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D5A" w14:textId="4FDDF031" w:rsidR="009D42D7" w:rsidRPr="009D42D7" w:rsidRDefault="009D42D7" w:rsidP="009E7258">
      <w:pPr>
        <w:pStyle w:val="PaperTitle"/>
        <w:jc w:val="center"/>
        <w:rPr>
          <w:sz w:val="16"/>
          <w:szCs w:val="18"/>
          <w:lang w:val="es-ES_tradnl"/>
        </w:rPr>
      </w:pPr>
      <w:bookmarkStart w:id="0" w:name="_Hlk68607192"/>
      <w:r w:rsidRPr="009D42D7">
        <w:rPr>
          <w:noProof/>
          <w:sz w:val="16"/>
          <w:szCs w:val="18"/>
          <w:lang w:val="es-ES_tradnl"/>
        </w:rPr>
        <w:drawing>
          <wp:anchor distT="0" distB="0" distL="114300" distR="114300" simplePos="0" relativeHeight="251660288" behindDoc="0" locked="0" layoutInCell="1" allowOverlap="1" wp14:anchorId="1054659D" wp14:editId="5ABEC9EA">
            <wp:simplePos x="0" y="0"/>
            <wp:positionH relativeFrom="column">
              <wp:posOffset>1184910</wp:posOffset>
            </wp:positionH>
            <wp:positionV relativeFrom="paragraph">
              <wp:posOffset>35560</wp:posOffset>
            </wp:positionV>
            <wp:extent cx="3422650" cy="802005"/>
            <wp:effectExtent l="0" t="0" r="6350" b="0"/>
            <wp:wrapTopAndBottom/>
            <wp:docPr id="68491444"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91444" name="Picture 1" descr="A black background with a black squa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2650" cy="802005"/>
                    </a:xfrm>
                    <a:prstGeom prst="rect">
                      <a:avLst/>
                    </a:prstGeom>
                  </pic:spPr>
                </pic:pic>
              </a:graphicData>
            </a:graphic>
            <wp14:sizeRelH relativeFrom="margin">
              <wp14:pctWidth>0</wp14:pctWidth>
            </wp14:sizeRelH>
            <wp14:sizeRelV relativeFrom="margin">
              <wp14:pctHeight>0</wp14:pctHeight>
            </wp14:sizeRelV>
          </wp:anchor>
        </w:drawing>
      </w:r>
    </w:p>
    <w:p w14:paraId="5539D7B3" w14:textId="77777777" w:rsidR="009D42D7" w:rsidRPr="009D42D7" w:rsidRDefault="009D42D7" w:rsidP="009E7258">
      <w:pPr>
        <w:pStyle w:val="PaperTitle"/>
        <w:jc w:val="center"/>
        <w:rPr>
          <w:sz w:val="16"/>
          <w:szCs w:val="18"/>
          <w:lang w:val="es-ES_tradnl"/>
        </w:rPr>
        <w:sectPr w:rsidR="009D42D7" w:rsidRPr="009D42D7" w:rsidSect="00C53705">
          <w:headerReference w:type="even" r:id="rId11"/>
          <w:footerReference w:type="even" r:id="rId12"/>
          <w:footerReference w:type="default" r:id="rId13"/>
          <w:pgSz w:w="11906" w:h="16838" w:code="9"/>
          <w:pgMar w:top="1304" w:right="1304" w:bottom="1304" w:left="1304" w:header="680" w:footer="680" w:gutter="0"/>
          <w:cols w:space="708"/>
          <w:docGrid w:linePitch="360"/>
        </w:sectPr>
      </w:pPr>
    </w:p>
    <w:tbl>
      <w:tblPr>
        <w:tblW w:w="0" w:type="auto"/>
        <w:jc w:val="center"/>
        <w:tblBorders>
          <w:top w:val="single" w:sz="18" w:space="0" w:color="FF4815"/>
          <w:bottom w:val="single" w:sz="18" w:space="0" w:color="FF4815"/>
        </w:tblBorders>
        <w:tblLook w:val="01E0" w:firstRow="1" w:lastRow="1" w:firstColumn="1" w:lastColumn="1" w:noHBand="0" w:noVBand="0"/>
      </w:tblPr>
      <w:tblGrid>
        <w:gridCol w:w="7700"/>
      </w:tblGrid>
      <w:tr w:rsidR="009D42D7" w:rsidRPr="002B2C70" w14:paraId="55DF7181" w14:textId="77777777" w:rsidTr="009D42D7">
        <w:trPr>
          <w:jc w:val="center"/>
        </w:trPr>
        <w:tc>
          <w:tcPr>
            <w:tcW w:w="7700" w:type="dxa"/>
            <w:vAlign w:val="center"/>
          </w:tcPr>
          <w:p w14:paraId="63C9F596" w14:textId="77777777" w:rsidR="009D42D7" w:rsidRPr="009D42D7" w:rsidRDefault="009D42D7" w:rsidP="009E7258">
            <w:pPr>
              <w:pStyle w:val="PaperTitle"/>
              <w:jc w:val="center"/>
              <w:rPr>
                <w:color w:val="FF4815"/>
                <w:lang w:val="es-ES_tradnl"/>
              </w:rPr>
            </w:pPr>
            <w:r w:rsidRPr="009D42D7">
              <w:rPr>
                <w:color w:val="FF4815"/>
                <w:lang w:val="es-ES_tradnl"/>
              </w:rPr>
              <w:t>Formulario de solicitud para el registro de los kits de diagnóstico</w:t>
            </w:r>
            <w:bookmarkEnd w:id="0"/>
            <w:r w:rsidRPr="009D42D7">
              <w:rPr>
                <w:color w:val="FF4815"/>
                <w:lang w:val="es-ES_tradnl"/>
              </w:rPr>
              <w:t>*</w:t>
            </w:r>
          </w:p>
        </w:tc>
      </w:tr>
    </w:tbl>
    <w:p w14:paraId="78123EEC" w14:textId="77777777" w:rsidR="00C201CB" w:rsidRPr="0010719B" w:rsidRDefault="00C201CB" w:rsidP="00C201CB">
      <w:pPr>
        <w:rPr>
          <w:lang w:val="es-ES_tradnl"/>
        </w:rPr>
      </w:pPr>
    </w:p>
    <w:p w14:paraId="6F04D480" w14:textId="77777777" w:rsidR="00C201CB" w:rsidRPr="0010719B" w:rsidRDefault="00C201CB" w:rsidP="00C201CB">
      <w:pPr>
        <w:rPr>
          <w:lang w:val="es-ES_tradnl"/>
        </w:rPr>
      </w:pPr>
    </w:p>
    <w:p w14:paraId="27591A94" w14:textId="3499E5B4" w:rsidR="00C201CB" w:rsidRPr="0010719B" w:rsidRDefault="00C201CB" w:rsidP="00C201CB">
      <w:pPr>
        <w:pStyle w:val="PartTitle"/>
        <w:jc w:val="both"/>
        <w:rPr>
          <w:b/>
          <w:bCs/>
          <w:i/>
          <w:iCs/>
          <w:sz w:val="24"/>
          <w:szCs w:val="24"/>
          <w:lang w:val="es-ES_tradnl"/>
        </w:rPr>
      </w:pPr>
      <w:r w:rsidRPr="0010719B">
        <w:rPr>
          <w:b/>
          <w:bCs/>
          <w:i/>
          <w:iCs/>
          <w:sz w:val="24"/>
          <w:szCs w:val="24"/>
          <w:lang w:val="es-ES_tradnl"/>
        </w:rPr>
        <w:t>*Formulario de solicitud para la certificación de los kits de diagnóstico validad</w:t>
      </w:r>
      <w:r w:rsidR="009E7258" w:rsidRPr="0010719B">
        <w:rPr>
          <w:b/>
          <w:bCs/>
          <w:i/>
          <w:iCs/>
          <w:sz w:val="24"/>
          <w:szCs w:val="24"/>
          <w:lang w:val="es-ES_tradnl"/>
        </w:rPr>
        <w:t>os aptos</w:t>
      </w:r>
      <w:r w:rsidRPr="0010719B">
        <w:rPr>
          <w:b/>
          <w:bCs/>
          <w:i/>
          <w:iCs/>
          <w:sz w:val="24"/>
          <w:szCs w:val="24"/>
          <w:lang w:val="es-ES_tradnl"/>
        </w:rPr>
        <w:t xml:space="preserve"> para </w:t>
      </w:r>
      <w:r w:rsidR="009E7258" w:rsidRPr="0010719B">
        <w:rPr>
          <w:b/>
          <w:bCs/>
          <w:i/>
          <w:iCs/>
          <w:sz w:val="24"/>
          <w:szCs w:val="24"/>
          <w:lang w:val="es-ES_tradnl"/>
        </w:rPr>
        <w:t xml:space="preserve">una finalidad </w:t>
      </w:r>
      <w:r w:rsidR="00DB44DB" w:rsidRPr="0010719B">
        <w:rPr>
          <w:b/>
          <w:bCs/>
          <w:i/>
          <w:iCs/>
          <w:sz w:val="24"/>
          <w:szCs w:val="24"/>
          <w:lang w:val="es-ES_tradnl"/>
        </w:rPr>
        <w:t>definida</w:t>
      </w:r>
      <w:r w:rsidRPr="0010719B">
        <w:rPr>
          <w:b/>
          <w:bCs/>
          <w:i/>
          <w:iCs/>
          <w:sz w:val="24"/>
          <w:szCs w:val="24"/>
          <w:lang w:val="es-ES_tradnl"/>
        </w:rPr>
        <w:t xml:space="preserve"> (formulario de solicitud) </w:t>
      </w:r>
    </w:p>
    <w:p w14:paraId="205D5EC8" w14:textId="77777777" w:rsidR="00C201CB" w:rsidRPr="0010719B" w:rsidRDefault="00C201CB" w:rsidP="00C201CB">
      <w:pPr>
        <w:rPr>
          <w:lang w:val="es-ES_tradnl" w:eastAsia="zh-CN"/>
        </w:rPr>
      </w:pPr>
    </w:p>
    <w:p w14:paraId="4D2D61B7" w14:textId="0D4C1C2B" w:rsidR="00C201CB" w:rsidRPr="0010719B" w:rsidRDefault="00C201CB" w:rsidP="00C201CB">
      <w:pPr>
        <w:rPr>
          <w:lang w:val="es-ES_tradnl" w:eastAsia="zh-CN"/>
        </w:rPr>
      </w:pPr>
      <w:bookmarkStart w:id="1" w:name="_Hlk66966064"/>
      <w:bookmarkStart w:id="2" w:name="_Hlk66966042"/>
      <w:r w:rsidRPr="0010719B">
        <w:rPr>
          <w:lang w:val="es-ES_tradnl" w:eastAsia="zh-CN"/>
        </w:rPr>
        <w:t xml:space="preserve">Nota: Una vez completado, este documento contiene información comercial confidencial destinada exclusivamente a </w:t>
      </w:r>
      <w:bookmarkStart w:id="3" w:name="_Hlk66965824"/>
      <w:r w:rsidRPr="0010719B">
        <w:rPr>
          <w:lang w:val="es-ES_tradnl" w:eastAsia="zh-CN"/>
        </w:rPr>
        <w:t xml:space="preserve">la secretaría de la </w:t>
      </w:r>
      <w:r w:rsidR="009D42D7">
        <w:rPr>
          <w:lang w:val="es-ES_tradnl" w:eastAsia="zh-CN"/>
        </w:rPr>
        <w:t>OMSA</w:t>
      </w:r>
      <w:r w:rsidRPr="0010719B">
        <w:rPr>
          <w:lang w:val="es-ES_tradnl" w:eastAsia="zh-CN"/>
        </w:rPr>
        <w:t xml:space="preserve"> para el registro de kits de diagnóstico</w:t>
      </w:r>
      <w:r w:rsidR="006D0B91" w:rsidRPr="0010719B">
        <w:rPr>
          <w:lang w:val="es-ES_tradnl" w:eastAsia="zh-CN"/>
        </w:rPr>
        <w:t xml:space="preserve"> o SRDK</w:t>
      </w:r>
      <w:r w:rsidRPr="0010719B">
        <w:rPr>
          <w:lang w:val="es-ES_tradnl" w:eastAsia="zh-CN"/>
        </w:rPr>
        <w:t xml:space="preserve"> </w:t>
      </w:r>
      <w:bookmarkEnd w:id="3"/>
      <w:r w:rsidRPr="0010719B">
        <w:rPr>
          <w:lang w:val="es-ES_tradnl" w:eastAsia="zh-CN"/>
        </w:rPr>
        <w:t xml:space="preserve">(en adelante, la </w:t>
      </w:r>
      <w:r w:rsidR="009E7258" w:rsidRPr="0010719B">
        <w:rPr>
          <w:lang w:val="es-ES_tradnl" w:eastAsia="zh-CN"/>
        </w:rPr>
        <w:t xml:space="preserve">secretaría </w:t>
      </w:r>
      <w:r w:rsidRPr="0010719B">
        <w:rPr>
          <w:lang w:val="es-ES_tradnl" w:eastAsia="zh-CN"/>
        </w:rPr>
        <w:t xml:space="preserve">de la </w:t>
      </w:r>
      <w:r w:rsidR="009D42D7">
        <w:rPr>
          <w:lang w:val="es-ES_tradnl" w:eastAsia="zh-CN"/>
        </w:rPr>
        <w:t>OMSA</w:t>
      </w:r>
      <w:r w:rsidRPr="0010719B">
        <w:rPr>
          <w:lang w:val="es-ES_tradnl" w:eastAsia="zh-CN"/>
        </w:rPr>
        <w:t xml:space="preserve">), en complemento de una solicitud de registro. Por lo tanto, la información contenida en esta solicitud </w:t>
      </w:r>
      <w:r w:rsidR="00353491" w:rsidRPr="0010719B">
        <w:rPr>
          <w:lang w:val="es-ES_tradnl" w:eastAsia="zh-CN"/>
        </w:rPr>
        <w:t xml:space="preserve">solo </w:t>
      </w:r>
      <w:r w:rsidRPr="0010719B">
        <w:rPr>
          <w:lang w:val="es-ES_tradnl" w:eastAsia="zh-CN"/>
        </w:rPr>
        <w:t>debe ser divulgada, difundida</w:t>
      </w:r>
      <w:r w:rsidR="009E7258" w:rsidRPr="0010719B">
        <w:rPr>
          <w:lang w:val="es-ES_tradnl" w:eastAsia="zh-CN"/>
        </w:rPr>
        <w:t xml:space="preserve"> y</w:t>
      </w:r>
      <w:r w:rsidRPr="0010719B">
        <w:rPr>
          <w:lang w:val="es-ES_tradnl" w:eastAsia="zh-CN"/>
        </w:rPr>
        <w:t xml:space="preserve"> comunicada</w:t>
      </w:r>
      <w:r w:rsidR="009E7258" w:rsidRPr="0010719B">
        <w:rPr>
          <w:lang w:val="es-ES_tradnl" w:eastAsia="zh-CN"/>
        </w:rPr>
        <w:t xml:space="preserve"> exclusivamente</w:t>
      </w:r>
      <w:r w:rsidRPr="0010719B">
        <w:rPr>
          <w:lang w:val="es-ES_tradnl" w:eastAsia="zh-CN"/>
        </w:rPr>
        <w:t xml:space="preserve"> </w:t>
      </w:r>
      <w:r w:rsidR="009E7258" w:rsidRPr="0010719B">
        <w:rPr>
          <w:lang w:val="es-ES_tradnl" w:eastAsia="zh-CN"/>
        </w:rPr>
        <w:t>a</w:t>
      </w:r>
      <w:r w:rsidRPr="0010719B">
        <w:rPr>
          <w:lang w:val="es-ES_tradnl" w:eastAsia="zh-CN"/>
        </w:rPr>
        <w:t xml:space="preserve"> personal</w:t>
      </w:r>
      <w:r w:rsidR="009E7258" w:rsidRPr="0010719B">
        <w:rPr>
          <w:lang w:val="es-ES_tradnl" w:eastAsia="zh-CN"/>
        </w:rPr>
        <w:t xml:space="preserve"> </w:t>
      </w:r>
      <w:r w:rsidRPr="0010719B">
        <w:rPr>
          <w:lang w:val="es-ES_tradnl" w:eastAsia="zh-CN"/>
        </w:rPr>
        <w:t xml:space="preserve">autorizado de la </w:t>
      </w:r>
      <w:r w:rsidR="009D42D7">
        <w:rPr>
          <w:lang w:val="es-ES_tradnl" w:eastAsia="zh-CN"/>
        </w:rPr>
        <w:t>OMSA</w:t>
      </w:r>
      <w:r w:rsidRPr="0010719B">
        <w:rPr>
          <w:lang w:val="es-ES_tradnl" w:eastAsia="zh-CN"/>
        </w:rPr>
        <w:t xml:space="preserve"> y </w:t>
      </w:r>
      <w:r w:rsidR="009E7258" w:rsidRPr="0010719B">
        <w:rPr>
          <w:lang w:val="es-ES_tradnl" w:eastAsia="zh-CN"/>
        </w:rPr>
        <w:t xml:space="preserve">a </w:t>
      </w:r>
      <w:r w:rsidRPr="0010719B">
        <w:rPr>
          <w:lang w:val="es-ES_tradnl" w:eastAsia="zh-CN"/>
        </w:rPr>
        <w:t>los revisores colaboradores</w:t>
      </w:r>
      <w:r w:rsidR="00353491" w:rsidRPr="0010719B">
        <w:rPr>
          <w:lang w:val="es-ES_tradnl" w:eastAsia="zh-CN"/>
        </w:rPr>
        <w:t>, a menos que se cuente con</w:t>
      </w:r>
      <w:r w:rsidRPr="0010719B">
        <w:rPr>
          <w:lang w:val="es-ES_tradnl" w:eastAsia="zh-CN"/>
        </w:rPr>
        <w:t xml:space="preserve"> la expresa aprobación escrit</w:t>
      </w:r>
      <w:r w:rsidR="009E7258" w:rsidRPr="0010719B">
        <w:rPr>
          <w:lang w:val="es-ES_tradnl" w:eastAsia="zh-CN"/>
        </w:rPr>
        <w:t>a</w:t>
      </w:r>
      <w:r w:rsidRPr="0010719B">
        <w:rPr>
          <w:lang w:val="es-ES_tradnl" w:eastAsia="zh-CN"/>
        </w:rPr>
        <w:t xml:space="preserve"> del solicitante</w:t>
      </w:r>
      <w:bookmarkEnd w:id="1"/>
      <w:r w:rsidRPr="0010719B">
        <w:rPr>
          <w:lang w:val="es-ES_tradnl" w:eastAsia="zh-CN"/>
        </w:rPr>
        <w:t xml:space="preserve">. </w:t>
      </w:r>
    </w:p>
    <w:bookmarkEnd w:id="2"/>
    <w:p w14:paraId="610A8B09" w14:textId="77777777" w:rsidR="00C201CB" w:rsidRPr="0010719B" w:rsidRDefault="00C201CB" w:rsidP="00C201CB">
      <w:pPr>
        <w:rPr>
          <w:lang w:val="es-ES_tradnl" w:eastAsia="zh-CN"/>
        </w:rPr>
      </w:pPr>
    </w:p>
    <w:p w14:paraId="3C8BCCFF" w14:textId="52E22480" w:rsidR="00C201CB" w:rsidRPr="0010719B" w:rsidRDefault="00C201CB" w:rsidP="00C201CB">
      <w:pPr>
        <w:pStyle w:val="box"/>
        <w:pBdr>
          <w:top w:val="single" w:sz="4" w:space="2" w:color="auto"/>
          <w:bottom w:val="single" w:sz="4" w:space="2" w:color="auto"/>
        </w:pBdr>
        <w:rPr>
          <w:lang w:val="es-ES_tradnl" w:eastAsia="zh-CN"/>
        </w:rPr>
      </w:pPr>
      <w:r w:rsidRPr="0010719B">
        <w:rPr>
          <w:lang w:val="es-ES_tradnl" w:eastAsia="zh-CN"/>
        </w:rPr>
        <w:t xml:space="preserve">Utilice este formulario </w:t>
      </w:r>
      <w:r w:rsidR="00353491" w:rsidRPr="0010719B">
        <w:rPr>
          <w:lang w:val="es-ES_tradnl" w:eastAsia="zh-CN"/>
        </w:rPr>
        <w:t>si desea</w:t>
      </w:r>
      <w:r w:rsidRPr="0010719B">
        <w:rPr>
          <w:lang w:val="es-ES_tradnl" w:eastAsia="zh-CN"/>
        </w:rPr>
        <w:t xml:space="preserve"> presentar una solicitud para el procedimiento de la </w:t>
      </w:r>
      <w:r w:rsidR="009D42D7">
        <w:rPr>
          <w:lang w:val="es-ES_tradnl" w:eastAsia="zh-CN"/>
        </w:rPr>
        <w:t>OMSA</w:t>
      </w:r>
      <w:r w:rsidRPr="0010719B">
        <w:rPr>
          <w:lang w:val="es-ES_tradnl" w:eastAsia="zh-CN"/>
        </w:rPr>
        <w:t xml:space="preserve"> </w:t>
      </w:r>
      <w:r w:rsidR="009E7258" w:rsidRPr="0010719B">
        <w:rPr>
          <w:lang w:val="es-ES_tradnl" w:eastAsia="zh-CN"/>
        </w:rPr>
        <w:t>de</w:t>
      </w:r>
      <w:r w:rsidRPr="0010719B">
        <w:rPr>
          <w:lang w:val="es-ES_tradnl" w:eastAsia="zh-CN"/>
        </w:rPr>
        <w:t xml:space="preserve"> registro de un kit de diagnóstico.</w:t>
      </w:r>
    </w:p>
    <w:p w14:paraId="02B629A7" w14:textId="1C2A7ED0" w:rsidR="00C201CB" w:rsidRPr="0010719B" w:rsidRDefault="00C201CB" w:rsidP="00C201CB">
      <w:pPr>
        <w:pStyle w:val="box"/>
        <w:pBdr>
          <w:top w:val="single" w:sz="4" w:space="2" w:color="auto"/>
          <w:bottom w:val="single" w:sz="4" w:space="2" w:color="auto"/>
        </w:pBdr>
        <w:jc w:val="left"/>
        <w:rPr>
          <w:lang w:val="es-ES_tradnl" w:eastAsia="zh-CN"/>
        </w:rPr>
      </w:pPr>
      <w:r w:rsidRPr="0010719B">
        <w:rPr>
          <w:lang w:val="es-ES_tradnl" w:eastAsia="zh-CN"/>
        </w:rPr>
        <w:t xml:space="preserve">Antes de completar este formulario y presentar la solicitud, se recomienda leer el documento titulado “Procedimiento operativo estándar de la </w:t>
      </w:r>
      <w:r w:rsidR="009D42D7">
        <w:rPr>
          <w:lang w:val="es-ES_tradnl" w:eastAsia="zh-CN"/>
        </w:rPr>
        <w:t>OMSA</w:t>
      </w:r>
      <w:r w:rsidRPr="0010719B">
        <w:rPr>
          <w:lang w:val="es-ES_tradnl" w:eastAsia="zh-CN"/>
        </w:rPr>
        <w:t xml:space="preserve"> para el registro de los kits de diagnóstico</w:t>
      </w:r>
      <w:r w:rsidR="009E7258" w:rsidRPr="0010719B">
        <w:rPr>
          <w:lang w:val="es-ES_tradnl" w:eastAsia="zh-CN"/>
        </w:rPr>
        <w:t xml:space="preserve">: guía y </w:t>
      </w:r>
      <w:r w:rsidR="00353491" w:rsidRPr="0010719B">
        <w:rPr>
          <w:lang w:val="es-ES_tradnl" w:eastAsia="zh-CN"/>
        </w:rPr>
        <w:t xml:space="preserve">formularios </w:t>
      </w:r>
      <w:r w:rsidR="009E7258" w:rsidRPr="0010719B">
        <w:rPr>
          <w:lang w:val="es-ES_tradnl" w:eastAsia="zh-CN"/>
        </w:rPr>
        <w:t>administrativo</w:t>
      </w:r>
      <w:r w:rsidR="00353491" w:rsidRPr="0010719B">
        <w:rPr>
          <w:lang w:val="es-ES_tradnl" w:eastAsia="zh-CN"/>
        </w:rPr>
        <w:t>s</w:t>
      </w:r>
      <w:r w:rsidRPr="0010719B">
        <w:rPr>
          <w:lang w:val="es-ES_tradnl" w:eastAsia="zh-CN"/>
        </w:rPr>
        <w:t>” (</w:t>
      </w:r>
      <w:hyperlink r:id="rId14" w:history="1">
        <w:r w:rsidR="0074581C" w:rsidRPr="0074581C">
          <w:rPr>
            <w:rStyle w:val="Hyperlink"/>
            <w:lang w:val="es-ES_tradnl" w:eastAsia="zh-CN"/>
          </w:rPr>
          <w:t>https://www.woah.org/es/que-ofrecemos/productos-veterinarios/kits-de-diagnostico/procedimiento-de-presentacion/</w:t>
        </w:r>
      </w:hyperlink>
      <w:r w:rsidRPr="0010719B">
        <w:rPr>
          <w:lang w:val="es-ES_tradnl" w:eastAsia="zh-CN"/>
        </w:rPr>
        <w:t>).</w:t>
      </w:r>
    </w:p>
    <w:p w14:paraId="2168AB49" w14:textId="2DF35B2E" w:rsidR="00C201CB" w:rsidRPr="0010719B" w:rsidRDefault="009E7258" w:rsidP="00732AAD">
      <w:pPr>
        <w:tabs>
          <w:tab w:val="left" w:pos="6615"/>
        </w:tabs>
        <w:rPr>
          <w:rFonts w:eastAsia="Times New Roman"/>
          <w:lang w:val="es-ES_tradnl" w:eastAsia="zh-CN"/>
        </w:rPr>
      </w:pPr>
      <w:r w:rsidRPr="0010719B">
        <w:rPr>
          <w:rFonts w:eastAsia="Times New Roman"/>
          <w:lang w:val="es-ES_tradnl" w:eastAsia="zh-CN"/>
        </w:rPr>
        <w:tab/>
      </w:r>
    </w:p>
    <w:p w14:paraId="477FCB2A" w14:textId="77777777" w:rsidR="00C201CB" w:rsidRPr="0010719B" w:rsidRDefault="00C201CB" w:rsidP="00C201CB">
      <w:pPr>
        <w:rPr>
          <w:lang w:val="es-ES_tradnl" w:eastAsia="zh-CN"/>
        </w:rPr>
      </w:pPr>
    </w:p>
    <w:tbl>
      <w:tblPr>
        <w:tblW w:w="92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700"/>
        <w:gridCol w:w="6543"/>
      </w:tblGrid>
      <w:tr w:rsidR="00C201CB" w:rsidRPr="0010719B" w14:paraId="3AC97878" w14:textId="77777777" w:rsidTr="009E7258">
        <w:trPr>
          <w:trHeight w:val="315"/>
        </w:trPr>
        <w:tc>
          <w:tcPr>
            <w:tcW w:w="9243" w:type="dxa"/>
            <w:gridSpan w:val="2"/>
            <w:shd w:val="clear" w:color="auto" w:fill="FFFFFF"/>
            <w:noWrap/>
          </w:tcPr>
          <w:p w14:paraId="0CA1EB38" w14:textId="77777777" w:rsidR="00C201CB" w:rsidRPr="0010719B" w:rsidRDefault="00C201CB" w:rsidP="009E7258">
            <w:pPr>
              <w:pStyle w:val="Titlecentered2"/>
              <w:rPr>
                <w:lang w:val="es-ES_tradnl"/>
              </w:rPr>
            </w:pPr>
            <w:r w:rsidRPr="0010719B">
              <w:rPr>
                <w:lang w:val="es-ES_tradnl"/>
              </w:rPr>
              <w:t>Para uso oficial</w:t>
            </w:r>
          </w:p>
        </w:tc>
      </w:tr>
      <w:tr w:rsidR="00C201CB" w:rsidRPr="0010719B" w14:paraId="70958229" w14:textId="77777777" w:rsidTr="009E7258">
        <w:trPr>
          <w:trHeight w:val="315"/>
        </w:trPr>
        <w:tc>
          <w:tcPr>
            <w:tcW w:w="2700" w:type="dxa"/>
            <w:shd w:val="clear" w:color="auto" w:fill="FFFFFF"/>
            <w:noWrap/>
          </w:tcPr>
          <w:p w14:paraId="5E1F651D" w14:textId="77777777" w:rsidR="00C201CB" w:rsidRPr="0010719B" w:rsidRDefault="00C201CB" w:rsidP="009E7258">
            <w:pPr>
              <w:rPr>
                <w:lang w:val="es-ES_tradnl" w:eastAsia="zh-CN"/>
              </w:rPr>
            </w:pPr>
            <w:r w:rsidRPr="0010719B">
              <w:rPr>
                <w:lang w:val="es-ES_tradnl" w:eastAsia="zh-CN"/>
              </w:rPr>
              <w:t>Referencia No.</w:t>
            </w:r>
          </w:p>
        </w:tc>
        <w:tc>
          <w:tcPr>
            <w:tcW w:w="6543" w:type="dxa"/>
            <w:shd w:val="clear" w:color="auto" w:fill="FFFFFF"/>
            <w:noWrap/>
            <w:vAlign w:val="center"/>
          </w:tcPr>
          <w:p w14:paraId="7576FB59" w14:textId="77777777" w:rsidR="00C201CB" w:rsidRPr="0010719B" w:rsidRDefault="00C201CB" w:rsidP="009E7258">
            <w:pPr>
              <w:pStyle w:val="TableContent"/>
              <w:rPr>
                <w:lang w:val="es-ES_tradnl" w:eastAsia="zh-CN"/>
              </w:rPr>
            </w:pPr>
          </w:p>
        </w:tc>
      </w:tr>
      <w:tr w:rsidR="00C201CB" w:rsidRPr="007607A7" w14:paraId="1D7C79CE" w14:textId="77777777" w:rsidTr="009E7258">
        <w:trPr>
          <w:trHeight w:val="315"/>
        </w:trPr>
        <w:tc>
          <w:tcPr>
            <w:tcW w:w="2700" w:type="dxa"/>
            <w:shd w:val="clear" w:color="auto" w:fill="FFFFFF"/>
            <w:noWrap/>
          </w:tcPr>
          <w:p w14:paraId="32AF5069" w14:textId="6C990174" w:rsidR="00C201CB" w:rsidRPr="0010719B" w:rsidRDefault="00C201CB" w:rsidP="009E7258">
            <w:pPr>
              <w:rPr>
                <w:lang w:val="es-ES_tradnl" w:eastAsia="zh-CN"/>
              </w:rPr>
            </w:pPr>
            <w:r w:rsidRPr="0010719B">
              <w:rPr>
                <w:lang w:val="es-ES_tradnl" w:eastAsia="zh-CN"/>
              </w:rPr>
              <w:t>Fecha de la primera solicitud</w:t>
            </w:r>
          </w:p>
        </w:tc>
        <w:tc>
          <w:tcPr>
            <w:tcW w:w="6543" w:type="dxa"/>
            <w:shd w:val="clear" w:color="auto" w:fill="FFFFFF"/>
            <w:noWrap/>
            <w:vAlign w:val="center"/>
          </w:tcPr>
          <w:p w14:paraId="0AACAD2E" w14:textId="77777777" w:rsidR="00C201CB" w:rsidRPr="0010719B" w:rsidRDefault="00C201CB" w:rsidP="009E7258">
            <w:pPr>
              <w:pStyle w:val="TableContent"/>
              <w:rPr>
                <w:szCs w:val="20"/>
                <w:lang w:val="es-ES_tradnl"/>
              </w:rPr>
            </w:pPr>
          </w:p>
        </w:tc>
      </w:tr>
      <w:tr w:rsidR="00C201CB" w:rsidRPr="002B2C70" w14:paraId="27E0F8DC" w14:textId="77777777" w:rsidTr="009E7258">
        <w:trPr>
          <w:trHeight w:val="315"/>
        </w:trPr>
        <w:tc>
          <w:tcPr>
            <w:tcW w:w="2700" w:type="dxa"/>
            <w:shd w:val="clear" w:color="auto" w:fill="FFFFFF"/>
            <w:noWrap/>
          </w:tcPr>
          <w:p w14:paraId="4B59A13D" w14:textId="239E300E" w:rsidR="00C201CB" w:rsidRPr="0010719B" w:rsidRDefault="00C201CB" w:rsidP="00FD13AD">
            <w:pPr>
              <w:jc w:val="left"/>
              <w:rPr>
                <w:lang w:val="es-ES_tradnl" w:eastAsia="zh-CN"/>
              </w:rPr>
            </w:pPr>
            <w:r w:rsidRPr="0010719B">
              <w:rPr>
                <w:lang w:val="es-ES_tradnl" w:eastAsia="zh-CN"/>
              </w:rPr>
              <w:t>Fecha de la última modificación</w:t>
            </w:r>
          </w:p>
        </w:tc>
        <w:tc>
          <w:tcPr>
            <w:tcW w:w="6543" w:type="dxa"/>
            <w:shd w:val="clear" w:color="auto" w:fill="FFFFFF"/>
            <w:noWrap/>
            <w:vAlign w:val="center"/>
          </w:tcPr>
          <w:p w14:paraId="488B6CFD" w14:textId="77777777" w:rsidR="00C201CB" w:rsidRPr="0010719B" w:rsidRDefault="00C201CB" w:rsidP="009E7258">
            <w:pPr>
              <w:pStyle w:val="TableContent"/>
              <w:rPr>
                <w:lang w:val="es-ES_tradnl"/>
              </w:rPr>
            </w:pPr>
          </w:p>
        </w:tc>
      </w:tr>
      <w:tr w:rsidR="00C201CB" w:rsidRPr="0010719B" w14:paraId="013367C6" w14:textId="77777777" w:rsidTr="009E7258">
        <w:trPr>
          <w:trHeight w:val="315"/>
        </w:trPr>
        <w:tc>
          <w:tcPr>
            <w:tcW w:w="2700" w:type="dxa"/>
            <w:shd w:val="clear" w:color="auto" w:fill="FFFFFF"/>
            <w:noWrap/>
          </w:tcPr>
          <w:p w14:paraId="7CB7C651" w14:textId="06A64901" w:rsidR="00C201CB" w:rsidRPr="0010719B" w:rsidRDefault="00C201CB" w:rsidP="009E7258">
            <w:pPr>
              <w:rPr>
                <w:lang w:val="es-ES_tradnl" w:eastAsia="zh-CN"/>
              </w:rPr>
            </w:pPr>
            <w:r w:rsidRPr="0010719B">
              <w:rPr>
                <w:lang w:val="es-ES_tradnl" w:eastAsia="zh-CN"/>
              </w:rPr>
              <w:t>Fecha de aceptación</w:t>
            </w:r>
          </w:p>
        </w:tc>
        <w:tc>
          <w:tcPr>
            <w:tcW w:w="6543" w:type="dxa"/>
            <w:shd w:val="clear" w:color="auto" w:fill="FFFFFF"/>
            <w:noWrap/>
            <w:vAlign w:val="center"/>
          </w:tcPr>
          <w:p w14:paraId="31400CAF" w14:textId="77777777" w:rsidR="00C201CB" w:rsidRPr="0010719B" w:rsidRDefault="00C201CB" w:rsidP="009E7258">
            <w:pPr>
              <w:pStyle w:val="TableContent"/>
              <w:rPr>
                <w:lang w:val="es-ES_tradnl"/>
              </w:rPr>
            </w:pPr>
          </w:p>
        </w:tc>
      </w:tr>
      <w:tr w:rsidR="00C201CB" w:rsidRPr="0010719B" w14:paraId="072F4F7E" w14:textId="77777777" w:rsidTr="009E7258">
        <w:trPr>
          <w:trHeight w:val="315"/>
        </w:trPr>
        <w:tc>
          <w:tcPr>
            <w:tcW w:w="2700" w:type="dxa"/>
            <w:shd w:val="clear" w:color="auto" w:fill="FFFFFF"/>
            <w:noWrap/>
          </w:tcPr>
          <w:p w14:paraId="2C20D45F" w14:textId="77777777" w:rsidR="00C201CB" w:rsidRPr="0010719B" w:rsidRDefault="00C201CB" w:rsidP="009E7258">
            <w:pPr>
              <w:rPr>
                <w:lang w:val="es-ES_tradnl" w:eastAsia="zh-CN"/>
              </w:rPr>
            </w:pPr>
            <w:r w:rsidRPr="0010719B">
              <w:rPr>
                <w:lang w:val="es-ES_tradnl" w:eastAsia="zh-CN"/>
              </w:rPr>
              <w:t>Nota</w:t>
            </w:r>
          </w:p>
        </w:tc>
        <w:tc>
          <w:tcPr>
            <w:tcW w:w="6543" w:type="dxa"/>
            <w:shd w:val="clear" w:color="auto" w:fill="FFFFFF"/>
            <w:noWrap/>
            <w:vAlign w:val="center"/>
          </w:tcPr>
          <w:p w14:paraId="02801842" w14:textId="77777777" w:rsidR="00C201CB" w:rsidRPr="0010719B" w:rsidRDefault="00C201CB" w:rsidP="009E7258">
            <w:pPr>
              <w:pStyle w:val="TableContent"/>
              <w:rPr>
                <w:lang w:val="es-ES_tradnl"/>
              </w:rPr>
            </w:pPr>
          </w:p>
        </w:tc>
      </w:tr>
    </w:tbl>
    <w:p w14:paraId="3D0956C0" w14:textId="77777777" w:rsidR="00C201CB" w:rsidRPr="0010719B" w:rsidRDefault="00C201CB" w:rsidP="00C201CB">
      <w:pPr>
        <w:rPr>
          <w:lang w:val="es-ES_tradnl"/>
        </w:rPr>
      </w:pPr>
    </w:p>
    <w:p w14:paraId="2A51DEE4" w14:textId="77777777" w:rsidR="00C201CB" w:rsidRPr="0010719B" w:rsidRDefault="00C201CB" w:rsidP="00C201CB">
      <w:pPr>
        <w:rPr>
          <w:lang w:val="es-ES_tradnl"/>
        </w:rPr>
      </w:pPr>
    </w:p>
    <w:p w14:paraId="4364CF44" w14:textId="5A0622C6" w:rsidR="00C201CB" w:rsidRPr="0010719B" w:rsidRDefault="00C201CB" w:rsidP="00AD03BD">
      <w:pPr>
        <w:pStyle w:val="box"/>
        <w:pBdr>
          <w:top w:val="single" w:sz="4" w:space="2" w:color="auto"/>
          <w:bottom w:val="single" w:sz="4" w:space="2" w:color="auto"/>
        </w:pBdr>
        <w:rPr>
          <w:lang w:val="es-ES_tradnl" w:eastAsia="zh-CN"/>
        </w:rPr>
      </w:pPr>
      <w:r w:rsidRPr="0010719B">
        <w:rPr>
          <w:b/>
          <w:bCs/>
          <w:lang w:val="es-ES_tradnl"/>
        </w:rPr>
        <w:t>Nota sobre terminología:</w:t>
      </w:r>
      <w:r w:rsidRPr="0010719B">
        <w:rPr>
          <w:lang w:val="es-ES_tradnl"/>
        </w:rPr>
        <w:t xml:space="preserve"> </w:t>
      </w:r>
      <w:r w:rsidR="008B73A1" w:rsidRPr="0010719B">
        <w:rPr>
          <w:lang w:val="es-ES_tradnl"/>
        </w:rPr>
        <w:t xml:space="preserve">a efectos de este </w:t>
      </w:r>
      <w:r w:rsidR="009E7258" w:rsidRPr="0010719B">
        <w:rPr>
          <w:lang w:val="es-ES_tradnl" w:eastAsia="zh-CN"/>
        </w:rPr>
        <w:t>documento</w:t>
      </w:r>
      <w:r w:rsidR="008B73A1" w:rsidRPr="0010719B">
        <w:rPr>
          <w:lang w:val="es-ES_tradnl" w:eastAsia="zh-CN"/>
        </w:rPr>
        <w:t>,</w:t>
      </w:r>
      <w:r w:rsidR="009E7258" w:rsidRPr="0010719B">
        <w:rPr>
          <w:lang w:val="es-ES_tradnl"/>
        </w:rPr>
        <w:t xml:space="preserve"> l</w:t>
      </w:r>
      <w:r w:rsidRPr="0010719B">
        <w:rPr>
          <w:lang w:val="es-ES_tradnl"/>
        </w:rPr>
        <w:t xml:space="preserve">os términos </w:t>
      </w:r>
      <w:r w:rsidRPr="0010719B">
        <w:rPr>
          <w:lang w:val="es-ES_tradnl" w:eastAsia="zh-CN"/>
        </w:rPr>
        <w:t>“</w:t>
      </w:r>
      <w:r w:rsidRPr="0010719B">
        <w:rPr>
          <w:b/>
          <w:bCs/>
          <w:lang w:val="es-ES_tradnl" w:eastAsia="zh-CN"/>
        </w:rPr>
        <w:t>test”, “ensayo”</w:t>
      </w:r>
      <w:r w:rsidRPr="0010719B">
        <w:rPr>
          <w:lang w:val="es-ES_tradnl" w:eastAsia="zh-CN"/>
        </w:rPr>
        <w:t xml:space="preserve"> y “</w:t>
      </w:r>
      <w:r w:rsidRPr="0010719B">
        <w:rPr>
          <w:b/>
          <w:lang w:val="es-ES_tradnl" w:eastAsia="zh-CN"/>
        </w:rPr>
        <w:t xml:space="preserve">método de prueba” </w:t>
      </w:r>
      <w:r w:rsidRPr="0010719B">
        <w:rPr>
          <w:lang w:val="es-ES_tradnl" w:eastAsia="zh-CN"/>
        </w:rPr>
        <w:t xml:space="preserve">se utilizan como sinónimos. Las distinciones </w:t>
      </w:r>
      <w:r w:rsidR="009E7258" w:rsidRPr="0010719B">
        <w:rPr>
          <w:lang w:val="es-ES_tradnl" w:eastAsia="zh-CN"/>
        </w:rPr>
        <w:t xml:space="preserve">sutiles </w:t>
      </w:r>
      <w:r w:rsidRPr="0010719B">
        <w:rPr>
          <w:lang w:val="es-ES_tradnl" w:eastAsia="zh-CN"/>
        </w:rPr>
        <w:t xml:space="preserve">o preferencias entre estos términos no están implícitas ni deben </w:t>
      </w:r>
      <w:r w:rsidR="009E7258" w:rsidRPr="0010719B">
        <w:rPr>
          <w:lang w:val="es-ES_tradnl" w:eastAsia="zh-CN"/>
        </w:rPr>
        <w:t>asumirse.</w:t>
      </w:r>
      <w:r w:rsidRPr="0010719B">
        <w:rPr>
          <w:lang w:val="es-ES_tradnl" w:eastAsia="zh-CN"/>
        </w:rPr>
        <w:t xml:space="preserve"> Estos términos se refieren a los principios, procedimientos sistemáticos y procesos necesarios para la detección de un analito.</w:t>
      </w:r>
      <w:r w:rsidR="009E7258" w:rsidRPr="0010719B">
        <w:rPr>
          <w:lang w:val="es-ES_tradnl" w:eastAsia="zh-CN"/>
        </w:rPr>
        <w:t xml:space="preserve"> </w:t>
      </w:r>
    </w:p>
    <w:p w14:paraId="0D704650" w14:textId="77777777" w:rsidR="00C201CB" w:rsidRPr="0010719B" w:rsidRDefault="00C201CB" w:rsidP="00C201CB">
      <w:pPr>
        <w:rPr>
          <w:lang w:val="es-ES_tradnl"/>
        </w:rPr>
      </w:pPr>
    </w:p>
    <w:p w14:paraId="2746200A" w14:textId="77777777" w:rsidR="00C201CB" w:rsidRPr="0010719B" w:rsidRDefault="00C201CB" w:rsidP="00C201CB">
      <w:pPr>
        <w:jc w:val="center"/>
        <w:rPr>
          <w:lang w:val="es-ES_tradnl"/>
        </w:rPr>
      </w:pPr>
    </w:p>
    <w:p w14:paraId="4847E338" w14:textId="738F265F" w:rsidR="00C201CB" w:rsidRPr="0010719B" w:rsidRDefault="009D42D7" w:rsidP="00C201CB">
      <w:pPr>
        <w:pStyle w:val="Titlecentered2"/>
        <w:rPr>
          <w:lang w:val="es-ES_tradnl"/>
        </w:rPr>
      </w:pPr>
      <w:r>
        <w:rPr>
          <w:lang w:val="es-ES_tradnl"/>
        </w:rPr>
        <w:t>OMSA</w:t>
      </w:r>
      <w:r w:rsidR="00C201CB" w:rsidRPr="0010719B">
        <w:rPr>
          <w:lang w:val="es-ES_tradnl"/>
        </w:rPr>
        <w:t xml:space="preserve"> 202</w:t>
      </w:r>
      <w:r>
        <w:rPr>
          <w:lang w:val="es-ES_tradnl"/>
        </w:rPr>
        <w:t>3</w:t>
      </w:r>
    </w:p>
    <w:p w14:paraId="08E4AF0B" w14:textId="77777777" w:rsidR="00C201CB" w:rsidRPr="0010719B" w:rsidRDefault="00C201CB" w:rsidP="00C201CB">
      <w:pPr>
        <w:jc w:val="center"/>
        <w:rPr>
          <w:b/>
          <w:bCs/>
          <w:sz w:val="28"/>
          <w:szCs w:val="28"/>
          <w:lang w:val="es-ES_tradnl"/>
        </w:rPr>
      </w:pPr>
      <w:r w:rsidRPr="0010719B">
        <w:rPr>
          <w:lang w:val="es-ES_tradnl"/>
        </w:rPr>
        <w:br w:type="page"/>
      </w:r>
      <w:r w:rsidRPr="0010719B">
        <w:rPr>
          <w:b/>
          <w:bCs/>
          <w:sz w:val="28"/>
          <w:szCs w:val="28"/>
          <w:lang w:val="es-ES_tradnl"/>
        </w:rPr>
        <w:lastRenderedPageBreak/>
        <w:t>ÍNDICE</w:t>
      </w:r>
    </w:p>
    <w:sdt>
      <w:sdtPr>
        <w:rPr>
          <w:rFonts w:ascii="Times New Roman" w:eastAsia="SimSun" w:hAnsi="Times New Roman" w:cs="Times New Roman"/>
          <w:color w:val="auto"/>
          <w:sz w:val="20"/>
          <w:szCs w:val="24"/>
          <w:lang w:val="es-ES_tradnl"/>
        </w:rPr>
        <w:id w:val="-1211650517"/>
        <w:docPartObj>
          <w:docPartGallery w:val="Table of Contents"/>
          <w:docPartUnique/>
        </w:docPartObj>
      </w:sdtPr>
      <w:sdtEndPr>
        <w:rPr>
          <w:b/>
          <w:bCs/>
        </w:rPr>
      </w:sdtEndPr>
      <w:sdtContent>
        <w:p w14:paraId="26051323" w14:textId="07F448DD" w:rsidR="00134F84" w:rsidRPr="0010719B" w:rsidRDefault="00134F84">
          <w:pPr>
            <w:pStyle w:val="TOCHeading"/>
            <w:rPr>
              <w:lang w:val="es-ES_tradnl"/>
            </w:rPr>
          </w:pPr>
        </w:p>
        <w:p w14:paraId="3FD87279" w14:textId="145EF5F8" w:rsidR="00AC2545" w:rsidRPr="0010719B" w:rsidRDefault="00134F84">
          <w:pPr>
            <w:pStyle w:val="TOC1"/>
            <w:rPr>
              <w:rFonts w:asciiTheme="minorHAnsi" w:eastAsiaTheme="minorEastAsia" w:hAnsiTheme="minorHAnsi" w:cstheme="minorBidi"/>
              <w:b w:val="0"/>
              <w:sz w:val="22"/>
              <w:szCs w:val="22"/>
              <w:lang w:val="es-ES_tradnl" w:eastAsia="fr-FR"/>
            </w:rPr>
          </w:pPr>
          <w:r w:rsidRPr="0010719B">
            <w:rPr>
              <w:lang w:val="es-ES_tradnl"/>
            </w:rPr>
            <w:fldChar w:fldCharType="begin"/>
          </w:r>
          <w:r w:rsidRPr="0010719B">
            <w:rPr>
              <w:lang w:val="es-ES_tradnl"/>
            </w:rPr>
            <w:instrText xml:space="preserve"> TOC \o "1-3" \h \z \u </w:instrText>
          </w:r>
          <w:r w:rsidRPr="0010719B">
            <w:rPr>
              <w:lang w:val="es-ES_tradnl"/>
            </w:rPr>
            <w:fldChar w:fldCharType="separate"/>
          </w:r>
          <w:hyperlink w:anchor="_Toc67056999" w:history="1">
            <w:r w:rsidR="00AC2545" w:rsidRPr="0010719B">
              <w:rPr>
                <w:rStyle w:val="Hyperlink"/>
                <w:lang w:val="es-ES_tradnl"/>
              </w:rPr>
              <w:t>S</w:t>
            </w:r>
            <w:r w:rsidR="00AC2545" w:rsidRPr="0010719B">
              <w:rPr>
                <w:rStyle w:val="Hyperlink"/>
                <w:lang w:val="es-ES_tradnl" w:eastAsia="zh-CN"/>
              </w:rPr>
              <w:t>ección 1</w:t>
            </w:r>
            <w:r w:rsidR="00AC2545" w:rsidRPr="0010719B">
              <w:rPr>
                <w:rStyle w:val="Hyperlink"/>
                <w:lang w:val="es-ES_tradnl"/>
              </w:rPr>
              <w:t xml:space="preserve">. </w:t>
            </w:r>
            <w:r w:rsidR="00AC2545" w:rsidRPr="0010719B">
              <w:rPr>
                <w:rStyle w:val="Hyperlink"/>
                <w:lang w:val="es-ES_tradnl" w:eastAsia="zh-CN"/>
              </w:rPr>
              <w:t>Guía para los solicitantes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_Toc67056999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4</w:t>
            </w:r>
            <w:r w:rsidR="00AC2545" w:rsidRPr="0010719B">
              <w:rPr>
                <w:webHidden/>
                <w:lang w:val="es-ES_tradnl"/>
              </w:rPr>
              <w:fldChar w:fldCharType="end"/>
            </w:r>
          </w:hyperlink>
        </w:p>
        <w:p w14:paraId="6DAC53D0" w14:textId="17C30334" w:rsidR="00AC2545" w:rsidRPr="0010719B" w:rsidRDefault="000B070A">
          <w:pPr>
            <w:pStyle w:val="TOC2"/>
            <w:rPr>
              <w:rFonts w:asciiTheme="minorHAnsi" w:eastAsiaTheme="minorEastAsia" w:hAnsiTheme="minorHAnsi" w:cstheme="minorBidi"/>
              <w:sz w:val="22"/>
              <w:szCs w:val="22"/>
              <w:lang w:val="es-ES_tradnl" w:eastAsia="fr-FR"/>
            </w:rPr>
          </w:pPr>
          <w:hyperlink w:anchor="_Toc67057000" w:history="1">
            <w:r w:rsidR="00AC2545" w:rsidRPr="0010719B">
              <w:rPr>
                <w:rStyle w:val="Hyperlink"/>
                <w:lang w:val="es-ES_tradnl"/>
              </w:rPr>
              <w:t>1.1. Información que se debe indicar en este formulario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4</w:t>
            </w:r>
            <w:r w:rsidR="00AC2545" w:rsidRPr="0010719B">
              <w:rPr>
                <w:webHidden/>
                <w:lang w:val="es-ES_tradnl"/>
              </w:rPr>
              <w:fldChar w:fldCharType="end"/>
            </w:r>
          </w:hyperlink>
        </w:p>
        <w:p w14:paraId="071833D3" w14:textId="0BB6FEFB" w:rsidR="00AC2545" w:rsidRPr="0010719B" w:rsidRDefault="000B070A">
          <w:pPr>
            <w:pStyle w:val="TOC2"/>
            <w:rPr>
              <w:rFonts w:asciiTheme="minorHAnsi" w:eastAsiaTheme="minorEastAsia" w:hAnsiTheme="minorHAnsi" w:cstheme="minorBidi"/>
              <w:sz w:val="22"/>
              <w:szCs w:val="22"/>
              <w:lang w:val="es-ES_tradnl" w:eastAsia="fr-FR"/>
            </w:rPr>
          </w:pPr>
          <w:hyperlink w:anchor="_Toc67057001" w:history="1">
            <w:r w:rsidR="00AC2545" w:rsidRPr="0010719B">
              <w:rPr>
                <w:rStyle w:val="Hyperlink"/>
                <w:lang w:val="es-ES_tradnl"/>
              </w:rPr>
              <w:t xml:space="preserve">1.2. Proceso de evaluación a cargo de la </w:t>
            </w:r>
            <w:r w:rsidR="009D42D7">
              <w:rPr>
                <w:rStyle w:val="Hyperlink"/>
                <w:lang w:val="es-ES_tradnl"/>
              </w:rPr>
              <w:t>OMSA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5</w:t>
            </w:r>
            <w:r w:rsidR="00AC2545" w:rsidRPr="0010719B">
              <w:rPr>
                <w:webHidden/>
                <w:lang w:val="es-ES_tradnl"/>
              </w:rPr>
              <w:fldChar w:fldCharType="end"/>
            </w:r>
          </w:hyperlink>
        </w:p>
        <w:p w14:paraId="4688D070" w14:textId="72553FD9" w:rsidR="00AC2545" w:rsidRPr="0010719B" w:rsidRDefault="000B070A">
          <w:pPr>
            <w:pStyle w:val="TOC2"/>
            <w:rPr>
              <w:rFonts w:asciiTheme="minorHAnsi" w:eastAsiaTheme="minorEastAsia" w:hAnsiTheme="minorHAnsi" w:cstheme="minorBidi"/>
              <w:sz w:val="22"/>
              <w:szCs w:val="22"/>
              <w:lang w:val="es-ES_tradnl" w:eastAsia="fr-FR"/>
            </w:rPr>
          </w:pPr>
          <w:hyperlink w:anchor="_Toc67057002" w:history="1">
            <w:r w:rsidR="00AC2545" w:rsidRPr="0010719B">
              <w:rPr>
                <w:rStyle w:val="Hyperlink"/>
                <w:lang w:val="es-ES_tradnl"/>
              </w:rPr>
              <w:t>1.3. Guía para completar el formulario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6</w:t>
            </w:r>
            <w:r w:rsidR="00AC2545" w:rsidRPr="0010719B">
              <w:rPr>
                <w:webHidden/>
                <w:lang w:val="es-ES_tradnl"/>
              </w:rPr>
              <w:fldChar w:fldCharType="end"/>
            </w:r>
          </w:hyperlink>
        </w:p>
        <w:p w14:paraId="09B127AA" w14:textId="3C7D2516" w:rsidR="00AC2545" w:rsidRPr="0010719B" w:rsidRDefault="000B070A">
          <w:pPr>
            <w:pStyle w:val="TOC1"/>
            <w:rPr>
              <w:rFonts w:asciiTheme="minorHAnsi" w:eastAsiaTheme="minorEastAsia" w:hAnsiTheme="minorHAnsi" w:cstheme="minorBidi"/>
              <w:b w:val="0"/>
              <w:sz w:val="22"/>
              <w:szCs w:val="22"/>
              <w:lang w:val="es-ES_tradnl" w:eastAsia="fr-FR"/>
            </w:rPr>
          </w:pPr>
          <w:hyperlink w:anchor="_Toc67057003" w:history="1">
            <w:r w:rsidR="00AC2545" w:rsidRPr="0010719B">
              <w:rPr>
                <w:rStyle w:val="Hyperlink"/>
                <w:lang w:val="es-ES_tradnl"/>
              </w:rPr>
              <w:t>S</w:t>
            </w:r>
            <w:r w:rsidR="00AC2545" w:rsidRPr="0010719B">
              <w:rPr>
                <w:rStyle w:val="Hyperlink"/>
                <w:lang w:val="es-ES_tradnl" w:eastAsia="zh-CN"/>
              </w:rPr>
              <w:t>ección 2</w:t>
            </w:r>
            <w:r w:rsidR="00AC2545" w:rsidRPr="0010719B">
              <w:rPr>
                <w:rStyle w:val="Hyperlink"/>
                <w:lang w:val="es-ES_tradnl"/>
              </w:rPr>
              <w:t>. Información general</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6C4B6977" w14:textId="454FC421" w:rsidR="00AC2545" w:rsidRPr="0010719B" w:rsidRDefault="000B070A">
          <w:pPr>
            <w:pStyle w:val="TOC2"/>
            <w:rPr>
              <w:rFonts w:asciiTheme="minorHAnsi" w:eastAsiaTheme="minorEastAsia" w:hAnsiTheme="minorHAnsi" w:cstheme="minorBidi"/>
              <w:sz w:val="22"/>
              <w:szCs w:val="22"/>
              <w:lang w:val="es-ES_tradnl" w:eastAsia="fr-FR"/>
            </w:rPr>
          </w:pPr>
          <w:hyperlink w:anchor="_Toc67057004" w:history="1">
            <w:r w:rsidR="00AC2545" w:rsidRPr="0010719B">
              <w:rPr>
                <w:rStyle w:val="Hyperlink"/>
                <w:lang w:val="es-ES_tradnl"/>
              </w:rPr>
              <w:t>2.1. Información sobre el solicitante</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2419E9BA" w14:textId="13B26DF7"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05" w:history="1">
            <w:r w:rsidR="00AC2545" w:rsidRPr="0010719B">
              <w:rPr>
                <w:rStyle w:val="Hyperlink"/>
                <w:noProof w:val="0"/>
                <w:lang w:val="es-ES_tradnl"/>
              </w:rPr>
              <w:t xml:space="preserve">2.1.1. Nombre de la organización que presenta la solicitud </w:t>
            </w:r>
            <w:r w:rsidR="00AC2545" w:rsidRPr="0010719B">
              <w:rPr>
                <w:rStyle w:val="Hyperlink"/>
                <w:iCs/>
                <w:noProof w:val="0"/>
                <w:lang w:val="es-ES_tradnl"/>
              </w:rPr>
              <w:t>(solicitante)</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112842D7" w14:textId="67C3B744"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06" w:history="1">
            <w:r w:rsidR="00AC2545" w:rsidRPr="0010719B">
              <w:rPr>
                <w:rStyle w:val="Hyperlink"/>
                <w:noProof w:val="0"/>
                <w:lang w:val="es-ES_tradnl"/>
              </w:rPr>
              <w:t>2.1.2. Tipo de organización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5098E368" w14:textId="431BFCB9"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07" w:history="1">
            <w:r w:rsidR="00AC2545" w:rsidRPr="0010719B">
              <w:rPr>
                <w:rStyle w:val="Hyperlink"/>
                <w:noProof w:val="0"/>
                <w:lang w:val="es-ES_tradnl"/>
              </w:rPr>
              <w:t xml:space="preserve">2.1.3. Nombre y datos de la persona autorizada a representar al solicitante con respeto a </w:t>
            </w:r>
            <w:r w:rsidR="009D42D7">
              <w:rPr>
                <w:rStyle w:val="Hyperlink"/>
                <w:noProof w:val="0"/>
                <w:lang w:val="es-ES_tradnl"/>
              </w:rPr>
              <w:t xml:space="preserve">       </w:t>
            </w:r>
            <w:r w:rsidR="00AC2545" w:rsidRPr="0010719B">
              <w:rPr>
                <w:rStyle w:val="Hyperlink"/>
                <w:noProof w:val="0"/>
                <w:lang w:val="es-ES_tradnl"/>
              </w:rPr>
              <w:t xml:space="preserve">esta solicitud de registro, y nombre y datos de la persona autorizada, si no es la misma, </w:t>
            </w:r>
            <w:r w:rsidR="009D42D7">
              <w:rPr>
                <w:rStyle w:val="Hyperlink"/>
                <w:noProof w:val="0"/>
                <w:lang w:val="es-ES_tradnl"/>
              </w:rPr>
              <w:t xml:space="preserve">            </w:t>
            </w:r>
            <w:r w:rsidR="00AC2545" w:rsidRPr="0010719B">
              <w:rPr>
                <w:rStyle w:val="Hyperlink"/>
                <w:noProof w:val="0"/>
                <w:lang w:val="es-ES_tradnl"/>
              </w:rPr>
              <w:t>que actuará como representante del solicitante después del registro para responder a las preguntas técnicas y reglamentarias y al seguimiento posterior al registro.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1458FA8E" w14:textId="4C46EDEB"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08" w:history="1">
            <w:r w:rsidR="00AC2545" w:rsidRPr="0010719B">
              <w:rPr>
                <w:rStyle w:val="Hyperlink"/>
                <w:noProof w:val="0"/>
                <w:lang w:val="es-ES_tradnl"/>
              </w:rPr>
              <w:t>2.1.4. Nombre y datos del fabricante/productor del test o de sus componentes (</w:t>
            </w:r>
            <w:r w:rsidR="00AC2545" w:rsidRPr="0010719B">
              <w:rPr>
                <w:rStyle w:val="Hyperlink"/>
                <w:iCs/>
                <w:noProof w:val="0"/>
                <w:lang w:val="es-ES_tradnl"/>
              </w:rPr>
              <w:t>si difiere de lo indicado en 2.1.3</w:t>
            </w:r>
            <w:r w:rsidR="00AC2545" w:rsidRPr="0010719B">
              <w:rPr>
                <w:rStyle w:val="Hyperlink"/>
                <w:noProof w:val="0"/>
                <w:lang w:val="es-ES_tradnl"/>
              </w:rPr>
              <w: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3490D109" w14:textId="60A64972"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09" w:history="1">
            <w:r w:rsidR="00AC2545" w:rsidRPr="0010719B">
              <w:rPr>
                <w:rStyle w:val="Hyperlink"/>
                <w:noProof w:val="0"/>
                <w:lang w:val="es-ES_tradnl"/>
              </w:rPr>
              <w:t xml:space="preserve">2.1.5. Nombre y señas del representante tras el registro </w:t>
            </w:r>
            <w:r w:rsidR="00AC2545" w:rsidRPr="0010719B">
              <w:rPr>
                <w:rStyle w:val="Hyperlink"/>
                <w:iCs/>
                <w:noProof w:val="0"/>
                <w:lang w:val="es-ES_tradnl"/>
              </w:rPr>
              <w:t>(si difiere de lo indicado en 2.1.3)</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8</w:t>
            </w:r>
            <w:r w:rsidR="00AC2545" w:rsidRPr="0010719B">
              <w:rPr>
                <w:webHidden/>
                <w:lang w:val="es-ES_tradnl"/>
              </w:rPr>
              <w:fldChar w:fldCharType="end"/>
            </w:r>
          </w:hyperlink>
        </w:p>
        <w:p w14:paraId="32B009A2" w14:textId="25355EC4"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10" w:history="1">
            <w:r w:rsidR="00AC2545" w:rsidRPr="0010719B">
              <w:rPr>
                <w:rStyle w:val="Hyperlink"/>
                <w:noProof w:val="0"/>
                <w:lang w:val="es-ES_tradnl"/>
              </w:rPr>
              <w:t xml:space="preserve">2.1.6. Acreditación o certificación del </w:t>
            </w:r>
            <w:r w:rsidR="00AC2545" w:rsidRPr="0010719B">
              <w:rPr>
                <w:rStyle w:val="Hyperlink"/>
                <w:iCs/>
                <w:noProof w:val="0"/>
                <w:lang w:val="es-ES_tradnl"/>
              </w:rPr>
              <w:t>solicitante</w:t>
            </w:r>
            <w:r w:rsidR="00AC2545" w:rsidRPr="0010719B">
              <w:rPr>
                <w:rStyle w:val="Hyperlink"/>
                <w:noProof w:val="0"/>
                <w:lang w:val="es-ES_tradnl"/>
              </w:rPr>
              <w:t xml:space="preserve"> (donde se considere pertinente para el rendimiento del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8</w:t>
            </w:r>
            <w:r w:rsidR="00AC2545" w:rsidRPr="0010719B">
              <w:rPr>
                <w:webHidden/>
                <w:lang w:val="es-ES_tradnl"/>
              </w:rPr>
              <w:fldChar w:fldCharType="end"/>
            </w:r>
          </w:hyperlink>
        </w:p>
        <w:p w14:paraId="266E4AA5" w14:textId="3D7867A7"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11" w:history="1">
            <w:r w:rsidR="00AC2545" w:rsidRPr="0010719B">
              <w:rPr>
                <w:rStyle w:val="Hyperlink"/>
                <w:noProof w:val="0"/>
                <w:lang w:val="es-ES_tradnl"/>
              </w:rPr>
              <w:t xml:space="preserve">2.1.7. Acreditación o certificación del o de los </w:t>
            </w:r>
            <w:r w:rsidR="00AC2545" w:rsidRPr="0010719B">
              <w:rPr>
                <w:rStyle w:val="Hyperlink"/>
                <w:iCs/>
                <w:noProof w:val="0"/>
                <w:lang w:val="es-ES_tradnl"/>
              </w:rPr>
              <w:t>productores</w:t>
            </w:r>
            <w:r w:rsidR="00AC2545" w:rsidRPr="0010719B">
              <w:rPr>
                <w:rStyle w:val="Hyperlink"/>
                <w:noProof w:val="0"/>
                <w:lang w:val="es-ES_tradnl"/>
              </w:rPr>
              <w:t xml:space="preserve">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8</w:t>
            </w:r>
            <w:r w:rsidR="00AC2545" w:rsidRPr="0010719B">
              <w:rPr>
                <w:webHidden/>
                <w:lang w:val="es-ES_tradnl"/>
              </w:rPr>
              <w:fldChar w:fldCharType="end"/>
            </w:r>
          </w:hyperlink>
        </w:p>
        <w:p w14:paraId="703257A8" w14:textId="228B0DBA"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12" w:history="1">
            <w:r w:rsidR="00AC2545" w:rsidRPr="0010719B">
              <w:rPr>
                <w:rStyle w:val="Hyperlink"/>
                <w:noProof w:val="0"/>
                <w:lang w:val="es-ES_tradnl"/>
              </w:rPr>
              <w:t>2.1.8. Declaraciones y firma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8</w:t>
            </w:r>
            <w:r w:rsidR="00AC2545" w:rsidRPr="0010719B">
              <w:rPr>
                <w:webHidden/>
                <w:lang w:val="es-ES_tradnl"/>
              </w:rPr>
              <w:fldChar w:fldCharType="end"/>
            </w:r>
          </w:hyperlink>
        </w:p>
        <w:p w14:paraId="5659BF51" w14:textId="5AC611DE" w:rsidR="00AC2545" w:rsidRPr="0010719B" w:rsidRDefault="000B070A">
          <w:pPr>
            <w:pStyle w:val="TOC2"/>
            <w:rPr>
              <w:rFonts w:asciiTheme="minorHAnsi" w:eastAsiaTheme="minorEastAsia" w:hAnsiTheme="minorHAnsi" w:cstheme="minorBidi"/>
              <w:sz w:val="22"/>
              <w:szCs w:val="22"/>
              <w:lang w:val="es-ES_tradnl" w:eastAsia="fr-FR"/>
            </w:rPr>
          </w:pPr>
          <w:hyperlink w:anchor="_Toc67057013" w:history="1">
            <w:r w:rsidR="00AC2545" w:rsidRPr="0010719B">
              <w:rPr>
                <w:rStyle w:val="Hyperlink"/>
                <w:lang w:val="es-ES_tradnl"/>
              </w:rPr>
              <w:t>2.2. Nombre y finalidad del kit de diagnóstico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4C0D66DC" w14:textId="4BEE873F"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14" w:history="1">
            <w:r w:rsidR="00AC2545" w:rsidRPr="0010719B">
              <w:rPr>
                <w:rStyle w:val="Hyperlink"/>
                <w:noProof w:val="0"/>
                <w:lang w:val="es-ES_tradnl"/>
              </w:rPr>
              <w:t>2.2.1. Tipo de método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392FD6FF" w14:textId="4F3455A7"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15" w:history="1">
            <w:r w:rsidR="00AC2545" w:rsidRPr="0010719B">
              <w:rPr>
                <w:rStyle w:val="Hyperlink"/>
                <w:noProof w:val="0"/>
                <w:lang w:val="es-ES_tradnl"/>
              </w:rPr>
              <w:t>2.2.2. Nombre comercial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7B57BCA4" w14:textId="40DCA905"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16" w:history="1">
            <w:r w:rsidR="00AC2545" w:rsidRPr="0010719B">
              <w:rPr>
                <w:rStyle w:val="Hyperlink"/>
                <w:noProof w:val="0"/>
                <w:lang w:val="es-ES_tradnl"/>
              </w:rPr>
              <w:t>2.2.3. Finalidad(es) de la prueba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6FECCEC5" w14:textId="0159E6EE" w:rsidR="00AC2545" w:rsidRPr="0010719B" w:rsidRDefault="000B070A">
          <w:pPr>
            <w:pStyle w:val="TOC2"/>
            <w:rPr>
              <w:rFonts w:asciiTheme="minorHAnsi" w:eastAsiaTheme="minorEastAsia" w:hAnsiTheme="minorHAnsi" w:cstheme="minorBidi"/>
              <w:sz w:val="22"/>
              <w:szCs w:val="22"/>
              <w:lang w:val="es-ES_tradnl" w:eastAsia="fr-FR"/>
            </w:rPr>
          </w:pPr>
          <w:hyperlink w:anchor="_Toc67057017" w:history="1">
            <w:r w:rsidR="00AC2545" w:rsidRPr="0010719B">
              <w:rPr>
                <w:rStyle w:val="Hyperlink"/>
                <w:lang w:val="es-ES_tradnl"/>
              </w:rPr>
              <w:t>2.3. Requisitos y descripción del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6AC54AAF" w14:textId="480D492E"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18" w:history="1">
            <w:r w:rsidR="00AC2545" w:rsidRPr="0010719B">
              <w:rPr>
                <w:rStyle w:val="Hyperlink"/>
                <w:noProof w:val="0"/>
                <w:lang w:val="es-ES_tradnl"/>
              </w:rPr>
              <w:t>2.3.1. Protocolo del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2DCF03CD" w14:textId="742202F1"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19" w:history="1">
            <w:r w:rsidR="00AC2545" w:rsidRPr="0010719B">
              <w:rPr>
                <w:rStyle w:val="Hyperlink"/>
                <w:noProof w:val="0"/>
                <w:lang w:val="es-ES_tradnl"/>
              </w:rPr>
              <w:t>2.3.2. Enfermedad diana/ analito diana/analito de referencia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79D19C6C" w14:textId="1DD40049"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0" w:history="1">
            <w:r w:rsidR="00AC2545" w:rsidRPr="0010719B">
              <w:rPr>
                <w:rStyle w:val="Hyperlink"/>
                <w:noProof w:val="0"/>
                <w:lang w:val="es-ES_tradnl"/>
              </w:rPr>
              <w:t>2.3.3. Especies y muestras diana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796AC9FA" w14:textId="55408B0E"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1" w:history="1">
            <w:r w:rsidR="00AC2545" w:rsidRPr="0010719B">
              <w:rPr>
                <w:rStyle w:val="Hyperlink"/>
                <w:noProof w:val="0"/>
                <w:lang w:val="es-ES_tradnl"/>
              </w:rPr>
              <w:t>2.3.4. Controles incluidos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10D367A5" w14:textId="5134A0C9"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2" w:history="1">
            <w:r w:rsidR="00AC2545" w:rsidRPr="0010719B">
              <w:rPr>
                <w:rStyle w:val="Hyperlink"/>
                <w:noProof w:val="0"/>
                <w:lang w:val="es-ES_tradnl"/>
              </w:rPr>
              <w:t>2.3.5. Requisitos del usuario final (uso en el terreno o en el laboratorio)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193BE71B" w14:textId="47CC8532"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3" w:history="1">
            <w:r w:rsidR="00AC2545" w:rsidRPr="0010719B">
              <w:rPr>
                <w:rStyle w:val="Hyperlink"/>
                <w:noProof w:val="0"/>
                <w:lang w:val="es-ES_tradnl"/>
              </w:rPr>
              <w:t>2.3.6. Requisitos informáticos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2A1DB932" w14:textId="4B8339DB"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4" w:history="1">
            <w:r w:rsidR="00AC2545" w:rsidRPr="0010719B">
              <w:rPr>
                <w:rStyle w:val="Hyperlink"/>
                <w:noProof w:val="0"/>
                <w:lang w:val="es-ES_tradnl"/>
              </w:rPr>
              <w:t>2.3.7. Formato del kit de prueba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51568A74" w14:textId="2CD98B1E"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5" w:history="1">
            <w:r w:rsidR="00AC2545" w:rsidRPr="0010719B">
              <w:rPr>
                <w:rStyle w:val="Hyperlink"/>
                <w:noProof w:val="0"/>
                <w:lang w:val="es-ES_tradnl"/>
              </w:rPr>
              <w:t>2.3.8. Precauciones generales/aspectos de seguridad/eliminación de reactivos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000A7570" w14:textId="1F3AA79F" w:rsidR="00AC2545" w:rsidRPr="0010719B" w:rsidRDefault="000B070A">
          <w:pPr>
            <w:pStyle w:val="TOC2"/>
            <w:rPr>
              <w:rFonts w:asciiTheme="minorHAnsi" w:eastAsiaTheme="minorEastAsia" w:hAnsiTheme="minorHAnsi" w:cstheme="minorBidi"/>
              <w:sz w:val="22"/>
              <w:szCs w:val="22"/>
              <w:lang w:val="es-ES_tradnl" w:eastAsia="fr-FR"/>
            </w:rPr>
          </w:pPr>
          <w:hyperlink w:anchor="_Toc67057026" w:history="1">
            <w:r w:rsidR="00AC2545" w:rsidRPr="0010719B">
              <w:rPr>
                <w:rStyle w:val="Hyperlink"/>
                <w:lang w:val="es-ES_tradnl"/>
              </w:rPr>
              <w:t>2.4. Información técnica sobre la prueba de diagnóstico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2C47EF61" w14:textId="4424EA74"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7" w:history="1">
            <w:r w:rsidR="00AC2545" w:rsidRPr="0010719B">
              <w:rPr>
                <w:rStyle w:val="Hyperlink"/>
                <w:noProof w:val="0"/>
                <w:lang w:val="es-ES_tradnl"/>
              </w:rPr>
              <w:t>2.4.1. Reactivos químicos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5EB71DBA" w14:textId="659FD52A"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8" w:history="1">
            <w:r w:rsidR="00AC2545" w:rsidRPr="0010719B">
              <w:rPr>
                <w:rStyle w:val="Hyperlink"/>
                <w:noProof w:val="0"/>
                <w:lang w:val="es-ES_tradnl"/>
              </w:rPr>
              <w:t>2.4.2. Equipos y consumibles incluidos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31FC469B" w14:textId="3EDBBBEE"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29" w:history="1">
            <w:r w:rsidR="00AC2545" w:rsidRPr="0010719B">
              <w:rPr>
                <w:rStyle w:val="Hyperlink"/>
                <w:noProof w:val="0"/>
                <w:lang w:val="es-ES_tradnl"/>
              </w:rPr>
              <w:t>2.4.3. Componentes biológicos utilizados en 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362D8093" w14:textId="5365B7D9"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30" w:history="1">
            <w:r w:rsidR="00AC2545" w:rsidRPr="0010719B">
              <w:rPr>
                <w:rStyle w:val="Hyperlink"/>
                <w:noProof w:val="0"/>
                <w:lang w:val="es-ES_tradnl"/>
              </w:rPr>
              <w:t>2.4.4. Control del producto final del test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0AAA6032" w14:textId="44F2AA5F"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31" w:history="1">
            <w:r w:rsidR="00AC2545" w:rsidRPr="0010719B">
              <w:rPr>
                <w:rStyle w:val="Hyperlink"/>
                <w:noProof w:val="0"/>
                <w:lang w:val="es-ES_tradnl"/>
              </w:rPr>
              <w:t>2.4.5. Requisitos de expedición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13</w:t>
            </w:r>
            <w:r w:rsidR="00AC2545" w:rsidRPr="0010719B">
              <w:rPr>
                <w:webHidden/>
                <w:lang w:val="es-ES_tradnl"/>
              </w:rPr>
              <w:fldChar w:fldCharType="end"/>
            </w:r>
          </w:hyperlink>
        </w:p>
        <w:p w14:paraId="45391B01" w14:textId="097D5B84"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32" w:history="1">
            <w:r w:rsidR="00AC2545" w:rsidRPr="0010719B">
              <w:rPr>
                <w:rStyle w:val="Hyperlink"/>
                <w:noProof w:val="0"/>
                <w:lang w:val="es-ES_tradnl"/>
              </w:rPr>
              <w:t>2.4.6. Solución de problemas y asistencia técnica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13</w:t>
            </w:r>
            <w:r w:rsidR="00AC2545" w:rsidRPr="0010719B">
              <w:rPr>
                <w:webHidden/>
                <w:lang w:val="es-ES_tradnl"/>
              </w:rPr>
              <w:fldChar w:fldCharType="end"/>
            </w:r>
          </w:hyperlink>
        </w:p>
        <w:p w14:paraId="3ACDE216" w14:textId="2B5B0AE7" w:rsidR="00AC2545" w:rsidRPr="0010719B" w:rsidRDefault="000B070A">
          <w:pPr>
            <w:pStyle w:val="TOC1"/>
            <w:rPr>
              <w:rFonts w:asciiTheme="minorHAnsi" w:eastAsiaTheme="minorEastAsia" w:hAnsiTheme="minorHAnsi" w:cstheme="minorBidi"/>
              <w:b w:val="0"/>
              <w:sz w:val="22"/>
              <w:szCs w:val="22"/>
              <w:lang w:val="es-ES_tradnl" w:eastAsia="fr-FR"/>
            </w:rPr>
          </w:pPr>
          <w:hyperlink w:anchor="_Toc67057033" w:history="1">
            <w:r w:rsidR="00AC2545" w:rsidRPr="0010719B">
              <w:rPr>
                <w:rStyle w:val="Hyperlink"/>
                <w:lang w:val="es-ES_tradnl" w:eastAsia="zh-CN"/>
              </w:rPr>
              <w:t xml:space="preserve">Sección 3. </w:t>
            </w:r>
            <w:r w:rsidR="00AC2545" w:rsidRPr="0010719B">
              <w:rPr>
                <w:rStyle w:val="Hyperlink"/>
                <w:lang w:val="es-ES_tradnl"/>
              </w:rPr>
              <w:t>Desarrollo y validación de los ensayos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07672EFA" w14:textId="6234A7F8" w:rsidR="00AC2545" w:rsidRPr="0010719B" w:rsidRDefault="000B070A">
          <w:pPr>
            <w:pStyle w:val="TOC2"/>
            <w:rPr>
              <w:rFonts w:asciiTheme="minorHAnsi" w:eastAsiaTheme="minorEastAsia" w:hAnsiTheme="minorHAnsi" w:cstheme="minorBidi"/>
              <w:sz w:val="22"/>
              <w:szCs w:val="22"/>
              <w:lang w:val="es-ES_tradnl" w:eastAsia="fr-FR"/>
            </w:rPr>
          </w:pPr>
          <w:hyperlink w:anchor="_Toc67057034" w:history="1">
            <w:r w:rsidR="00AC2545" w:rsidRPr="0010719B">
              <w:rPr>
                <w:rStyle w:val="Hyperlink"/>
                <w:lang w:val="es-ES_tradnl"/>
              </w:rPr>
              <w:t>3.1. Fase de desarrollo de la prueba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1C81DD27" w14:textId="792B1D7D"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35" w:history="1">
            <w:r w:rsidR="00AC2545" w:rsidRPr="0010719B">
              <w:rPr>
                <w:rStyle w:val="Hyperlink"/>
                <w:noProof w:val="0"/>
                <w:lang w:val="es-ES_tradnl"/>
              </w:rPr>
              <w:t>3.1.1 Finalidad(es) definidas de uso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3D0DDAB7" w14:textId="5EC4DE86"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36" w:history="1">
            <w:r w:rsidR="00AC2545" w:rsidRPr="0010719B">
              <w:rPr>
                <w:rStyle w:val="Hyperlink"/>
                <w:noProof w:val="0"/>
                <w:lang w:val="es-ES_tradnl"/>
              </w:rPr>
              <w:t>3.1.2. Diseño, desarrollo, optimización y estandarización de las pruebas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578C6523" w14:textId="6F01E2E7" w:rsidR="00AC2545" w:rsidRPr="0010719B" w:rsidRDefault="000B070A">
          <w:pPr>
            <w:pStyle w:val="TOC2"/>
            <w:rPr>
              <w:rFonts w:asciiTheme="minorHAnsi" w:eastAsiaTheme="minorEastAsia" w:hAnsiTheme="minorHAnsi" w:cstheme="minorBidi"/>
              <w:sz w:val="22"/>
              <w:szCs w:val="22"/>
              <w:lang w:val="es-ES_tradnl" w:eastAsia="fr-FR"/>
            </w:rPr>
          </w:pPr>
          <w:hyperlink w:anchor="_Toc67057037" w:history="1">
            <w:r w:rsidR="00AC2545" w:rsidRPr="0010719B">
              <w:rPr>
                <w:rStyle w:val="Hyperlink"/>
                <w:lang w:val="es-ES_tradnl"/>
              </w:rPr>
              <w:t>3.2. Fase de validación Etapa 1 – Características analíticas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4010D492" w14:textId="5EB291FC"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38" w:history="1">
            <w:r w:rsidR="00AC2545" w:rsidRPr="0010719B">
              <w:rPr>
                <w:rStyle w:val="Hyperlink"/>
                <w:noProof w:val="0"/>
                <w:lang w:val="es-ES_tradnl"/>
              </w:rPr>
              <w:t>3.2.1. Etapa 1. Datos de repetibilidad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60B7AB3F" w14:textId="1597397E"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39" w:history="1">
            <w:r w:rsidR="00AC2545" w:rsidRPr="0010719B">
              <w:rPr>
                <w:rStyle w:val="Hyperlink"/>
                <w:noProof w:val="0"/>
                <w:lang w:val="es-ES_tradnl"/>
              </w:rPr>
              <w:t>3.2.2. Etapa 1. Datos analíticos específicos (en función del tipo de prueba y la enfermedad)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15</w:t>
            </w:r>
            <w:r w:rsidR="00AC2545" w:rsidRPr="0010719B">
              <w:rPr>
                <w:webHidden/>
                <w:lang w:val="es-ES_tradnl"/>
              </w:rPr>
              <w:fldChar w:fldCharType="end"/>
            </w:r>
          </w:hyperlink>
        </w:p>
        <w:p w14:paraId="0131714C" w14:textId="75F4B9A7"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0" w:history="1">
            <w:r w:rsidR="00AC2545" w:rsidRPr="0010719B">
              <w:rPr>
                <w:rStyle w:val="Hyperlink"/>
                <w:noProof w:val="0"/>
                <w:lang w:val="es-ES_tradnl"/>
              </w:rPr>
              <w:t>3.2.3. Etapa 1. Datos de sensibilidad analítica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15</w:t>
            </w:r>
            <w:r w:rsidR="00AC2545" w:rsidRPr="0010719B">
              <w:rPr>
                <w:webHidden/>
                <w:lang w:val="es-ES_tradnl"/>
              </w:rPr>
              <w:fldChar w:fldCharType="end"/>
            </w:r>
          </w:hyperlink>
        </w:p>
        <w:p w14:paraId="60D4292E" w14:textId="08FD64D5"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1" w:history="1">
            <w:r w:rsidR="00AC2545" w:rsidRPr="0010719B">
              <w:rPr>
                <w:rStyle w:val="Hyperlink"/>
                <w:noProof w:val="0"/>
                <w:lang w:val="es-ES_tradnl"/>
              </w:rPr>
              <w:t>3.2.4. Etapa 1. Norma de comparación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15</w:t>
            </w:r>
            <w:r w:rsidR="00AC2545" w:rsidRPr="0010719B">
              <w:rPr>
                <w:webHidden/>
                <w:lang w:val="es-ES_tradnl"/>
              </w:rPr>
              <w:fldChar w:fldCharType="end"/>
            </w:r>
          </w:hyperlink>
        </w:p>
        <w:p w14:paraId="463CA8DF" w14:textId="28460964"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2" w:history="1">
            <w:r w:rsidR="00AC2545" w:rsidRPr="0010719B">
              <w:rPr>
                <w:rStyle w:val="Hyperlink"/>
                <w:noProof w:val="0"/>
                <w:lang w:val="es-ES_tradnl"/>
              </w:rPr>
              <w:t>3.2.5. Etapa 1. Evaluación preliminar de la reproducibilidad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16</w:t>
            </w:r>
            <w:r w:rsidR="00AC2545" w:rsidRPr="0010719B">
              <w:rPr>
                <w:webHidden/>
                <w:lang w:val="es-ES_tradnl"/>
              </w:rPr>
              <w:fldChar w:fldCharType="end"/>
            </w:r>
          </w:hyperlink>
        </w:p>
        <w:p w14:paraId="20274C2E" w14:textId="1202E095" w:rsidR="00AC2545" w:rsidRPr="0010719B" w:rsidRDefault="000B070A">
          <w:pPr>
            <w:pStyle w:val="TOC2"/>
            <w:rPr>
              <w:rFonts w:asciiTheme="minorHAnsi" w:eastAsiaTheme="minorEastAsia" w:hAnsiTheme="minorHAnsi" w:cstheme="minorBidi"/>
              <w:sz w:val="22"/>
              <w:szCs w:val="22"/>
              <w:lang w:val="es-ES_tradnl" w:eastAsia="fr-FR"/>
            </w:rPr>
          </w:pPr>
          <w:hyperlink w:anchor="_Toc67057043" w:history="1">
            <w:r w:rsidR="00AC2545" w:rsidRPr="0010719B">
              <w:rPr>
                <w:rStyle w:val="Hyperlink"/>
                <w:lang w:val="es-ES_tradnl"/>
              </w:rPr>
              <w:t>3.3. Etapa 2 – Características de diagnóstico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17</w:t>
            </w:r>
            <w:r w:rsidR="00AC2545" w:rsidRPr="0010719B">
              <w:rPr>
                <w:webHidden/>
                <w:lang w:val="es-ES_tradnl"/>
              </w:rPr>
              <w:fldChar w:fldCharType="end"/>
            </w:r>
          </w:hyperlink>
        </w:p>
        <w:p w14:paraId="1EA23A09" w14:textId="614DBBA0"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4" w:history="1">
            <w:r w:rsidR="00AC2545" w:rsidRPr="0010719B">
              <w:rPr>
                <w:rStyle w:val="Hyperlink"/>
                <w:noProof w:val="0"/>
                <w:lang w:val="es-ES_tradnl"/>
              </w:rPr>
              <w:t>3.3.1. Diseño(s) de estudio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17</w:t>
            </w:r>
            <w:r w:rsidR="00AC2545" w:rsidRPr="0010719B">
              <w:rPr>
                <w:webHidden/>
                <w:lang w:val="es-ES_tradnl"/>
              </w:rPr>
              <w:fldChar w:fldCharType="end"/>
            </w:r>
          </w:hyperlink>
        </w:p>
        <w:p w14:paraId="50991D05" w14:textId="1E0F31D6"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5" w:history="1">
            <w:r w:rsidR="00AC2545" w:rsidRPr="0010719B">
              <w:rPr>
                <w:rStyle w:val="Hyperlink"/>
                <w:noProof w:val="0"/>
                <w:lang w:val="es-ES_tradnl"/>
              </w:rPr>
              <w:t>3.3.2. Etapa 2. Animales/muestras de referencia negativas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1CFB3A09" w14:textId="48A10320"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6" w:history="1">
            <w:r w:rsidR="00AC2545" w:rsidRPr="0010719B">
              <w:rPr>
                <w:rStyle w:val="Hyperlink"/>
                <w:noProof w:val="0"/>
                <w:lang w:val="es-ES_tradnl"/>
              </w:rPr>
              <w:t>3.3.3. Etapa 2. Animales/muestras de referencia positivas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6CEE305A" w14:textId="42E12A41"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7" w:history="1">
            <w:r w:rsidR="00AC2545" w:rsidRPr="0010719B">
              <w:rPr>
                <w:rStyle w:val="Hyperlink"/>
                <w:noProof w:val="0"/>
                <w:lang w:val="es-ES_tradnl"/>
              </w:rPr>
              <w:t>3.3.4. Etapa 2. Animales experimentales (si se utilizan)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08C1D8AC" w14:textId="4D95B342"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8" w:history="1">
            <w:r w:rsidR="00AC2545" w:rsidRPr="0010719B">
              <w:rPr>
                <w:rStyle w:val="Hyperlink"/>
                <w:noProof w:val="0"/>
                <w:lang w:val="es-ES_tradnl"/>
              </w:rPr>
              <w:t>3.3.5. Etapa 2. Determinación de los umbrales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0FA1E839" w14:textId="38550606"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49" w:history="1">
            <w:r w:rsidR="00AC2545" w:rsidRPr="0010719B">
              <w:rPr>
                <w:rStyle w:val="Hyperlink"/>
                <w:noProof w:val="0"/>
                <w:lang w:val="es-ES_tradnl"/>
              </w:rPr>
              <w:t>3.3.6. Etapa 2. Estimaciones de sensibilidad y especificidad diagnóstica – con animales de referencia negativos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51568CDA" w14:textId="321DACA2"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50" w:history="1">
            <w:r w:rsidR="00AC2545" w:rsidRPr="0010719B">
              <w:rPr>
                <w:rStyle w:val="Hyperlink"/>
                <w:noProof w:val="0"/>
                <w:lang w:val="es-ES_tradnl"/>
              </w:rPr>
              <w:t>3.3.7. Etapa 2. Estimaciones de sensibilidad y especificidad diagnóstica – sin animales de referencia definidos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19</w:t>
            </w:r>
            <w:r w:rsidR="00AC2545" w:rsidRPr="0010719B">
              <w:rPr>
                <w:webHidden/>
                <w:lang w:val="es-ES_tradnl"/>
              </w:rPr>
              <w:fldChar w:fldCharType="end"/>
            </w:r>
          </w:hyperlink>
        </w:p>
        <w:p w14:paraId="00665F3E" w14:textId="44C1B77F"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51" w:history="1">
            <w:r w:rsidR="00AC2545" w:rsidRPr="0010719B">
              <w:rPr>
                <w:rStyle w:val="Hyperlink"/>
                <w:noProof w:val="0"/>
                <w:lang w:val="es-ES_tradnl"/>
              </w:rPr>
              <w:t>3.3.8. Etapa 2. Comparación del rendimiento entre las pruebas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19</w:t>
            </w:r>
            <w:r w:rsidR="00AC2545" w:rsidRPr="0010719B">
              <w:rPr>
                <w:webHidden/>
                <w:lang w:val="es-ES_tradnl"/>
              </w:rPr>
              <w:fldChar w:fldCharType="end"/>
            </w:r>
          </w:hyperlink>
        </w:p>
        <w:p w14:paraId="72606B0B" w14:textId="5CABDD3F" w:rsidR="00AC2545" w:rsidRPr="0010719B" w:rsidRDefault="000B070A">
          <w:pPr>
            <w:pStyle w:val="TOC2"/>
            <w:rPr>
              <w:rFonts w:asciiTheme="minorHAnsi" w:eastAsiaTheme="minorEastAsia" w:hAnsiTheme="minorHAnsi" w:cstheme="minorBidi"/>
              <w:sz w:val="22"/>
              <w:szCs w:val="22"/>
              <w:lang w:val="es-ES_tradnl" w:eastAsia="fr-FR"/>
            </w:rPr>
          </w:pPr>
          <w:hyperlink w:anchor="_Toc67057052" w:history="1">
            <w:r w:rsidR="00AC2545" w:rsidRPr="0010719B">
              <w:rPr>
                <w:rStyle w:val="Hyperlink"/>
                <w:lang w:val="es-ES_tradnl"/>
              </w:rPr>
              <w:t>3.4. Etapa 3 - Reproducibilidad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20</w:t>
            </w:r>
            <w:r w:rsidR="00AC2545" w:rsidRPr="0010719B">
              <w:rPr>
                <w:webHidden/>
                <w:lang w:val="es-ES_tradnl"/>
              </w:rPr>
              <w:fldChar w:fldCharType="end"/>
            </w:r>
          </w:hyperlink>
        </w:p>
        <w:p w14:paraId="77F77490" w14:textId="73311A84"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53" w:history="1">
            <w:r w:rsidR="00AC2545" w:rsidRPr="0010719B">
              <w:rPr>
                <w:rStyle w:val="Hyperlink"/>
                <w:noProof w:val="0"/>
                <w:lang w:val="es-ES_tradnl"/>
              </w:rPr>
              <w:t>3.4.2. Etapa 3: Panel de examinadores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20</w:t>
            </w:r>
            <w:r w:rsidR="00AC2545" w:rsidRPr="0010719B">
              <w:rPr>
                <w:webHidden/>
                <w:lang w:val="es-ES_tradnl"/>
              </w:rPr>
              <w:fldChar w:fldCharType="end"/>
            </w:r>
          </w:hyperlink>
        </w:p>
        <w:p w14:paraId="6B3FB25E" w14:textId="5BB98156"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54" w:history="1">
            <w:r w:rsidR="00AC2545" w:rsidRPr="0010719B">
              <w:rPr>
                <w:rStyle w:val="Hyperlink"/>
                <w:noProof w:val="0"/>
                <w:lang w:val="es-ES_tradnl"/>
              </w:rPr>
              <w:t>3.4.3. Etapa 3. Análisis de reproducibilidad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20</w:t>
            </w:r>
            <w:r w:rsidR="00AC2545" w:rsidRPr="0010719B">
              <w:rPr>
                <w:webHidden/>
                <w:lang w:val="es-ES_tradnl"/>
              </w:rPr>
              <w:fldChar w:fldCharType="end"/>
            </w:r>
          </w:hyperlink>
        </w:p>
        <w:p w14:paraId="05AABC4F" w14:textId="0927BAA3" w:rsidR="00AC2545" w:rsidRPr="0010719B" w:rsidRDefault="000B070A">
          <w:pPr>
            <w:pStyle w:val="TOC2"/>
            <w:rPr>
              <w:rFonts w:asciiTheme="minorHAnsi" w:eastAsiaTheme="minorEastAsia" w:hAnsiTheme="minorHAnsi" w:cstheme="minorBidi"/>
              <w:sz w:val="22"/>
              <w:szCs w:val="22"/>
              <w:lang w:val="es-ES_tradnl" w:eastAsia="fr-FR"/>
            </w:rPr>
          </w:pPr>
          <w:hyperlink w:anchor="_Toc67057055" w:history="1">
            <w:r w:rsidR="00AC2545" w:rsidRPr="0010719B">
              <w:rPr>
                <w:rStyle w:val="Hyperlink"/>
                <w:lang w:val="es-ES_tradnl"/>
              </w:rPr>
              <w:t>3.5. Etapa 4 – Aplicaciones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0206D56E" w14:textId="1EF21A70"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56" w:history="1">
            <w:r w:rsidR="00AC2545" w:rsidRPr="0010719B">
              <w:rPr>
                <w:rStyle w:val="Hyperlink"/>
                <w:noProof w:val="0"/>
                <w:lang w:val="es-ES_tradnl"/>
              </w:rPr>
              <w:t>3.5.1. Etapa 4 – Aplicaciones de las pruebas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5B368F50" w14:textId="2F15751F"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57" w:history="1">
            <w:r w:rsidR="00AC2545" w:rsidRPr="0010719B">
              <w:rPr>
                <w:rStyle w:val="Hyperlink"/>
                <w:noProof w:val="0"/>
                <w:lang w:val="es-ES_tradnl"/>
              </w:rPr>
              <w:t>3.5.2. Etapa 4. Laboratorios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5724CC4D" w14:textId="1C47AB94"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58" w:history="1">
            <w:r w:rsidR="00AC2545" w:rsidRPr="0010719B">
              <w:rPr>
                <w:rStyle w:val="Hyperlink"/>
                <w:noProof w:val="0"/>
                <w:lang w:val="es-ES_tradnl"/>
              </w:rPr>
              <w:t>3.5.3. Etapa 4. Estándares de referencia internacionales de referencia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39BE8774" w14:textId="0A238D3A"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59" w:history="1">
            <w:r w:rsidR="00AC2545" w:rsidRPr="0010719B">
              <w:rPr>
                <w:rStyle w:val="Hyperlink"/>
                <w:noProof w:val="0"/>
                <w:lang w:val="es-ES_tradnl"/>
              </w:rPr>
              <w:t>3.5.4. Etapa 4. Programas de prueba entre laboratorios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5D5F530B" w14:textId="5E3D9BBA"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60" w:history="1">
            <w:r w:rsidR="00AC2545" w:rsidRPr="0010719B">
              <w:rPr>
                <w:rStyle w:val="Hyperlink"/>
                <w:noProof w:val="0"/>
                <w:lang w:val="es-ES_tradnl"/>
              </w:rPr>
              <w:t>3.5.5. Etapa 4. Reconocimiento internacional</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2D01A809" w14:textId="1BD07CF7" w:rsidR="00AC2545" w:rsidRPr="0010719B" w:rsidRDefault="000B070A">
          <w:pPr>
            <w:pStyle w:val="TOC1"/>
            <w:rPr>
              <w:rFonts w:asciiTheme="minorHAnsi" w:eastAsiaTheme="minorEastAsia" w:hAnsiTheme="minorHAnsi" w:cstheme="minorBidi"/>
              <w:b w:val="0"/>
              <w:sz w:val="22"/>
              <w:szCs w:val="22"/>
              <w:lang w:val="es-ES_tradnl" w:eastAsia="fr-FR"/>
            </w:rPr>
          </w:pPr>
          <w:hyperlink w:anchor="_Toc67057061" w:history="1">
            <w:r w:rsidR="00AC2545" w:rsidRPr="0010719B">
              <w:rPr>
                <w:rStyle w:val="Hyperlink"/>
                <w:lang w:val="es-ES_tradnl" w:eastAsia="zh-CN"/>
              </w:rPr>
              <w:t>Sección 4. Resumen de rendimiento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22</w:t>
            </w:r>
            <w:r w:rsidR="00AC2545" w:rsidRPr="0010719B">
              <w:rPr>
                <w:webHidden/>
                <w:lang w:val="es-ES_tradnl"/>
              </w:rPr>
              <w:fldChar w:fldCharType="end"/>
            </w:r>
          </w:hyperlink>
        </w:p>
        <w:p w14:paraId="33982F59" w14:textId="25DABAEC" w:rsidR="00AC2545" w:rsidRPr="0010719B" w:rsidRDefault="000B070A">
          <w:pPr>
            <w:pStyle w:val="TOC2"/>
            <w:rPr>
              <w:rFonts w:asciiTheme="minorHAnsi" w:eastAsiaTheme="minorEastAsia" w:hAnsiTheme="minorHAnsi" w:cstheme="minorBidi"/>
              <w:sz w:val="22"/>
              <w:szCs w:val="22"/>
              <w:lang w:val="es-ES_tradnl" w:eastAsia="fr-FR"/>
            </w:rPr>
          </w:pPr>
          <w:hyperlink w:anchor="_Toc67057062" w:history="1">
            <w:r w:rsidR="00AC2545" w:rsidRPr="0010719B">
              <w:rPr>
                <w:rStyle w:val="Hyperlink"/>
                <w:lang w:val="es-ES_tradnl"/>
              </w:rPr>
              <w:t>4.1. Resumen de los datos de validación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22</w:t>
            </w:r>
            <w:r w:rsidR="00AC2545" w:rsidRPr="0010719B">
              <w:rPr>
                <w:webHidden/>
                <w:lang w:val="es-ES_tradnl"/>
              </w:rPr>
              <w:fldChar w:fldCharType="end"/>
            </w:r>
          </w:hyperlink>
        </w:p>
        <w:p w14:paraId="705D2725" w14:textId="1B48815C"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63" w:history="1">
            <w:r w:rsidR="00AC2545" w:rsidRPr="0010719B">
              <w:rPr>
                <w:rStyle w:val="Hyperlink"/>
                <w:noProof w:val="0"/>
                <w:lang w:val="es-ES_tradnl"/>
              </w:rPr>
              <w:t>4.1.1. Información resumida sobre 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22</w:t>
            </w:r>
            <w:r w:rsidR="00AC2545" w:rsidRPr="0010719B">
              <w:rPr>
                <w:webHidden/>
                <w:lang w:val="es-ES_tradnl"/>
              </w:rPr>
              <w:fldChar w:fldCharType="end"/>
            </w:r>
          </w:hyperlink>
        </w:p>
        <w:p w14:paraId="40B3B106" w14:textId="4325DD3E"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64" w:history="1">
            <w:r w:rsidR="00AC2545" w:rsidRPr="0010719B">
              <w:rPr>
                <w:rStyle w:val="Hyperlink"/>
                <w:noProof w:val="0"/>
                <w:lang w:val="es-ES_tradnl"/>
              </w:rPr>
              <w:t>4.1.2. Resumen de los estudios de validación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23</w:t>
            </w:r>
            <w:r w:rsidR="00AC2545" w:rsidRPr="0010719B">
              <w:rPr>
                <w:webHidden/>
                <w:lang w:val="es-ES_tradnl"/>
              </w:rPr>
              <w:fldChar w:fldCharType="end"/>
            </w:r>
          </w:hyperlink>
        </w:p>
        <w:p w14:paraId="489B1350" w14:textId="31BEE5B7" w:rsidR="00AC2545" w:rsidRPr="0010719B" w:rsidRDefault="000B070A" w:rsidP="007607A7">
          <w:pPr>
            <w:pStyle w:val="TOC3"/>
            <w:rPr>
              <w:rFonts w:asciiTheme="minorHAnsi" w:eastAsiaTheme="minorEastAsia" w:hAnsiTheme="minorHAnsi" w:cstheme="minorBidi"/>
              <w:sz w:val="22"/>
              <w:szCs w:val="22"/>
              <w:lang w:val="es-ES_tradnl" w:eastAsia="fr-FR"/>
            </w:rPr>
          </w:pPr>
          <w:hyperlink w:anchor="_Toc67057065" w:history="1">
            <w:r w:rsidR="00AC2545" w:rsidRPr="0010719B">
              <w:rPr>
                <w:rStyle w:val="Hyperlink"/>
                <w:noProof w:val="0"/>
                <w:lang w:val="es-ES_tradnl"/>
              </w:rPr>
              <w:t>4.1.3 Referencias: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24</w:t>
            </w:r>
            <w:r w:rsidR="00AC2545" w:rsidRPr="0010719B">
              <w:rPr>
                <w:webHidden/>
                <w:lang w:val="es-ES_tradnl"/>
              </w:rPr>
              <w:fldChar w:fldCharType="end"/>
            </w:r>
          </w:hyperlink>
        </w:p>
        <w:p w14:paraId="0040BFA1" w14:textId="2066E684" w:rsidR="00AC2545" w:rsidRPr="0010719B" w:rsidRDefault="000B070A">
          <w:pPr>
            <w:pStyle w:val="TOC1"/>
            <w:rPr>
              <w:rFonts w:asciiTheme="minorHAnsi" w:eastAsiaTheme="minorEastAsia" w:hAnsiTheme="minorHAnsi" w:cstheme="minorBidi"/>
              <w:b w:val="0"/>
              <w:sz w:val="22"/>
              <w:szCs w:val="22"/>
              <w:lang w:val="es-ES_tradnl" w:eastAsia="fr-FR"/>
            </w:rPr>
          </w:pPr>
          <w:hyperlink w:anchor="_Toc67057066" w:history="1">
            <w:r w:rsidR="00AC2545" w:rsidRPr="0010719B">
              <w:rPr>
                <w:rStyle w:val="Hyperlink"/>
                <w:lang w:val="es-ES_tradnl"/>
              </w:rPr>
              <w:t>Sección 5. Manual del usuario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25</w:t>
            </w:r>
            <w:r w:rsidR="00AC2545" w:rsidRPr="0010719B">
              <w:rPr>
                <w:webHidden/>
                <w:lang w:val="es-ES_tradnl"/>
              </w:rPr>
              <w:fldChar w:fldCharType="end"/>
            </w:r>
          </w:hyperlink>
        </w:p>
        <w:p w14:paraId="4F04359D" w14:textId="02782B53" w:rsidR="00AC2545" w:rsidRPr="0010719B" w:rsidRDefault="000B070A">
          <w:pPr>
            <w:pStyle w:val="TOC1"/>
            <w:rPr>
              <w:rFonts w:asciiTheme="minorHAnsi" w:eastAsiaTheme="minorEastAsia" w:hAnsiTheme="minorHAnsi" w:cstheme="minorBidi"/>
              <w:b w:val="0"/>
              <w:sz w:val="22"/>
              <w:szCs w:val="22"/>
              <w:lang w:val="es-ES_tradnl" w:eastAsia="fr-FR"/>
            </w:rPr>
          </w:pPr>
          <w:hyperlink w:anchor="_Toc67057067" w:history="1">
            <w:r w:rsidR="00AC2545" w:rsidRPr="0010719B">
              <w:rPr>
                <w:rStyle w:val="Hyperlink"/>
                <w:lang w:val="es-ES_tradnl"/>
              </w:rPr>
              <w:t>Sección 6. Datos adicionales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25</w:t>
            </w:r>
            <w:r w:rsidR="00AC2545" w:rsidRPr="0010719B">
              <w:rPr>
                <w:webHidden/>
                <w:lang w:val="es-ES_tradnl"/>
              </w:rPr>
              <w:fldChar w:fldCharType="end"/>
            </w:r>
          </w:hyperlink>
        </w:p>
        <w:p w14:paraId="6F89B5BB" w14:textId="7E44B7CE" w:rsidR="00AC2545" w:rsidRPr="0010719B" w:rsidRDefault="000B070A">
          <w:pPr>
            <w:pStyle w:val="TOC1"/>
            <w:rPr>
              <w:rFonts w:asciiTheme="minorHAnsi" w:eastAsiaTheme="minorEastAsia" w:hAnsiTheme="minorHAnsi" w:cstheme="minorBidi"/>
              <w:b w:val="0"/>
              <w:sz w:val="22"/>
              <w:szCs w:val="22"/>
              <w:lang w:val="es-ES_tradnl" w:eastAsia="fr-FR"/>
            </w:rPr>
          </w:pPr>
          <w:hyperlink w:anchor="_Toc67057068" w:history="1">
            <w:r w:rsidR="00AC2545" w:rsidRPr="0010719B">
              <w:rPr>
                <w:rStyle w:val="Hyperlink"/>
                <w:lang w:val="es-ES_tradnl"/>
              </w:rPr>
              <w:t>Sección 7. Referencias citadas en el expediente</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26</w:t>
            </w:r>
            <w:r w:rsidR="00AC2545" w:rsidRPr="0010719B">
              <w:rPr>
                <w:webHidden/>
                <w:lang w:val="es-ES_tradnl"/>
              </w:rPr>
              <w:fldChar w:fldCharType="end"/>
            </w:r>
          </w:hyperlink>
        </w:p>
        <w:p w14:paraId="110DAC2A" w14:textId="2FC2C919" w:rsidR="00AC2545" w:rsidRPr="0010719B" w:rsidRDefault="000B070A">
          <w:pPr>
            <w:pStyle w:val="TOC1"/>
            <w:rPr>
              <w:rFonts w:asciiTheme="minorHAnsi" w:eastAsiaTheme="minorEastAsia" w:hAnsiTheme="minorHAnsi" w:cstheme="minorBidi"/>
              <w:b w:val="0"/>
              <w:sz w:val="22"/>
              <w:szCs w:val="22"/>
              <w:lang w:val="es-ES_tradnl" w:eastAsia="fr-FR"/>
            </w:rPr>
          </w:pPr>
          <w:hyperlink w:anchor="_Toc67057069" w:history="1">
            <w:r w:rsidR="00AC2545" w:rsidRPr="0010719B">
              <w:rPr>
                <w:rStyle w:val="Hyperlink"/>
                <w:lang w:val="es-ES_tradnl"/>
              </w:rPr>
              <w:t>Sección 8. Situación actual del registro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27</w:t>
            </w:r>
            <w:r w:rsidR="00AC2545" w:rsidRPr="0010719B">
              <w:rPr>
                <w:webHidden/>
                <w:lang w:val="es-ES_tradnl"/>
              </w:rPr>
              <w:fldChar w:fldCharType="end"/>
            </w:r>
          </w:hyperlink>
        </w:p>
        <w:p w14:paraId="2BBBFA29" w14:textId="54928A05" w:rsidR="00134F84" w:rsidRPr="0010719B" w:rsidRDefault="00134F84">
          <w:pPr>
            <w:rPr>
              <w:lang w:val="es-ES_tradnl"/>
            </w:rPr>
          </w:pPr>
          <w:r w:rsidRPr="0010719B">
            <w:rPr>
              <w:b/>
              <w:bCs/>
              <w:lang w:val="es-ES_tradnl"/>
            </w:rPr>
            <w:fldChar w:fldCharType="end"/>
          </w:r>
        </w:p>
      </w:sdtContent>
    </w:sdt>
    <w:p w14:paraId="2D2C3F84" w14:textId="77777777" w:rsidR="00C201CB" w:rsidRPr="0010719B" w:rsidRDefault="00C201CB" w:rsidP="00C201CB">
      <w:pPr>
        <w:rPr>
          <w:lang w:val="es-ES_tradnl"/>
        </w:rPr>
      </w:pPr>
    </w:p>
    <w:p w14:paraId="158D6361" w14:textId="77777777" w:rsidR="00C201CB" w:rsidRPr="0010719B" w:rsidRDefault="00C201CB" w:rsidP="00C201CB">
      <w:pPr>
        <w:rPr>
          <w:lang w:val="es-ES_tradnl"/>
        </w:rPr>
      </w:pPr>
      <w:r w:rsidRPr="0010719B">
        <w:rPr>
          <w:lang w:val="es-ES_tradnl"/>
        </w:rPr>
        <w:br w:type="page"/>
      </w:r>
    </w:p>
    <w:p w14:paraId="6C2A2B18" w14:textId="2299B1C1" w:rsidR="00C201CB" w:rsidRPr="0010719B" w:rsidRDefault="00C201CB" w:rsidP="00C201CB">
      <w:pPr>
        <w:pStyle w:val="Heading1"/>
        <w:rPr>
          <w:lang w:val="es-ES_tradnl" w:eastAsia="zh-CN"/>
        </w:rPr>
      </w:pPr>
      <w:bookmarkStart w:id="4" w:name="_Toc67056999"/>
      <w:r w:rsidRPr="0010719B">
        <w:rPr>
          <w:lang w:val="es-ES_tradnl"/>
        </w:rPr>
        <w:lastRenderedPageBreak/>
        <w:t>S</w:t>
      </w:r>
      <w:r w:rsidRPr="0010719B">
        <w:rPr>
          <w:lang w:val="es-ES_tradnl" w:eastAsia="zh-CN"/>
        </w:rPr>
        <w:t>ección 1</w:t>
      </w:r>
      <w:r w:rsidRPr="0010719B">
        <w:rPr>
          <w:lang w:val="es-ES_tradnl"/>
        </w:rPr>
        <w:t xml:space="preserve">. </w:t>
      </w:r>
      <w:r w:rsidRPr="0010719B">
        <w:rPr>
          <w:lang w:val="es-ES_tradnl" w:eastAsia="zh-CN"/>
        </w:rPr>
        <w:t xml:space="preserve">Guía para </w:t>
      </w:r>
      <w:r w:rsidR="009E7258" w:rsidRPr="0010719B">
        <w:rPr>
          <w:lang w:val="es-ES_tradnl" w:eastAsia="zh-CN"/>
        </w:rPr>
        <w:t>los</w:t>
      </w:r>
      <w:r w:rsidRPr="0010719B">
        <w:rPr>
          <w:lang w:val="es-ES_tradnl" w:eastAsia="zh-CN"/>
        </w:rPr>
        <w:t xml:space="preserve"> solicitante</w:t>
      </w:r>
      <w:r w:rsidR="009E7258" w:rsidRPr="0010719B">
        <w:rPr>
          <w:lang w:val="es-ES_tradnl" w:eastAsia="zh-CN"/>
        </w:rPr>
        <w:t>s</w:t>
      </w:r>
      <w:bookmarkEnd w:id="4"/>
    </w:p>
    <w:p w14:paraId="28C43407" w14:textId="14B2FF16" w:rsidR="00C201CB" w:rsidRPr="0010719B" w:rsidRDefault="00C201CB" w:rsidP="00C201CB">
      <w:pPr>
        <w:pStyle w:val="Heading2"/>
        <w:rPr>
          <w:lang w:val="es-ES_tradnl"/>
        </w:rPr>
      </w:pPr>
      <w:bookmarkStart w:id="5" w:name="_Toc67057000"/>
      <w:r w:rsidRPr="0010719B">
        <w:rPr>
          <w:lang w:val="es-ES_tradnl"/>
        </w:rPr>
        <w:t>1.1. Información que se debe indicar en este formulario</w:t>
      </w:r>
      <w:bookmarkEnd w:id="5"/>
    </w:p>
    <w:p w14:paraId="0A0CB136" w14:textId="36233D2A" w:rsidR="00C201CB" w:rsidRPr="0010719B" w:rsidRDefault="00C201CB" w:rsidP="00C121ED">
      <w:pPr>
        <w:spacing w:after="0"/>
        <w:rPr>
          <w:lang w:val="es-ES_tradnl" w:eastAsia="zh-CN"/>
        </w:rPr>
      </w:pPr>
      <w:r w:rsidRPr="0010719B">
        <w:rPr>
          <w:lang w:val="es-ES_tradnl" w:eastAsia="zh-CN"/>
        </w:rPr>
        <w:t xml:space="preserve">Antes de completar </w:t>
      </w:r>
      <w:r w:rsidR="004A241D" w:rsidRPr="0010719B">
        <w:rPr>
          <w:lang w:val="es-ES_tradnl" w:eastAsia="zh-CN"/>
        </w:rPr>
        <w:t>este</w:t>
      </w:r>
      <w:r w:rsidR="009E7258" w:rsidRPr="0010719B">
        <w:rPr>
          <w:lang w:val="es-ES_tradnl" w:eastAsia="zh-CN"/>
        </w:rPr>
        <w:t xml:space="preserve"> </w:t>
      </w:r>
      <w:r w:rsidRPr="0010719B">
        <w:rPr>
          <w:lang w:val="es-ES_tradnl" w:eastAsia="zh-CN"/>
        </w:rPr>
        <w:t xml:space="preserve">formulario y presentar la solicitud, se recomienda leer el documento titulado “Procedimiento operativo estándar (POE) de la </w:t>
      </w:r>
      <w:r w:rsidR="009D42D7">
        <w:rPr>
          <w:lang w:val="es-ES_tradnl" w:eastAsia="zh-CN"/>
        </w:rPr>
        <w:t>OMSA</w:t>
      </w:r>
      <w:r w:rsidRPr="0010719B">
        <w:rPr>
          <w:lang w:val="es-ES_tradnl" w:eastAsia="zh-CN"/>
        </w:rPr>
        <w:t xml:space="preserve"> para el registro de los kits de diagnóstico: </w:t>
      </w:r>
      <w:r w:rsidR="009E7258" w:rsidRPr="0010719B">
        <w:rPr>
          <w:lang w:val="es-ES_tradnl" w:eastAsia="zh-CN"/>
        </w:rPr>
        <w:t>g</w:t>
      </w:r>
      <w:r w:rsidRPr="0010719B">
        <w:rPr>
          <w:lang w:val="es-ES_tradnl" w:eastAsia="zh-CN"/>
        </w:rPr>
        <w:t xml:space="preserve">uía y formularios administrativos”, disponible en: </w:t>
      </w:r>
    </w:p>
    <w:p w14:paraId="23F70EBB" w14:textId="12EB7BA2" w:rsidR="00C201CB" w:rsidRPr="0010719B" w:rsidRDefault="000B070A" w:rsidP="00C201CB">
      <w:pPr>
        <w:rPr>
          <w:lang w:val="es-ES_tradnl" w:eastAsia="zh-CN"/>
        </w:rPr>
      </w:pPr>
      <w:hyperlink r:id="rId15" w:history="1">
        <w:r w:rsidR="0074581C" w:rsidRPr="00A30B78">
          <w:rPr>
            <w:rStyle w:val="Hyperlink"/>
            <w:lang w:val="es-ES_tradnl"/>
          </w:rPr>
          <w:t xml:space="preserve"> </w:t>
        </w:r>
        <w:r w:rsidR="002850A6" w:rsidRPr="002850A6">
          <w:rPr>
            <w:rStyle w:val="Hyperlink"/>
            <w:lang w:val="es-ES_tradnl"/>
          </w:rPr>
          <w:t>https://www.woah.org/es/que-ofrecemos/productos-veterinarios/kits-de-diagnostico/procedimiento-de-presentacion/</w:t>
        </w:r>
        <w:r w:rsidR="0074581C" w:rsidRPr="00A30B78">
          <w:rPr>
            <w:rStyle w:val="Hyperlink"/>
            <w:lang w:val="es-ES_tradnl" w:eastAsia="zh-CN"/>
          </w:rPr>
          <w:t>.</w:t>
        </w:r>
      </w:hyperlink>
    </w:p>
    <w:p w14:paraId="57FCD28E" w14:textId="2591E289" w:rsidR="00C201CB" w:rsidRPr="0010719B" w:rsidRDefault="004A241D" w:rsidP="00C201CB">
      <w:pPr>
        <w:rPr>
          <w:rStyle w:val="Hyperlink"/>
          <w:lang w:val="es-ES_tradnl" w:eastAsia="zh-CN"/>
        </w:rPr>
      </w:pPr>
      <w:r w:rsidRPr="0010719B">
        <w:rPr>
          <w:lang w:val="es-ES_tradnl" w:eastAsia="zh-CN"/>
        </w:rPr>
        <w:t>Además, de</w:t>
      </w:r>
      <w:r w:rsidR="00C201CB" w:rsidRPr="0010719B">
        <w:rPr>
          <w:lang w:val="es-ES_tradnl" w:eastAsia="zh-CN"/>
        </w:rPr>
        <w:t>ben consultarse</w:t>
      </w:r>
      <w:r w:rsidR="009E7258" w:rsidRPr="0010719B">
        <w:rPr>
          <w:lang w:val="es-ES_tradnl" w:eastAsia="zh-CN"/>
        </w:rPr>
        <w:t xml:space="preserve"> </w:t>
      </w:r>
      <w:r w:rsidR="00C201CB" w:rsidRPr="0010719B">
        <w:rPr>
          <w:lang w:val="es-ES_tradnl" w:eastAsia="zh-CN"/>
        </w:rPr>
        <w:t xml:space="preserve">el </w:t>
      </w:r>
      <w:hyperlink r:id="rId16" w:history="1">
        <w:r w:rsidR="00C201CB" w:rsidRPr="006C02D4">
          <w:rPr>
            <w:rStyle w:val="Hyperlink"/>
            <w:i/>
            <w:lang w:val="es-ES_tradnl" w:eastAsia="zh-CN"/>
          </w:rPr>
          <w:t xml:space="preserve">Manual de </w:t>
        </w:r>
        <w:r w:rsidR="009E7258" w:rsidRPr="006C02D4">
          <w:rPr>
            <w:rStyle w:val="Hyperlink"/>
            <w:i/>
            <w:lang w:val="es-ES_tradnl" w:eastAsia="zh-CN"/>
          </w:rPr>
          <w:t xml:space="preserve">las </w:t>
        </w:r>
        <w:r w:rsidR="00C201CB" w:rsidRPr="006C02D4">
          <w:rPr>
            <w:rStyle w:val="Hyperlink"/>
            <w:i/>
            <w:lang w:val="es-ES_tradnl" w:eastAsia="zh-CN"/>
          </w:rPr>
          <w:t xml:space="preserve">Pruebas de Diagnóstico y </w:t>
        </w:r>
        <w:r w:rsidR="009E7258" w:rsidRPr="006C02D4">
          <w:rPr>
            <w:rStyle w:val="Hyperlink"/>
            <w:i/>
            <w:lang w:val="es-ES_tradnl" w:eastAsia="zh-CN"/>
          </w:rPr>
          <w:t xml:space="preserve">de las </w:t>
        </w:r>
        <w:r w:rsidR="00C201CB" w:rsidRPr="006C02D4">
          <w:rPr>
            <w:rStyle w:val="Hyperlink"/>
            <w:i/>
            <w:lang w:val="es-ES_tradnl" w:eastAsia="zh-CN"/>
          </w:rPr>
          <w:t>Vacunas para los Animales Terrestres</w:t>
        </w:r>
      </w:hyperlink>
      <w:r w:rsidR="00C201CB" w:rsidRPr="0010719B">
        <w:rPr>
          <w:iCs/>
          <w:lang w:val="es-ES_tradnl" w:eastAsia="zh-CN"/>
        </w:rPr>
        <w:t xml:space="preserve"> de la </w:t>
      </w:r>
      <w:r w:rsidR="009D42D7">
        <w:rPr>
          <w:iCs/>
          <w:lang w:val="es-ES_tradnl" w:eastAsia="zh-CN"/>
        </w:rPr>
        <w:t>OMSA</w:t>
      </w:r>
      <w:r w:rsidR="00C201CB" w:rsidRPr="0010719B">
        <w:rPr>
          <w:i/>
          <w:lang w:val="es-ES_tradnl" w:eastAsia="zh-CN"/>
        </w:rPr>
        <w:t xml:space="preserve"> (Manual Terrestre) </w:t>
      </w:r>
      <w:r w:rsidR="00C201CB" w:rsidRPr="0010719B">
        <w:rPr>
          <w:iCs/>
          <w:lang w:val="es-ES_tradnl" w:eastAsia="zh-CN"/>
        </w:rPr>
        <w:t xml:space="preserve">y el </w:t>
      </w:r>
      <w:hyperlink r:id="rId17" w:history="1">
        <w:r w:rsidR="00C201CB" w:rsidRPr="006C02D4">
          <w:rPr>
            <w:rStyle w:val="Hyperlink"/>
            <w:i/>
            <w:lang w:val="es-ES_tradnl" w:eastAsia="zh-CN"/>
          </w:rPr>
          <w:t xml:space="preserve">Manual de </w:t>
        </w:r>
        <w:r w:rsidR="009E7258" w:rsidRPr="006C02D4">
          <w:rPr>
            <w:rStyle w:val="Hyperlink"/>
            <w:i/>
            <w:lang w:val="es-ES_tradnl" w:eastAsia="zh-CN"/>
          </w:rPr>
          <w:t xml:space="preserve">las </w:t>
        </w:r>
        <w:r w:rsidR="00C201CB" w:rsidRPr="006C02D4">
          <w:rPr>
            <w:rStyle w:val="Hyperlink"/>
            <w:i/>
            <w:lang w:val="es-ES_tradnl" w:eastAsia="zh-CN"/>
          </w:rPr>
          <w:t>Pruebas de Diagnóstico para los Animales Acuáticos</w:t>
        </w:r>
      </w:hyperlink>
      <w:r w:rsidR="00C201CB" w:rsidRPr="0010719B">
        <w:rPr>
          <w:i/>
          <w:lang w:val="es-ES_tradnl" w:eastAsia="zh-CN"/>
        </w:rPr>
        <w:t xml:space="preserve"> </w:t>
      </w:r>
      <w:r w:rsidR="00C201CB" w:rsidRPr="0010719B">
        <w:rPr>
          <w:iCs/>
          <w:lang w:val="es-ES_tradnl" w:eastAsia="zh-CN"/>
        </w:rPr>
        <w:t xml:space="preserve">de la </w:t>
      </w:r>
      <w:r w:rsidR="009D42D7">
        <w:rPr>
          <w:iCs/>
          <w:lang w:val="es-ES_tradnl" w:eastAsia="zh-CN"/>
        </w:rPr>
        <w:t>OMSA</w:t>
      </w:r>
      <w:r w:rsidR="00C201CB" w:rsidRPr="0010719B">
        <w:rPr>
          <w:iCs/>
          <w:lang w:val="es-ES_tradnl" w:eastAsia="zh-CN"/>
        </w:rPr>
        <w:t xml:space="preserve"> </w:t>
      </w:r>
      <w:r w:rsidR="00C201CB" w:rsidRPr="0010719B">
        <w:rPr>
          <w:i/>
          <w:lang w:val="es-ES_tradnl" w:eastAsia="zh-CN"/>
        </w:rPr>
        <w:t xml:space="preserve">(Manual Acuático) </w:t>
      </w:r>
      <w:r w:rsidR="00C201CB" w:rsidRPr="0010719B">
        <w:rPr>
          <w:lang w:val="es-ES_tradnl" w:eastAsia="zh-CN"/>
        </w:rPr>
        <w:t xml:space="preserve">(disponibles en el sitio web de la </w:t>
      </w:r>
      <w:r w:rsidR="009D42D7">
        <w:rPr>
          <w:lang w:val="es-ES_tradnl" w:eastAsia="zh-CN"/>
        </w:rPr>
        <w:t>OMSA</w:t>
      </w:r>
      <w:r w:rsidR="00C201CB" w:rsidRPr="0010719B">
        <w:rPr>
          <w:lang w:val="es-ES_tradnl" w:eastAsia="zh-CN"/>
        </w:rPr>
        <w:t xml:space="preserve">). El </w:t>
      </w:r>
      <w:hyperlink r:id="rId18" w:history="1">
        <w:r w:rsidR="00C201CB" w:rsidRPr="0010719B">
          <w:rPr>
            <w:rStyle w:val="Hyperlink"/>
            <w:lang w:val="es-ES_tradnl" w:eastAsia="zh-CN"/>
          </w:rPr>
          <w:t>Capítulo 1.1.6 Principios y métodos de validación de las pruebas de diagnóstico para las enfermedades infecciosas</w:t>
        </w:r>
        <w:r w:rsidR="00C121ED" w:rsidRPr="0010719B">
          <w:rPr>
            <w:rStyle w:val="Hyperlink"/>
            <w:lang w:val="es-ES_tradnl" w:eastAsia="zh-CN"/>
          </w:rPr>
          <w:t xml:space="preserve"> </w:t>
        </w:r>
      </w:hyperlink>
      <w:r w:rsidR="00C201CB" w:rsidRPr="0010719B">
        <w:rPr>
          <w:lang w:val="es-ES_tradnl" w:eastAsia="zh-CN"/>
        </w:rPr>
        <w:t xml:space="preserve">del </w:t>
      </w:r>
      <w:r w:rsidR="00C201CB" w:rsidRPr="0010719B">
        <w:rPr>
          <w:i/>
          <w:iCs/>
          <w:lang w:val="es-ES_tradnl" w:eastAsia="zh-CN"/>
        </w:rPr>
        <w:t xml:space="preserve">Manual Terrestre </w:t>
      </w:r>
      <w:r w:rsidR="00C201CB" w:rsidRPr="0010719B">
        <w:rPr>
          <w:lang w:val="es-ES_tradnl" w:eastAsia="zh-CN"/>
        </w:rPr>
        <w:t xml:space="preserve">y el correspondiente </w:t>
      </w:r>
      <w:hyperlink r:id="rId19" w:history="1">
        <w:r w:rsidR="00C201CB" w:rsidRPr="0010719B">
          <w:rPr>
            <w:rStyle w:val="Hyperlink"/>
            <w:lang w:val="es-ES_tradnl" w:eastAsia="zh-CN"/>
          </w:rPr>
          <w:t>Capítulo 1.1.2</w:t>
        </w:r>
      </w:hyperlink>
      <w:r w:rsidR="00C201CB" w:rsidRPr="0010719B">
        <w:rPr>
          <w:lang w:val="es-ES_tradnl" w:eastAsia="zh-CN"/>
        </w:rPr>
        <w:t xml:space="preserve"> del </w:t>
      </w:r>
      <w:r w:rsidR="00C201CB" w:rsidRPr="0010719B">
        <w:rPr>
          <w:i/>
          <w:iCs/>
          <w:lang w:val="es-ES_tradnl" w:eastAsia="zh-CN"/>
        </w:rPr>
        <w:t>Manual Acuático</w:t>
      </w:r>
      <w:r w:rsidR="00C201CB" w:rsidRPr="0010719B">
        <w:rPr>
          <w:lang w:val="es-ES_tradnl" w:eastAsia="zh-CN"/>
        </w:rPr>
        <w:t xml:space="preserve"> tratan los principios de validación y, por lo tanto, deben consultarse al completar el expediente. Otros capítulos de respaldo, como los capítulos </w:t>
      </w:r>
      <w:hyperlink r:id="rId20" w:history="1">
        <w:r w:rsidR="00C201CB" w:rsidRPr="0010719B">
          <w:rPr>
            <w:rStyle w:val="Hyperlink"/>
            <w:lang w:val="es-ES_tradnl" w:eastAsia="zh-CN"/>
          </w:rPr>
          <w:t>2.2.1</w:t>
        </w:r>
      </w:hyperlink>
      <w:r w:rsidR="00C201CB" w:rsidRPr="0010719B">
        <w:rPr>
          <w:lang w:val="es-ES_tradnl" w:eastAsia="zh-CN"/>
        </w:rPr>
        <w:t xml:space="preserve">, </w:t>
      </w:r>
      <w:hyperlink r:id="rId21" w:history="1">
        <w:r w:rsidR="00C201CB" w:rsidRPr="0010719B">
          <w:rPr>
            <w:rStyle w:val="Hyperlink"/>
            <w:lang w:val="es-ES_tradnl" w:eastAsia="zh-CN"/>
          </w:rPr>
          <w:t>2.2.2</w:t>
        </w:r>
      </w:hyperlink>
      <w:r w:rsidR="00C201CB" w:rsidRPr="0010719B">
        <w:rPr>
          <w:lang w:val="es-ES_tradnl" w:eastAsia="zh-CN"/>
        </w:rPr>
        <w:t xml:space="preserve"> y </w:t>
      </w:r>
      <w:hyperlink r:id="rId22" w:history="1">
        <w:r w:rsidR="00C201CB" w:rsidRPr="0010719B">
          <w:rPr>
            <w:rStyle w:val="Hyperlink"/>
            <w:lang w:val="es-ES_tradnl" w:eastAsia="zh-CN"/>
          </w:rPr>
          <w:t>2.2.3</w:t>
        </w:r>
      </w:hyperlink>
      <w:r w:rsidR="00C201CB" w:rsidRPr="0010719B">
        <w:rPr>
          <w:lang w:val="es-ES_tradnl" w:eastAsia="zh-CN"/>
        </w:rPr>
        <w:t xml:space="preserve"> del </w:t>
      </w:r>
      <w:r w:rsidR="00C201CB" w:rsidRPr="0010719B">
        <w:rPr>
          <w:i/>
          <w:iCs/>
          <w:lang w:val="es-ES_tradnl" w:eastAsia="zh-CN"/>
        </w:rPr>
        <w:t xml:space="preserve">Manual Terrestre </w:t>
      </w:r>
      <w:r w:rsidR="00C201CB" w:rsidRPr="0010719B">
        <w:rPr>
          <w:lang w:val="es-ES_tradnl" w:eastAsia="zh-CN"/>
        </w:rPr>
        <w:t xml:space="preserve">brindan información para la validación de las distintas pruebas fundamentales para la detección de </w:t>
      </w:r>
      <w:hyperlink r:id="rId23" w:history="1">
        <w:r w:rsidR="00C201CB" w:rsidRPr="0010719B">
          <w:rPr>
            <w:rStyle w:val="Hyperlink"/>
            <w:lang w:val="es-ES_tradnl" w:eastAsia="zh-CN"/>
          </w:rPr>
          <w:t>anticuerpos</w:t>
        </w:r>
      </w:hyperlink>
      <w:r w:rsidR="00C201CB" w:rsidRPr="0010719B">
        <w:rPr>
          <w:lang w:val="es-ES_tradnl" w:eastAsia="zh-CN"/>
        </w:rPr>
        <w:t xml:space="preserve">, </w:t>
      </w:r>
      <w:hyperlink r:id="rId24" w:history="1">
        <w:r w:rsidR="00C201CB" w:rsidRPr="0010719B">
          <w:rPr>
            <w:rStyle w:val="Hyperlink"/>
            <w:lang w:val="es-ES_tradnl" w:eastAsia="zh-CN"/>
          </w:rPr>
          <w:t>antígenos</w:t>
        </w:r>
      </w:hyperlink>
      <w:r w:rsidR="00C201CB" w:rsidRPr="0010719B">
        <w:rPr>
          <w:lang w:val="es-ES_tradnl" w:eastAsia="zh-CN"/>
        </w:rPr>
        <w:t xml:space="preserve"> y </w:t>
      </w:r>
      <w:hyperlink r:id="rId25" w:history="1">
        <w:r w:rsidR="00C201CB" w:rsidRPr="0010719B">
          <w:rPr>
            <w:rStyle w:val="Hyperlink"/>
            <w:lang w:val="es-ES_tradnl" w:eastAsia="zh-CN"/>
          </w:rPr>
          <w:t>ácido nucleico</w:t>
        </w:r>
      </w:hyperlink>
      <w:r w:rsidR="00C201CB" w:rsidRPr="0010719B">
        <w:rPr>
          <w:lang w:val="es-ES_tradnl" w:eastAsia="zh-CN"/>
        </w:rPr>
        <w:t xml:space="preserve">. Los capítulos </w:t>
      </w:r>
      <w:hyperlink r:id="rId26" w:history="1">
        <w:r w:rsidR="00C201CB" w:rsidRPr="0010719B">
          <w:rPr>
            <w:rStyle w:val="Hyperlink"/>
            <w:lang w:val="es-ES_tradnl" w:eastAsia="zh-CN"/>
          </w:rPr>
          <w:t>2.2.4</w:t>
        </w:r>
      </w:hyperlink>
      <w:r w:rsidR="00C201CB" w:rsidRPr="0010719B">
        <w:rPr>
          <w:lang w:val="es-ES_tradnl" w:eastAsia="zh-CN"/>
        </w:rPr>
        <w:t xml:space="preserve">, </w:t>
      </w:r>
      <w:hyperlink r:id="rId27" w:history="1">
        <w:r w:rsidR="00C201CB" w:rsidRPr="0010719B">
          <w:rPr>
            <w:rStyle w:val="Hyperlink"/>
            <w:lang w:val="es-ES_tradnl" w:eastAsia="zh-CN"/>
          </w:rPr>
          <w:t>2.2.5</w:t>
        </w:r>
      </w:hyperlink>
      <w:r w:rsidR="00C201CB" w:rsidRPr="0010719B">
        <w:rPr>
          <w:lang w:val="es-ES_tradnl" w:eastAsia="zh-CN"/>
        </w:rPr>
        <w:t xml:space="preserve">, </w:t>
      </w:r>
      <w:hyperlink r:id="rId28" w:history="1">
        <w:r w:rsidR="00C201CB" w:rsidRPr="0010719B">
          <w:rPr>
            <w:rStyle w:val="Hyperlink"/>
            <w:lang w:val="es-ES_tradnl" w:eastAsia="zh-CN"/>
          </w:rPr>
          <w:t>2.2.6</w:t>
        </w:r>
      </w:hyperlink>
      <w:r w:rsidR="00C201CB" w:rsidRPr="0010719B">
        <w:rPr>
          <w:rStyle w:val="Hyperlink"/>
          <w:lang w:val="es-ES_tradnl" w:eastAsia="zh-CN"/>
        </w:rPr>
        <w:t>,</w:t>
      </w:r>
      <w:r w:rsidR="00C201CB" w:rsidRPr="0010719B">
        <w:rPr>
          <w:lang w:val="es-ES_tradnl" w:eastAsia="zh-CN"/>
        </w:rPr>
        <w:t xml:space="preserve"> </w:t>
      </w:r>
      <w:hyperlink r:id="rId29" w:history="1">
        <w:r w:rsidR="00C201CB" w:rsidRPr="0010719B">
          <w:rPr>
            <w:rStyle w:val="Hyperlink"/>
            <w:lang w:val="es-ES_tradnl" w:eastAsia="zh-CN"/>
          </w:rPr>
          <w:t>2.2.7</w:t>
        </w:r>
      </w:hyperlink>
      <w:r w:rsidR="00C201CB" w:rsidRPr="0010719B">
        <w:rPr>
          <w:lang w:val="es-ES_tradnl" w:eastAsia="zh-CN"/>
        </w:rPr>
        <w:t xml:space="preserve"> y </w:t>
      </w:r>
      <w:hyperlink r:id="rId30" w:history="1">
        <w:r w:rsidR="00C201CB" w:rsidRPr="0010719B">
          <w:rPr>
            <w:rStyle w:val="Hyperlink"/>
            <w:lang w:val="es-ES_tradnl" w:eastAsia="zh-CN"/>
          </w:rPr>
          <w:t>2.2.8</w:t>
        </w:r>
      </w:hyperlink>
      <w:r w:rsidR="00C201CB" w:rsidRPr="0010719B">
        <w:rPr>
          <w:lang w:val="es-ES_tradnl" w:eastAsia="zh-CN"/>
        </w:rPr>
        <w:t xml:space="preserve"> brindan un panorama general y la introducción a enfoques estadísticos y la validación de pruebas para los animales silvestres. Los resúmenes de los expedientes de validación para los ensayos registrados de la </w:t>
      </w:r>
      <w:r w:rsidR="009D42D7">
        <w:rPr>
          <w:lang w:val="es-ES_tradnl" w:eastAsia="zh-CN"/>
        </w:rPr>
        <w:t>OMSA</w:t>
      </w:r>
      <w:r w:rsidR="00C201CB" w:rsidRPr="0010719B">
        <w:rPr>
          <w:lang w:val="es-ES_tradnl" w:eastAsia="zh-CN"/>
        </w:rPr>
        <w:t xml:space="preserve"> figuran en el documento “</w:t>
      </w:r>
      <w:r w:rsidR="00CD52AF" w:rsidRPr="0010719B">
        <w:rPr>
          <w:i/>
          <w:iCs/>
          <w:lang w:val="es-ES_tradnl" w:eastAsia="zh-CN"/>
        </w:rPr>
        <w:t>Resumen de los datos de validación</w:t>
      </w:r>
      <w:r w:rsidR="00C201CB" w:rsidRPr="0010719B">
        <w:rPr>
          <w:i/>
          <w:iCs/>
          <w:lang w:val="es-ES_tradnl" w:eastAsia="zh-CN"/>
        </w:rPr>
        <w:t>”</w:t>
      </w:r>
      <w:r w:rsidR="00C201CB" w:rsidRPr="0010719B">
        <w:rPr>
          <w:lang w:val="es-ES_tradnl" w:eastAsia="zh-CN"/>
        </w:rPr>
        <w:t xml:space="preserve"> disponible en </w:t>
      </w:r>
      <w:r w:rsidR="00DB44DB" w:rsidRPr="0010719B">
        <w:rPr>
          <w:lang w:val="es-ES_tradnl" w:eastAsia="zh-CN"/>
        </w:rPr>
        <w:t>línea</w:t>
      </w:r>
      <w:r w:rsidR="00C201CB" w:rsidRPr="0010719B">
        <w:rPr>
          <w:lang w:val="es-ES_tradnl" w:eastAsia="zh-CN"/>
        </w:rPr>
        <w:t xml:space="preserve"> en </w:t>
      </w:r>
      <w:hyperlink r:id="rId31" w:history="1">
        <w:r w:rsidR="006C02D4" w:rsidRPr="00597768">
          <w:rPr>
            <w:rStyle w:val="Hyperlink"/>
            <w:lang w:val="es-ES_tradnl"/>
          </w:rPr>
          <w:t>https://www.woah.org/es/que-ofrecemos/productos-veterinarios/kits-de-diagnostico/registro-de-kits-de-diagnostico/</w:t>
        </w:r>
      </w:hyperlink>
      <w:r w:rsidR="00C201CB" w:rsidRPr="0055595C">
        <w:rPr>
          <w:rStyle w:val="Hyperlink"/>
          <w:color w:val="auto"/>
          <w:u w:val="none"/>
          <w:lang w:val="es-ES_tradnl"/>
        </w:rPr>
        <w:t>.</w:t>
      </w:r>
      <w:r w:rsidR="00C201CB" w:rsidRPr="0010719B">
        <w:rPr>
          <w:rStyle w:val="Hyperlink"/>
          <w:lang w:val="es-ES_tradnl"/>
        </w:rPr>
        <w:t xml:space="preserve"> </w:t>
      </w:r>
    </w:p>
    <w:p w14:paraId="19267B63" w14:textId="568EF639" w:rsidR="00C201CB" w:rsidRPr="0010719B" w:rsidRDefault="00C201CB" w:rsidP="00C201CB">
      <w:pPr>
        <w:rPr>
          <w:lang w:val="es-ES_tradnl" w:eastAsia="zh-CN"/>
        </w:rPr>
      </w:pPr>
      <w:r w:rsidRPr="0010719B">
        <w:rPr>
          <w:lang w:val="es-ES_tradnl" w:eastAsia="zh-CN"/>
        </w:rPr>
        <w:t xml:space="preserve">Como se muestra en la Figura 1, que figura en el </w:t>
      </w:r>
      <w:hyperlink r:id="rId32" w:history="1">
        <w:r w:rsidRPr="0010719B">
          <w:rPr>
            <w:rStyle w:val="Hyperlink"/>
            <w:lang w:val="es-ES_tradnl" w:eastAsia="zh-CN"/>
          </w:rPr>
          <w:t>Capítulo 1.1.6 Principios y métodos de validación de las pruebas de diagnóstico para las enfermedades infecciosas</w:t>
        </w:r>
      </w:hyperlink>
      <w:r w:rsidRPr="0010719B">
        <w:rPr>
          <w:lang w:val="es-ES_tradnl" w:eastAsia="zh-CN"/>
        </w:rPr>
        <w:t xml:space="preserve"> del </w:t>
      </w:r>
      <w:r w:rsidRPr="0010719B">
        <w:rPr>
          <w:i/>
          <w:iCs/>
          <w:lang w:val="es-ES_tradnl" w:eastAsia="zh-CN"/>
        </w:rPr>
        <w:t>Manual Terrestre</w:t>
      </w:r>
      <w:r w:rsidRPr="0010719B">
        <w:rPr>
          <w:lang w:val="es-ES_tradnl" w:eastAsia="zh-CN"/>
        </w:rPr>
        <w:t xml:space="preserve"> de la </w:t>
      </w:r>
      <w:r w:rsidR="009D42D7">
        <w:rPr>
          <w:lang w:val="es-ES_tradnl" w:eastAsia="zh-CN"/>
        </w:rPr>
        <w:t>OMSA</w:t>
      </w:r>
      <w:r w:rsidRPr="0010719B">
        <w:rPr>
          <w:lang w:val="es-ES_tradnl" w:eastAsia="zh-CN"/>
        </w:rPr>
        <w:t xml:space="preserve">, los siguientes parámetros deben tratarse con el fin de lograr una evaluación transparente y objetiva: </w:t>
      </w:r>
    </w:p>
    <w:p w14:paraId="3D303812" w14:textId="36CE7554" w:rsidR="00C201CB" w:rsidRDefault="004A241D" w:rsidP="00C201CB">
      <w:pPr>
        <w:rPr>
          <w:lang w:val="es-ES_tradnl" w:eastAsia="zh-CN"/>
        </w:rPr>
      </w:pPr>
      <w:r w:rsidRPr="0010719B">
        <w:rPr>
          <w:lang w:val="es-ES_tradnl" w:eastAsia="zh-CN"/>
        </w:rPr>
        <w:t>a</w:t>
      </w:r>
      <w:r w:rsidR="00732AAD" w:rsidRPr="0010719B">
        <w:rPr>
          <w:lang w:val="es-ES_tradnl" w:eastAsia="zh-CN"/>
        </w:rPr>
        <w:t xml:space="preserve">ptitud para el fin deseado, </w:t>
      </w:r>
      <w:r w:rsidR="00C201CB" w:rsidRPr="0010719B">
        <w:rPr>
          <w:lang w:val="es-ES_tradnl" w:eastAsia="zh-CN"/>
        </w:rPr>
        <w:t xml:space="preserve">optimización y </w:t>
      </w:r>
      <w:r w:rsidR="00732AAD" w:rsidRPr="0010719B">
        <w:rPr>
          <w:lang w:val="es-ES_tradnl" w:eastAsia="zh-CN"/>
        </w:rPr>
        <w:t>normalización</w:t>
      </w:r>
      <w:r w:rsidR="00C201CB" w:rsidRPr="0010719B">
        <w:rPr>
          <w:lang w:val="es-ES_tradnl" w:eastAsia="zh-CN"/>
        </w:rPr>
        <w:t>, sensibilidad analítica (</w:t>
      </w:r>
      <w:proofErr w:type="spellStart"/>
      <w:r w:rsidR="00C201CB" w:rsidRPr="0010719B">
        <w:rPr>
          <w:lang w:val="es-ES_tradnl" w:eastAsia="zh-CN"/>
        </w:rPr>
        <w:t>ASe</w:t>
      </w:r>
      <w:proofErr w:type="spellEnd"/>
      <w:r w:rsidR="00C201CB" w:rsidRPr="0010719B">
        <w:rPr>
          <w:lang w:val="es-ES_tradnl" w:eastAsia="zh-CN"/>
        </w:rPr>
        <w:t>) y especificidad analítica (</w:t>
      </w:r>
      <w:proofErr w:type="spellStart"/>
      <w:r w:rsidR="00C201CB" w:rsidRPr="0010719B">
        <w:rPr>
          <w:lang w:val="es-ES_tradnl" w:eastAsia="zh-CN"/>
        </w:rPr>
        <w:t>ASp</w:t>
      </w:r>
      <w:proofErr w:type="spellEnd"/>
      <w:r w:rsidR="00C201CB" w:rsidRPr="0010719B">
        <w:rPr>
          <w:lang w:val="es-ES_tradnl" w:eastAsia="zh-CN"/>
        </w:rPr>
        <w:t xml:space="preserve">), repetibilidad, </w:t>
      </w:r>
      <w:r w:rsidR="00732AAD" w:rsidRPr="0010719B">
        <w:rPr>
          <w:lang w:val="es-ES_tradnl" w:eastAsia="zh-CN"/>
        </w:rPr>
        <w:t>puntos de corte</w:t>
      </w:r>
      <w:r w:rsidR="00C201CB" w:rsidRPr="0010719B">
        <w:rPr>
          <w:lang w:val="es-ES_tradnl" w:eastAsia="zh-CN"/>
        </w:rPr>
        <w:t>, sensibilidad diagnóstica (</w:t>
      </w:r>
      <w:proofErr w:type="spellStart"/>
      <w:r w:rsidR="00C201CB" w:rsidRPr="0010719B">
        <w:rPr>
          <w:lang w:val="es-ES_tradnl" w:eastAsia="zh-CN"/>
        </w:rPr>
        <w:t>DSe</w:t>
      </w:r>
      <w:proofErr w:type="spellEnd"/>
      <w:r w:rsidR="00C201CB" w:rsidRPr="0010719B">
        <w:rPr>
          <w:lang w:val="es-ES_tradnl" w:eastAsia="zh-CN"/>
        </w:rPr>
        <w:t xml:space="preserve">) y </w:t>
      </w:r>
      <w:r w:rsidR="00732AAD" w:rsidRPr="0010719B">
        <w:rPr>
          <w:lang w:val="es-ES_tradnl" w:eastAsia="zh-CN"/>
        </w:rPr>
        <w:t>especificidad diagnóstica</w:t>
      </w:r>
      <w:r w:rsidR="00C201CB" w:rsidRPr="0010719B">
        <w:rPr>
          <w:lang w:val="es-ES_tradnl" w:eastAsia="zh-CN"/>
        </w:rPr>
        <w:t xml:space="preserve"> (</w:t>
      </w:r>
      <w:proofErr w:type="spellStart"/>
      <w:r w:rsidR="00C201CB" w:rsidRPr="0010719B">
        <w:rPr>
          <w:lang w:val="es-ES_tradnl" w:eastAsia="zh-CN"/>
        </w:rPr>
        <w:t>DSp</w:t>
      </w:r>
      <w:proofErr w:type="spellEnd"/>
      <w:r w:rsidR="00C201CB" w:rsidRPr="0010719B">
        <w:rPr>
          <w:lang w:val="es-ES_tradnl" w:eastAsia="zh-CN"/>
        </w:rPr>
        <w:t xml:space="preserve">), reproducibilidad y conclusión sobre la </w:t>
      </w:r>
      <w:r w:rsidR="005844F4" w:rsidRPr="0010719B">
        <w:rPr>
          <w:lang w:val="es-ES_tradnl" w:eastAsia="zh-CN"/>
        </w:rPr>
        <w:t>idoneidad para el fin deseado</w:t>
      </w:r>
      <w:r w:rsidR="00C201CB" w:rsidRPr="0010719B">
        <w:rPr>
          <w:lang w:val="es-ES_tradnl" w:eastAsia="zh-CN"/>
        </w:rPr>
        <w:t xml:space="preserve">. Es importante que la información de validación respalde </w:t>
      </w:r>
      <w:r w:rsidR="00DB44DB" w:rsidRPr="0010719B">
        <w:rPr>
          <w:lang w:val="es-ES_tradnl" w:eastAsia="zh-CN"/>
        </w:rPr>
        <w:t>la finalidad definida</w:t>
      </w:r>
      <w:r w:rsidR="00C201CB" w:rsidRPr="0010719B">
        <w:rPr>
          <w:lang w:val="es-ES_tradnl" w:eastAsia="zh-CN"/>
        </w:rPr>
        <w:t xml:space="preserve">, lo que implica que se necesitará </w:t>
      </w:r>
      <w:r w:rsidR="00DB44DB" w:rsidRPr="0010719B">
        <w:rPr>
          <w:lang w:val="es-ES_tradnl" w:eastAsia="zh-CN"/>
        </w:rPr>
        <w:t>una prueba de cribado</w:t>
      </w:r>
      <w:r w:rsidR="00C201CB" w:rsidRPr="0010719B">
        <w:rPr>
          <w:lang w:val="es-ES_tradnl" w:eastAsia="zh-CN"/>
        </w:rPr>
        <w:t xml:space="preserve"> para demostrar una </w:t>
      </w:r>
      <w:r w:rsidR="0021129C" w:rsidRPr="0010719B">
        <w:rPr>
          <w:lang w:val="es-ES_tradnl" w:eastAsia="zh-CN"/>
        </w:rPr>
        <w:t xml:space="preserve">alta </w:t>
      </w:r>
      <w:r w:rsidR="00C201CB" w:rsidRPr="0010719B">
        <w:rPr>
          <w:lang w:val="es-ES_tradnl" w:eastAsia="zh-CN"/>
        </w:rPr>
        <w:t xml:space="preserve">sensibilidad diagnóstica </w:t>
      </w:r>
      <w:r w:rsidRPr="0010719B">
        <w:rPr>
          <w:lang w:val="es-ES_tradnl" w:eastAsia="zh-CN"/>
        </w:rPr>
        <w:t>(</w:t>
      </w:r>
      <w:proofErr w:type="spellStart"/>
      <w:r w:rsidRPr="0010719B">
        <w:rPr>
          <w:lang w:val="es-ES_tradnl" w:eastAsia="zh-CN"/>
        </w:rPr>
        <w:t>DSe</w:t>
      </w:r>
      <w:proofErr w:type="spellEnd"/>
      <w:r w:rsidRPr="0010719B">
        <w:rPr>
          <w:lang w:val="es-ES_tradnl" w:eastAsia="zh-CN"/>
        </w:rPr>
        <w:t>)</w:t>
      </w:r>
      <w:r w:rsidR="00C201CB" w:rsidRPr="0010719B">
        <w:rPr>
          <w:lang w:val="es-ES_tradnl" w:eastAsia="zh-CN"/>
        </w:rPr>
        <w:t xml:space="preserve"> y una prueba de confirmación de </w:t>
      </w:r>
      <w:r w:rsidR="00AC2327" w:rsidRPr="0010719B">
        <w:rPr>
          <w:lang w:val="es-ES_tradnl" w:eastAsia="zh-CN"/>
        </w:rPr>
        <w:t xml:space="preserve">una </w:t>
      </w:r>
      <w:r w:rsidRPr="0010719B">
        <w:rPr>
          <w:lang w:val="es-ES_tradnl" w:eastAsia="zh-CN"/>
        </w:rPr>
        <w:t>alta</w:t>
      </w:r>
      <w:r w:rsidR="00C201CB" w:rsidRPr="0010719B">
        <w:rPr>
          <w:lang w:val="es-ES_tradnl" w:eastAsia="zh-CN"/>
        </w:rPr>
        <w:t xml:space="preserve"> especificidad diagnóstica </w:t>
      </w:r>
      <w:r w:rsidRPr="0010719B">
        <w:rPr>
          <w:lang w:val="es-ES_tradnl" w:eastAsia="zh-CN"/>
        </w:rPr>
        <w:t>(</w:t>
      </w:r>
      <w:proofErr w:type="spellStart"/>
      <w:r w:rsidRPr="0010719B">
        <w:rPr>
          <w:lang w:val="es-ES_tradnl" w:eastAsia="zh-CN"/>
        </w:rPr>
        <w:t>DSp</w:t>
      </w:r>
      <w:proofErr w:type="spellEnd"/>
      <w:r w:rsidRPr="0010719B">
        <w:rPr>
          <w:lang w:val="es-ES_tradnl" w:eastAsia="zh-CN"/>
        </w:rPr>
        <w:t xml:space="preserve">) </w:t>
      </w:r>
      <w:r w:rsidR="00C201CB" w:rsidRPr="0010719B">
        <w:rPr>
          <w:lang w:val="es-ES_tradnl" w:eastAsia="zh-CN"/>
        </w:rPr>
        <w:t xml:space="preserve">para concluir </w:t>
      </w:r>
      <w:r w:rsidR="00DB44DB" w:rsidRPr="0010719B">
        <w:rPr>
          <w:lang w:val="es-ES_tradnl" w:eastAsia="zh-CN"/>
        </w:rPr>
        <w:t>la aptitud</w:t>
      </w:r>
      <w:r w:rsidR="00C201CB" w:rsidRPr="0010719B">
        <w:rPr>
          <w:lang w:val="es-ES_tradnl" w:eastAsia="zh-CN"/>
        </w:rPr>
        <w:t xml:space="preserve"> para fines específicos</w:t>
      </w:r>
      <w:r w:rsidR="00732AAD" w:rsidRPr="0010719B">
        <w:rPr>
          <w:lang w:val="es-ES_tradnl" w:eastAsia="zh-CN"/>
        </w:rPr>
        <w:t xml:space="preserve">. </w:t>
      </w:r>
    </w:p>
    <w:p w14:paraId="2977DB7A" w14:textId="3D180656" w:rsidR="00FD13AD" w:rsidRDefault="00FD13AD" w:rsidP="00C201CB">
      <w:pPr>
        <w:rPr>
          <w:lang w:val="es-ES_tradnl" w:eastAsia="zh-CN"/>
        </w:rPr>
      </w:pPr>
      <w:r>
        <w:rPr>
          <w:noProof/>
          <w:lang w:val="en-IE" w:eastAsia="en-IE"/>
        </w:rPr>
        <w:lastRenderedPageBreak/>
        <mc:AlternateContent>
          <mc:Choice Requires="wpc">
            <w:drawing>
              <wp:inline distT="0" distB="0" distL="0" distR="0" wp14:anchorId="5DAABD98" wp14:editId="3732B588">
                <wp:extent cx="5904230" cy="4465352"/>
                <wp:effectExtent l="0" t="0" r="0" b="944880"/>
                <wp:docPr id="203" name="Zone de dessin 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5510"/>
                        <wps:cNvCnPr>
                          <a:cxnSpLocks noChangeShapeType="1"/>
                        </wps:cNvCnPr>
                        <wps:spPr bwMode="auto">
                          <a:xfrm flipV="1">
                            <a:off x="2244090" y="300672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3" name="Line 5511"/>
                        <wps:cNvCnPr>
                          <a:cxnSpLocks noChangeShapeType="1"/>
                        </wps:cNvCnPr>
                        <wps:spPr bwMode="auto">
                          <a:xfrm flipV="1">
                            <a:off x="2247265" y="322770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5" name="Line 5509"/>
                        <wps:cNvCnPr>
                          <a:cxnSpLocks noChangeShapeType="1"/>
                        </wps:cNvCnPr>
                        <wps:spPr bwMode="auto">
                          <a:xfrm flipV="1">
                            <a:off x="2225040" y="2751455"/>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6" name="Line 5508"/>
                        <wps:cNvCnPr>
                          <a:cxnSpLocks noChangeShapeType="1"/>
                        </wps:cNvCnPr>
                        <wps:spPr bwMode="auto">
                          <a:xfrm flipV="1">
                            <a:off x="2233295" y="2240280"/>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8" name="Line 5507"/>
                        <wps:cNvCnPr>
                          <a:cxnSpLocks noChangeShapeType="1"/>
                        </wps:cNvCnPr>
                        <wps:spPr bwMode="auto">
                          <a:xfrm flipV="1">
                            <a:off x="2232660" y="2487930"/>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3" name="Line 5503"/>
                        <wps:cNvCnPr>
                          <a:cxnSpLocks noChangeShapeType="1"/>
                        </wps:cNvCnPr>
                        <wps:spPr bwMode="auto">
                          <a:xfrm flipV="1">
                            <a:off x="2266315" y="1797685"/>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4" name="Line 5502"/>
                        <wps:cNvCnPr>
                          <a:cxnSpLocks noChangeShapeType="1"/>
                        </wps:cNvCnPr>
                        <wps:spPr bwMode="auto">
                          <a:xfrm flipV="1">
                            <a:off x="2210435" y="1494155"/>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5" name="Rectangle 4916"/>
                        <wps:cNvSpPr>
                          <a:spLocks noChangeArrowheads="1"/>
                        </wps:cNvSpPr>
                        <wps:spPr bwMode="auto">
                          <a:xfrm>
                            <a:off x="1203960" y="3426460"/>
                            <a:ext cx="1046480" cy="18796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6" name="Group 5532"/>
                        <wpg:cNvGrpSpPr>
                          <a:grpSpLocks/>
                        </wpg:cNvGrpSpPr>
                        <wpg:grpSpPr bwMode="auto">
                          <a:xfrm>
                            <a:off x="1179195" y="3393440"/>
                            <a:ext cx="1031240" cy="220980"/>
                            <a:chOff x="6056" y="4821"/>
                            <a:chExt cx="1624" cy="297"/>
                          </a:xfrm>
                        </wpg:grpSpPr>
                        <wps:wsp>
                          <wps:cNvPr id="17" name="Rectangle 4921"/>
                          <wps:cNvSpPr>
                            <a:spLocks noChangeArrowheads="1"/>
                          </wps:cNvSpPr>
                          <wps:spPr bwMode="auto">
                            <a:xfrm>
                              <a:off x="6056" y="4821"/>
                              <a:ext cx="1624" cy="297"/>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8" name="Rectangle 4922"/>
                          <wps:cNvSpPr>
                            <a:spLocks noChangeArrowheads="1"/>
                          </wps:cNvSpPr>
                          <wps:spPr bwMode="auto">
                            <a:xfrm>
                              <a:off x="6285" y="4873"/>
                              <a:ext cx="1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A77E"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Reproducibilidad</w:t>
                                </w:r>
                              </w:p>
                            </w:txbxContent>
                          </wps:txbx>
                          <wps:bodyPr rot="0" vert="horz" wrap="none" lIns="0" tIns="0" rIns="0" bIns="0" anchor="t" anchorCtr="0" upright="1">
                            <a:noAutofit/>
                          </wps:bodyPr>
                        </wps:wsp>
                      </wpg:wgp>
                      <wps:wsp>
                        <wps:cNvPr id="19" name="Freeform 4939"/>
                        <wps:cNvSpPr>
                          <a:spLocks/>
                        </wps:cNvSpPr>
                        <wps:spPr bwMode="auto">
                          <a:xfrm>
                            <a:off x="683895" y="2040890"/>
                            <a:ext cx="4771390" cy="21590"/>
                          </a:xfrm>
                          <a:custGeom>
                            <a:avLst/>
                            <a:gdLst>
                              <a:gd name="T0" fmla="*/ 2147483647 w 7514"/>
                              <a:gd name="T1" fmla="*/ 2147483647 h 34"/>
                              <a:gd name="T2" fmla="*/ 2147483647 w 7514"/>
                              <a:gd name="T3" fmla="*/ 0 h 34"/>
                              <a:gd name="T4" fmla="*/ 0 w 7514"/>
                              <a:gd name="T5" fmla="*/ 2147483647 h 34"/>
                              <a:gd name="T6" fmla="*/ 0 w 7514"/>
                              <a:gd name="T7" fmla="*/ 2147483647 h 34"/>
                              <a:gd name="T8" fmla="*/ 2147483647 w 7514"/>
                              <a:gd name="T9" fmla="*/ 2147483647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14" h="34">
                                <a:moveTo>
                                  <a:pt x="7514" y="29"/>
                                </a:moveTo>
                                <a:lnTo>
                                  <a:pt x="7514" y="0"/>
                                </a:lnTo>
                                <a:lnTo>
                                  <a:pt x="0" y="5"/>
                                </a:lnTo>
                                <a:lnTo>
                                  <a:pt x="0" y="34"/>
                                </a:lnTo>
                                <a:lnTo>
                                  <a:pt x="7514"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940"/>
                        <wps:cNvSpPr>
                          <a:spLocks/>
                        </wps:cNvSpPr>
                        <wps:spPr bwMode="auto">
                          <a:xfrm>
                            <a:off x="688340" y="2906395"/>
                            <a:ext cx="4776470" cy="19685"/>
                          </a:xfrm>
                          <a:custGeom>
                            <a:avLst/>
                            <a:gdLst>
                              <a:gd name="T0" fmla="*/ 2147483647 w 7522"/>
                              <a:gd name="T1" fmla="*/ 2147483647 h 31"/>
                              <a:gd name="T2" fmla="*/ 2147483647 w 7522"/>
                              <a:gd name="T3" fmla="*/ 0 h 31"/>
                              <a:gd name="T4" fmla="*/ 0 w 7522"/>
                              <a:gd name="T5" fmla="*/ 2147483647 h 31"/>
                              <a:gd name="T6" fmla="*/ 0 w 7522"/>
                              <a:gd name="T7" fmla="*/ 2147483647 h 31"/>
                              <a:gd name="T8" fmla="*/ 2147483647 w 7522"/>
                              <a:gd name="T9" fmla="*/ 2147483647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31">
                                <a:moveTo>
                                  <a:pt x="7522" y="29"/>
                                </a:moveTo>
                                <a:lnTo>
                                  <a:pt x="7522" y="0"/>
                                </a:lnTo>
                                <a:lnTo>
                                  <a:pt x="0" y="2"/>
                                </a:lnTo>
                                <a:lnTo>
                                  <a:pt x="0" y="31"/>
                                </a:lnTo>
                                <a:lnTo>
                                  <a:pt x="7522"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4941"/>
                        <wps:cNvSpPr>
                          <a:spLocks noChangeArrowheads="1"/>
                        </wps:cNvSpPr>
                        <wps:spPr bwMode="auto">
                          <a:xfrm>
                            <a:off x="635" y="2405003"/>
                            <a:ext cx="68770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8F3F" w14:textId="77777777" w:rsidR="00FD13AD" w:rsidRPr="00281F75" w:rsidRDefault="00FD13AD" w:rsidP="00FD13AD">
                              <w:pPr>
                                <w:jc w:val="left"/>
                                <w:rPr>
                                  <w:rFonts w:ascii="Arial Narrow" w:hAnsi="Arial Narrow"/>
                                  <w:lang w:val="es-ES"/>
                                </w:rPr>
                              </w:pPr>
                              <w:r>
                                <w:rPr>
                                  <w:rFonts w:ascii="Arial Narrow" w:hAnsi="Arial Narrow"/>
                                  <w:b/>
                                  <w:bCs/>
                                  <w:color w:val="002C58"/>
                                  <w:sz w:val="24"/>
                                  <w:lang w:val="es-ES"/>
                                </w:rPr>
                                <w:t>Proceso de validación de una prueba</w:t>
                              </w:r>
                            </w:p>
                          </w:txbxContent>
                        </wps:txbx>
                        <wps:bodyPr rot="0" vert="horz" wrap="square" lIns="0" tIns="0" rIns="0" bIns="0" anchor="t" anchorCtr="0" upright="1">
                          <a:spAutoFit/>
                        </wps:bodyPr>
                      </wps:wsp>
                      <wps:wsp>
                        <wps:cNvPr id="22" name="Freeform 4943"/>
                        <wps:cNvSpPr>
                          <a:spLocks/>
                        </wps:cNvSpPr>
                        <wps:spPr bwMode="auto">
                          <a:xfrm>
                            <a:off x="6350" y="4335780"/>
                            <a:ext cx="5458460" cy="51435"/>
                          </a:xfrm>
                          <a:custGeom>
                            <a:avLst/>
                            <a:gdLst>
                              <a:gd name="T0" fmla="*/ 2147483647 w 8596"/>
                              <a:gd name="T1" fmla="*/ 2147483647 h 81"/>
                              <a:gd name="T2" fmla="*/ 2147483647 w 8596"/>
                              <a:gd name="T3" fmla="*/ 2147483647 h 81"/>
                              <a:gd name="T4" fmla="*/ 0 w 8596"/>
                              <a:gd name="T5" fmla="*/ 0 h 81"/>
                              <a:gd name="T6" fmla="*/ 0 w 8596"/>
                              <a:gd name="T7" fmla="*/ 2147483647 h 81"/>
                              <a:gd name="T8" fmla="*/ 2147483647 w 8596"/>
                              <a:gd name="T9" fmla="*/ 2147483647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96" h="81">
                                <a:moveTo>
                                  <a:pt x="8596" y="81"/>
                                </a:moveTo>
                                <a:lnTo>
                                  <a:pt x="8596" y="3"/>
                                </a:lnTo>
                                <a:lnTo>
                                  <a:pt x="0" y="0"/>
                                </a:lnTo>
                                <a:lnTo>
                                  <a:pt x="0" y="78"/>
                                </a:lnTo>
                                <a:lnTo>
                                  <a:pt x="8596" y="8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944"/>
                        <wps:cNvSpPr>
                          <a:spLocks/>
                        </wps:cNvSpPr>
                        <wps:spPr bwMode="auto">
                          <a:xfrm>
                            <a:off x="629920" y="3681095"/>
                            <a:ext cx="4775835" cy="19685"/>
                          </a:xfrm>
                          <a:custGeom>
                            <a:avLst/>
                            <a:gdLst>
                              <a:gd name="T0" fmla="*/ 2147483647 w 7521"/>
                              <a:gd name="T1" fmla="*/ 2147483647 h 31"/>
                              <a:gd name="T2" fmla="*/ 2147483647 w 7521"/>
                              <a:gd name="T3" fmla="*/ 0 h 31"/>
                              <a:gd name="T4" fmla="*/ 0 w 7521"/>
                              <a:gd name="T5" fmla="*/ 2147483647 h 31"/>
                              <a:gd name="T6" fmla="*/ 0 w 7521"/>
                              <a:gd name="T7" fmla="*/ 2147483647 h 31"/>
                              <a:gd name="T8" fmla="*/ 2147483647 w 7521"/>
                              <a:gd name="T9" fmla="*/ 2147483647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1" h="31">
                                <a:moveTo>
                                  <a:pt x="7521" y="29"/>
                                </a:moveTo>
                                <a:lnTo>
                                  <a:pt x="7521" y="0"/>
                                </a:lnTo>
                                <a:lnTo>
                                  <a:pt x="0" y="2"/>
                                </a:lnTo>
                                <a:lnTo>
                                  <a:pt x="0" y="31"/>
                                </a:lnTo>
                                <a:lnTo>
                                  <a:pt x="7521"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4958"/>
                        <wps:cNvSpPr>
                          <a:spLocks noChangeArrowheads="1"/>
                        </wps:cNvSpPr>
                        <wps:spPr bwMode="auto">
                          <a:xfrm>
                            <a:off x="2628900" y="3794125"/>
                            <a:ext cx="7473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984"/>
                        <wps:cNvSpPr>
                          <a:spLocks noChangeArrowheads="1"/>
                        </wps:cNvSpPr>
                        <wps:spPr bwMode="auto">
                          <a:xfrm>
                            <a:off x="2475865" y="4457700"/>
                            <a:ext cx="1092835" cy="830580"/>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985"/>
                        <wps:cNvSpPr>
                          <a:spLocks noChangeArrowheads="1"/>
                        </wps:cNvSpPr>
                        <wps:spPr bwMode="auto">
                          <a:xfrm>
                            <a:off x="2499360" y="4523105"/>
                            <a:ext cx="107886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990"/>
                        <wps:cNvSpPr>
                          <a:spLocks noChangeArrowheads="1"/>
                        </wps:cNvSpPr>
                        <wps:spPr bwMode="auto">
                          <a:xfrm>
                            <a:off x="1038860" y="4416425"/>
                            <a:ext cx="1202690" cy="313055"/>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28" name="Rectangle 4991"/>
                        <wps:cNvSpPr>
                          <a:spLocks noChangeArrowheads="1"/>
                        </wps:cNvSpPr>
                        <wps:spPr bwMode="auto">
                          <a:xfrm>
                            <a:off x="1120775" y="4439285"/>
                            <a:ext cx="10394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15376" w14:textId="77777777" w:rsidR="00FD13AD" w:rsidRPr="00FF6B23" w:rsidRDefault="00FD13AD" w:rsidP="00FD13AD">
                              <w:pPr>
                                <w:jc w:val="center"/>
                                <w:rPr>
                                  <w:rFonts w:ascii="Arial Narrow" w:hAnsi="Arial Narrow"/>
                                  <w:color w:val="1F497D"/>
                                  <w:sz w:val="18"/>
                                  <w:szCs w:val="18"/>
                                  <w:lang w:val="es-ES"/>
                                </w:rPr>
                              </w:pPr>
                              <w:r w:rsidRPr="00FF6B23">
                                <w:rPr>
                                  <w:rFonts w:ascii="Arial Narrow" w:hAnsi="Arial Narrow"/>
                                  <w:color w:val="1F497D"/>
                                  <w:sz w:val="18"/>
                                  <w:szCs w:val="18"/>
                                  <w:lang w:val="es-ES"/>
                                </w:rPr>
                                <w:t>Reposición de reactivos agotados</w:t>
                              </w:r>
                            </w:p>
                          </w:txbxContent>
                        </wps:txbx>
                        <wps:bodyPr rot="0" vert="horz" wrap="square" lIns="0" tIns="0" rIns="0" bIns="0" anchor="t" anchorCtr="0" upright="1">
                          <a:noAutofit/>
                        </wps:bodyPr>
                      </wps:wsp>
                      <wps:wsp>
                        <wps:cNvPr id="29" name="Rectangle 5005"/>
                        <wps:cNvSpPr>
                          <a:spLocks noChangeArrowheads="1"/>
                        </wps:cNvSpPr>
                        <wps:spPr bwMode="auto">
                          <a:xfrm>
                            <a:off x="10160" y="295229"/>
                            <a:ext cx="98869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A8B1" w14:textId="77777777" w:rsidR="00FD13AD" w:rsidRPr="00281F75" w:rsidRDefault="00FD13AD" w:rsidP="00FD13AD">
                              <w:pPr>
                                <w:jc w:val="left"/>
                                <w:rPr>
                                  <w:rFonts w:ascii="Arial Narrow" w:hAnsi="Arial Narrow" w:cs="Arial"/>
                                  <w:lang w:val="es-ES"/>
                                </w:rPr>
                              </w:pPr>
                              <w:r w:rsidRPr="00281F75">
                                <w:rPr>
                                  <w:rFonts w:ascii="Arial Narrow" w:hAnsi="Arial Narrow"/>
                                  <w:b/>
                                  <w:bCs/>
                                  <w:color w:val="002C58"/>
                                  <w:sz w:val="24"/>
                                  <w:lang w:val="es-ES"/>
                                </w:rPr>
                                <w:t>Forma de desarrollo de la prueba</w:t>
                              </w:r>
                            </w:p>
                          </w:txbxContent>
                        </wps:txbx>
                        <wps:bodyPr rot="0" vert="horz" wrap="square" lIns="0" tIns="0" rIns="0" bIns="0" anchor="t" anchorCtr="0" upright="1">
                          <a:spAutoFit/>
                        </wps:bodyPr>
                      </wps:wsp>
                      <wps:wsp>
                        <wps:cNvPr id="30" name="Freeform 5008"/>
                        <wps:cNvSpPr>
                          <a:spLocks/>
                        </wps:cNvSpPr>
                        <wps:spPr bwMode="auto">
                          <a:xfrm>
                            <a:off x="0" y="1057275"/>
                            <a:ext cx="5464810" cy="51435"/>
                          </a:xfrm>
                          <a:custGeom>
                            <a:avLst/>
                            <a:gdLst>
                              <a:gd name="T0" fmla="*/ 2147483647 w 8606"/>
                              <a:gd name="T1" fmla="*/ 2147483647 h 81"/>
                              <a:gd name="T2" fmla="*/ 2147483647 w 8606"/>
                              <a:gd name="T3" fmla="*/ 2147483647 h 81"/>
                              <a:gd name="T4" fmla="*/ 0 w 8606"/>
                              <a:gd name="T5" fmla="*/ 0 h 81"/>
                              <a:gd name="T6" fmla="*/ 0 w 8606"/>
                              <a:gd name="T7" fmla="*/ 2147483647 h 81"/>
                              <a:gd name="T8" fmla="*/ 2147483647 w 8606"/>
                              <a:gd name="T9" fmla="*/ 2147483647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06" h="81">
                                <a:moveTo>
                                  <a:pt x="8606" y="81"/>
                                </a:moveTo>
                                <a:lnTo>
                                  <a:pt x="8606" y="3"/>
                                </a:lnTo>
                                <a:lnTo>
                                  <a:pt x="0" y="0"/>
                                </a:lnTo>
                                <a:lnTo>
                                  <a:pt x="0" y="78"/>
                                </a:lnTo>
                                <a:lnTo>
                                  <a:pt x="8606" y="8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5011"/>
                        <wps:cNvSpPr>
                          <a:spLocks noChangeArrowheads="1"/>
                        </wps:cNvSpPr>
                        <wps:spPr bwMode="auto">
                          <a:xfrm>
                            <a:off x="3848100" y="733425"/>
                            <a:ext cx="1511300" cy="297815"/>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012"/>
                        <wps:cNvSpPr>
                          <a:spLocks noChangeArrowheads="1"/>
                        </wps:cNvSpPr>
                        <wps:spPr bwMode="auto">
                          <a:xfrm>
                            <a:off x="3804920" y="688340"/>
                            <a:ext cx="1514475" cy="320040"/>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33" name="Rectangle 5013"/>
                        <wps:cNvSpPr>
                          <a:spLocks noChangeArrowheads="1"/>
                        </wps:cNvSpPr>
                        <wps:spPr bwMode="auto">
                          <a:xfrm>
                            <a:off x="3886835" y="704105"/>
                            <a:ext cx="13214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5BB71" w14:textId="77777777" w:rsidR="00FD13AD" w:rsidRPr="00281F75" w:rsidRDefault="00FD13AD" w:rsidP="00FD13AD">
                              <w:pPr>
                                <w:jc w:val="center"/>
                                <w:rPr>
                                  <w:rFonts w:ascii="Arial Narrow" w:hAnsi="Arial Narrow" w:cs="Calibri"/>
                                  <w:sz w:val="18"/>
                                  <w:szCs w:val="18"/>
                                  <w:lang w:val="es-ES"/>
                                </w:rPr>
                              </w:pPr>
                              <w:r w:rsidRPr="00281F75">
                                <w:rPr>
                                  <w:rFonts w:ascii="Arial Narrow" w:hAnsi="Arial Narrow" w:cs="Calibri"/>
                                  <w:b/>
                                  <w:bCs/>
                                  <w:color w:val="002C58"/>
                                  <w:lang w:val="es-ES"/>
                                </w:rPr>
                                <w:t>Optimización</w:t>
                              </w:r>
                              <w:r w:rsidRPr="00281F75">
                                <w:rPr>
                                  <w:rFonts w:ascii="Arial Narrow" w:hAnsi="Arial Narrow" w:cs="Calibri"/>
                                  <w:b/>
                                  <w:bCs/>
                                  <w:color w:val="002C58"/>
                                  <w:sz w:val="18"/>
                                  <w:szCs w:val="18"/>
                                  <w:lang w:val="es-ES"/>
                                </w:rPr>
                                <w:br/>
                              </w:r>
                              <w:r w:rsidRPr="00281F75">
                                <w:rPr>
                                  <w:rFonts w:ascii="Arial Narrow" w:hAnsi="Arial Narrow" w:cs="Calibri"/>
                                  <w:color w:val="002C58"/>
                                  <w:sz w:val="18"/>
                                  <w:szCs w:val="18"/>
                                  <w:lang w:val="es-ES"/>
                                </w:rPr>
                                <w:t>Calibración contra Patrones</w:t>
                              </w:r>
                            </w:p>
                          </w:txbxContent>
                        </wps:txbx>
                        <wps:bodyPr rot="0" vert="horz" wrap="square" lIns="0" tIns="0" rIns="0" bIns="0" anchor="t" anchorCtr="0" upright="1">
                          <a:spAutoFit/>
                        </wps:bodyPr>
                      </wps:wsp>
                      <wpg:wgp>
                        <wpg:cNvPr id="34" name="Group 5015"/>
                        <wpg:cNvGrpSpPr>
                          <a:grpSpLocks/>
                        </wpg:cNvGrpSpPr>
                        <wpg:grpSpPr bwMode="auto">
                          <a:xfrm>
                            <a:off x="3062605" y="902970"/>
                            <a:ext cx="742315" cy="262890"/>
                            <a:chOff x="4884" y="1422"/>
                            <a:chExt cx="1169" cy="414"/>
                          </a:xfrm>
                        </wpg:grpSpPr>
                        <wps:wsp>
                          <wps:cNvPr id="35" name="Freeform 5016"/>
                          <wps:cNvSpPr>
                            <a:spLocks/>
                          </wps:cNvSpPr>
                          <wps:spPr bwMode="auto">
                            <a:xfrm>
                              <a:off x="4935" y="1422"/>
                              <a:ext cx="1118" cy="316"/>
                            </a:xfrm>
                            <a:custGeom>
                              <a:avLst/>
                              <a:gdLst>
                                <a:gd name="T0" fmla="*/ 1118 w 1118"/>
                                <a:gd name="T1" fmla="*/ 0 h 316"/>
                                <a:gd name="T2" fmla="*/ 985 w 1118"/>
                                <a:gd name="T3" fmla="*/ 0 h 316"/>
                                <a:gd name="T4" fmla="*/ 856 w 1118"/>
                                <a:gd name="T5" fmla="*/ 0 h 316"/>
                                <a:gd name="T6" fmla="*/ 727 w 1118"/>
                                <a:gd name="T7" fmla="*/ 0 h 316"/>
                                <a:gd name="T8" fmla="*/ 605 w 1118"/>
                                <a:gd name="T9" fmla="*/ 5 h 316"/>
                                <a:gd name="T10" fmla="*/ 494 w 1118"/>
                                <a:gd name="T11" fmla="*/ 13 h 316"/>
                                <a:gd name="T12" fmla="*/ 440 w 1118"/>
                                <a:gd name="T13" fmla="*/ 17 h 316"/>
                                <a:gd name="T14" fmla="*/ 389 w 1118"/>
                                <a:gd name="T15" fmla="*/ 25 h 316"/>
                                <a:gd name="T16" fmla="*/ 340 w 1118"/>
                                <a:gd name="T17" fmla="*/ 32 h 316"/>
                                <a:gd name="T18" fmla="*/ 297 w 1118"/>
                                <a:gd name="T19" fmla="*/ 42 h 316"/>
                                <a:gd name="T20" fmla="*/ 255 w 1118"/>
                                <a:gd name="T21" fmla="*/ 51 h 316"/>
                                <a:gd name="T22" fmla="*/ 216 w 1118"/>
                                <a:gd name="T23" fmla="*/ 64 h 316"/>
                                <a:gd name="T24" fmla="*/ 170 w 1118"/>
                                <a:gd name="T25" fmla="*/ 83 h 316"/>
                                <a:gd name="T26" fmla="*/ 131 w 1118"/>
                                <a:gd name="T27" fmla="*/ 110 h 316"/>
                                <a:gd name="T28" fmla="*/ 100 w 1118"/>
                                <a:gd name="T29" fmla="*/ 141 h 316"/>
                                <a:gd name="T30" fmla="*/ 71 w 1118"/>
                                <a:gd name="T31" fmla="*/ 173 h 316"/>
                                <a:gd name="T32" fmla="*/ 49 w 1118"/>
                                <a:gd name="T33" fmla="*/ 209 h 316"/>
                                <a:gd name="T34" fmla="*/ 29 w 1118"/>
                                <a:gd name="T35" fmla="*/ 246 h 316"/>
                                <a:gd name="T36" fmla="*/ 12 w 1118"/>
                                <a:gd name="T37" fmla="*/ 282 h 316"/>
                                <a:gd name="T38" fmla="*/ 0 w 1118"/>
                                <a:gd name="T39" fmla="*/ 316 h 31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18" h="316">
                                  <a:moveTo>
                                    <a:pt x="1118" y="0"/>
                                  </a:moveTo>
                                  <a:lnTo>
                                    <a:pt x="985" y="0"/>
                                  </a:lnTo>
                                  <a:lnTo>
                                    <a:pt x="856" y="0"/>
                                  </a:lnTo>
                                  <a:lnTo>
                                    <a:pt x="727" y="0"/>
                                  </a:lnTo>
                                  <a:lnTo>
                                    <a:pt x="605" y="5"/>
                                  </a:lnTo>
                                  <a:lnTo>
                                    <a:pt x="494" y="13"/>
                                  </a:lnTo>
                                  <a:lnTo>
                                    <a:pt x="440" y="17"/>
                                  </a:lnTo>
                                  <a:lnTo>
                                    <a:pt x="389" y="25"/>
                                  </a:lnTo>
                                  <a:lnTo>
                                    <a:pt x="340" y="32"/>
                                  </a:lnTo>
                                  <a:lnTo>
                                    <a:pt x="297" y="42"/>
                                  </a:lnTo>
                                  <a:lnTo>
                                    <a:pt x="255" y="51"/>
                                  </a:lnTo>
                                  <a:lnTo>
                                    <a:pt x="216" y="64"/>
                                  </a:lnTo>
                                  <a:lnTo>
                                    <a:pt x="170" y="83"/>
                                  </a:lnTo>
                                  <a:lnTo>
                                    <a:pt x="131" y="110"/>
                                  </a:lnTo>
                                  <a:lnTo>
                                    <a:pt x="100" y="141"/>
                                  </a:lnTo>
                                  <a:lnTo>
                                    <a:pt x="71" y="173"/>
                                  </a:lnTo>
                                  <a:lnTo>
                                    <a:pt x="49" y="209"/>
                                  </a:lnTo>
                                  <a:lnTo>
                                    <a:pt x="29" y="246"/>
                                  </a:lnTo>
                                  <a:lnTo>
                                    <a:pt x="12" y="282"/>
                                  </a:lnTo>
                                  <a:lnTo>
                                    <a:pt x="0" y="316"/>
                                  </a:lnTo>
                                </a:path>
                              </a:pathLst>
                            </a:custGeom>
                            <a:noFill/>
                            <a:ln w="9525">
                              <a:solidFill>
                                <a:srgbClr val="000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017"/>
                          <wps:cNvSpPr>
                            <a:spLocks/>
                          </wps:cNvSpPr>
                          <wps:spPr bwMode="auto">
                            <a:xfrm>
                              <a:off x="4884" y="1665"/>
                              <a:ext cx="141" cy="171"/>
                            </a:xfrm>
                            <a:custGeom>
                              <a:avLst/>
                              <a:gdLst>
                                <a:gd name="T0" fmla="*/ 0 w 141"/>
                                <a:gd name="T1" fmla="*/ 0 h 171"/>
                                <a:gd name="T2" fmla="*/ 10 w 141"/>
                                <a:gd name="T3" fmla="*/ 171 h 171"/>
                                <a:gd name="T4" fmla="*/ 141 w 141"/>
                                <a:gd name="T5" fmla="*/ 61 h 171"/>
                                <a:gd name="T6" fmla="*/ 51 w 141"/>
                                <a:gd name="T7" fmla="*/ 76 h 171"/>
                                <a:gd name="T8" fmla="*/ 0 w 141"/>
                                <a:gd name="T9" fmla="*/ 0 h 1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1">
                                  <a:moveTo>
                                    <a:pt x="0" y="0"/>
                                  </a:moveTo>
                                  <a:lnTo>
                                    <a:pt x="10" y="171"/>
                                  </a:lnTo>
                                  <a:lnTo>
                                    <a:pt x="141" y="61"/>
                                  </a:lnTo>
                                  <a:lnTo>
                                    <a:pt x="51" y="7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7" name="Rectangle 5018"/>
                        <wps:cNvSpPr>
                          <a:spLocks noChangeArrowheads="1"/>
                        </wps:cNvSpPr>
                        <wps:spPr bwMode="auto">
                          <a:xfrm>
                            <a:off x="2500630" y="2938145"/>
                            <a:ext cx="1042035" cy="72326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024"/>
                        <wps:cNvSpPr>
                          <a:spLocks noChangeArrowheads="1"/>
                        </wps:cNvSpPr>
                        <wps:spPr bwMode="auto">
                          <a:xfrm>
                            <a:off x="975360" y="3161030"/>
                            <a:ext cx="1290955" cy="182245"/>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025"/>
                        <wps:cNvSpPr>
                          <a:spLocks noChangeArrowheads="1"/>
                        </wps:cNvSpPr>
                        <wps:spPr bwMode="auto">
                          <a:xfrm>
                            <a:off x="1059180" y="3192145"/>
                            <a:ext cx="103886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EBA9" w14:textId="77777777" w:rsidR="00FD13AD" w:rsidRPr="00281F75" w:rsidRDefault="00FD13AD" w:rsidP="00FD13AD">
                              <w:pPr>
                                <w:rPr>
                                  <w:rFonts w:ascii="Arial Narrow" w:hAnsi="Arial Narrow"/>
                                  <w:sz w:val="16"/>
                                  <w:szCs w:val="16"/>
                                  <w:lang w:val="es-ES"/>
                                </w:rPr>
                              </w:pPr>
                              <w:r w:rsidRPr="00281F75">
                                <w:rPr>
                                  <w:rFonts w:ascii="Arial Narrow" w:hAnsi="Arial Narrow"/>
                                  <w:color w:val="002C58"/>
                                  <w:sz w:val="16"/>
                                  <w:szCs w:val="16"/>
                                  <w:lang w:val="es-ES"/>
                                </w:rPr>
                                <w:t>Definir panel de evaluación</w:t>
                              </w:r>
                            </w:p>
                          </w:txbxContent>
                        </wps:txbx>
                        <wps:bodyPr rot="0" vert="horz" wrap="square" lIns="0" tIns="0" rIns="0" bIns="0" anchor="t" anchorCtr="0" upright="1">
                          <a:noAutofit/>
                        </wps:bodyPr>
                      </wps:wsp>
                      <wps:wsp>
                        <wps:cNvPr id="40" name="Rectangle 5048"/>
                        <wps:cNvSpPr>
                          <a:spLocks noChangeArrowheads="1"/>
                        </wps:cNvSpPr>
                        <wps:spPr bwMode="auto">
                          <a:xfrm>
                            <a:off x="1062355" y="1463040"/>
                            <a:ext cx="1200785" cy="18542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049"/>
                        <wps:cNvSpPr>
                          <a:spLocks noChangeArrowheads="1"/>
                        </wps:cNvSpPr>
                        <wps:spPr bwMode="auto">
                          <a:xfrm>
                            <a:off x="688340" y="1351915"/>
                            <a:ext cx="1518920" cy="23304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42" name="Rectangle 5050"/>
                        <wps:cNvSpPr>
                          <a:spLocks noChangeArrowheads="1"/>
                        </wps:cNvSpPr>
                        <wps:spPr bwMode="auto">
                          <a:xfrm>
                            <a:off x="873125" y="1417955"/>
                            <a:ext cx="12947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927CA"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 xml:space="preserve">Especificidad </w:t>
                              </w:r>
                              <w:r>
                                <w:rPr>
                                  <w:rFonts w:ascii="Arial Narrow" w:hAnsi="Arial Narrow"/>
                                  <w:b/>
                                  <w:bCs/>
                                  <w:color w:val="002C58"/>
                                  <w:lang w:val="es-ES"/>
                                </w:rPr>
                                <w:t>a</w:t>
                              </w:r>
                              <w:r w:rsidRPr="00281F75">
                                <w:rPr>
                                  <w:rFonts w:ascii="Arial Narrow" w:hAnsi="Arial Narrow"/>
                                  <w:b/>
                                  <w:bCs/>
                                  <w:color w:val="002C58"/>
                                  <w:lang w:val="es-ES"/>
                                </w:rPr>
                                <w:t>nalítica</w:t>
                              </w:r>
                            </w:p>
                          </w:txbxContent>
                        </wps:txbx>
                        <wps:bodyPr rot="0" vert="horz" wrap="square" lIns="0" tIns="0" rIns="0" bIns="0" anchor="t" anchorCtr="0" upright="1">
                          <a:noAutofit/>
                        </wps:bodyPr>
                      </wps:wsp>
                      <wps:wsp>
                        <wps:cNvPr id="43" name="Rectangle 5064"/>
                        <wps:cNvSpPr>
                          <a:spLocks noChangeArrowheads="1"/>
                        </wps:cNvSpPr>
                        <wps:spPr bwMode="auto">
                          <a:xfrm>
                            <a:off x="1046480" y="2164715"/>
                            <a:ext cx="1203960" cy="18542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065"/>
                        <wps:cNvSpPr>
                          <a:spLocks noChangeArrowheads="1"/>
                        </wps:cNvSpPr>
                        <wps:spPr bwMode="auto">
                          <a:xfrm>
                            <a:off x="998855" y="2127250"/>
                            <a:ext cx="1214755" cy="18859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45" name="Rectangle 5066"/>
                        <wps:cNvSpPr>
                          <a:spLocks noChangeArrowheads="1"/>
                        </wps:cNvSpPr>
                        <wps:spPr bwMode="auto">
                          <a:xfrm>
                            <a:off x="1028700" y="2161201"/>
                            <a:ext cx="11315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1C50"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Especificidad diagnóstica</w:t>
                              </w:r>
                            </w:p>
                          </w:txbxContent>
                        </wps:txbx>
                        <wps:bodyPr rot="0" vert="horz" wrap="square" lIns="0" tIns="0" rIns="0" bIns="0" anchor="t" anchorCtr="0" upright="1">
                          <a:spAutoFit/>
                        </wps:bodyPr>
                      </wps:wsp>
                      <wpg:wgp>
                        <wpg:cNvPr id="46" name="Group 5077"/>
                        <wpg:cNvGrpSpPr>
                          <a:grpSpLocks/>
                        </wpg:cNvGrpSpPr>
                        <wpg:grpSpPr bwMode="auto">
                          <a:xfrm>
                            <a:off x="3496310" y="530860"/>
                            <a:ext cx="637540" cy="156210"/>
                            <a:chOff x="5567" y="836"/>
                            <a:chExt cx="1004" cy="246"/>
                          </a:xfrm>
                        </wpg:grpSpPr>
                        <wps:wsp>
                          <wps:cNvPr id="47" name="Freeform 5078"/>
                          <wps:cNvSpPr>
                            <a:spLocks/>
                          </wps:cNvSpPr>
                          <wps:spPr bwMode="auto">
                            <a:xfrm>
                              <a:off x="5567" y="836"/>
                              <a:ext cx="934" cy="139"/>
                            </a:xfrm>
                            <a:custGeom>
                              <a:avLst/>
                              <a:gdLst>
                                <a:gd name="T0" fmla="*/ 0 w 934"/>
                                <a:gd name="T1" fmla="*/ 3 h 139"/>
                                <a:gd name="T2" fmla="*/ 124 w 934"/>
                                <a:gd name="T3" fmla="*/ 0 h 139"/>
                                <a:gd name="T4" fmla="*/ 243 w 934"/>
                                <a:gd name="T5" fmla="*/ 0 h 139"/>
                                <a:gd name="T6" fmla="*/ 360 w 934"/>
                                <a:gd name="T7" fmla="*/ 0 h 139"/>
                                <a:gd name="T8" fmla="*/ 472 w 934"/>
                                <a:gd name="T9" fmla="*/ 3 h 139"/>
                                <a:gd name="T10" fmla="*/ 523 w 934"/>
                                <a:gd name="T11" fmla="*/ 3 h 139"/>
                                <a:gd name="T12" fmla="*/ 574 w 934"/>
                                <a:gd name="T13" fmla="*/ 5 h 139"/>
                                <a:gd name="T14" fmla="*/ 623 w 934"/>
                                <a:gd name="T15" fmla="*/ 10 h 139"/>
                                <a:gd name="T16" fmla="*/ 666 w 934"/>
                                <a:gd name="T17" fmla="*/ 13 h 139"/>
                                <a:gd name="T18" fmla="*/ 710 w 934"/>
                                <a:gd name="T19" fmla="*/ 17 h 139"/>
                                <a:gd name="T20" fmla="*/ 749 w 934"/>
                                <a:gd name="T21" fmla="*/ 22 h 139"/>
                                <a:gd name="T22" fmla="*/ 783 w 934"/>
                                <a:gd name="T23" fmla="*/ 27 h 139"/>
                                <a:gd name="T24" fmla="*/ 815 w 934"/>
                                <a:gd name="T25" fmla="*/ 34 h 139"/>
                                <a:gd name="T26" fmla="*/ 841 w 934"/>
                                <a:gd name="T27" fmla="*/ 42 h 139"/>
                                <a:gd name="T28" fmla="*/ 866 w 934"/>
                                <a:gd name="T29" fmla="*/ 54 h 139"/>
                                <a:gd name="T30" fmla="*/ 885 w 934"/>
                                <a:gd name="T31" fmla="*/ 66 h 139"/>
                                <a:gd name="T32" fmla="*/ 900 w 934"/>
                                <a:gd name="T33" fmla="*/ 78 h 139"/>
                                <a:gd name="T34" fmla="*/ 912 w 934"/>
                                <a:gd name="T35" fmla="*/ 93 h 139"/>
                                <a:gd name="T36" fmla="*/ 922 w 934"/>
                                <a:gd name="T37" fmla="*/ 107 h 139"/>
                                <a:gd name="T38" fmla="*/ 929 w 934"/>
                                <a:gd name="T39" fmla="*/ 124 h 139"/>
                                <a:gd name="T40" fmla="*/ 934 w 934"/>
                                <a:gd name="T41" fmla="*/ 139 h 13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34" h="139">
                                  <a:moveTo>
                                    <a:pt x="0" y="3"/>
                                  </a:moveTo>
                                  <a:lnTo>
                                    <a:pt x="124" y="0"/>
                                  </a:lnTo>
                                  <a:lnTo>
                                    <a:pt x="243" y="0"/>
                                  </a:lnTo>
                                  <a:lnTo>
                                    <a:pt x="360" y="0"/>
                                  </a:lnTo>
                                  <a:lnTo>
                                    <a:pt x="472" y="3"/>
                                  </a:lnTo>
                                  <a:lnTo>
                                    <a:pt x="523" y="3"/>
                                  </a:lnTo>
                                  <a:lnTo>
                                    <a:pt x="574" y="5"/>
                                  </a:lnTo>
                                  <a:lnTo>
                                    <a:pt x="623" y="10"/>
                                  </a:lnTo>
                                  <a:lnTo>
                                    <a:pt x="666" y="13"/>
                                  </a:lnTo>
                                  <a:lnTo>
                                    <a:pt x="710" y="17"/>
                                  </a:lnTo>
                                  <a:lnTo>
                                    <a:pt x="749" y="22"/>
                                  </a:lnTo>
                                  <a:lnTo>
                                    <a:pt x="783" y="27"/>
                                  </a:lnTo>
                                  <a:lnTo>
                                    <a:pt x="815" y="34"/>
                                  </a:lnTo>
                                  <a:lnTo>
                                    <a:pt x="841" y="42"/>
                                  </a:lnTo>
                                  <a:lnTo>
                                    <a:pt x="866" y="54"/>
                                  </a:lnTo>
                                  <a:lnTo>
                                    <a:pt x="885" y="66"/>
                                  </a:lnTo>
                                  <a:lnTo>
                                    <a:pt x="900" y="78"/>
                                  </a:lnTo>
                                  <a:lnTo>
                                    <a:pt x="912" y="93"/>
                                  </a:lnTo>
                                  <a:lnTo>
                                    <a:pt x="922" y="107"/>
                                  </a:lnTo>
                                  <a:lnTo>
                                    <a:pt x="929" y="124"/>
                                  </a:lnTo>
                                  <a:lnTo>
                                    <a:pt x="934" y="139"/>
                                  </a:lnTo>
                                </a:path>
                              </a:pathLst>
                            </a:custGeom>
                            <a:noFill/>
                            <a:ln w="9525">
                              <a:solidFill>
                                <a:srgbClr val="000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79"/>
                          <wps:cNvSpPr>
                            <a:spLocks/>
                          </wps:cNvSpPr>
                          <wps:spPr bwMode="auto">
                            <a:xfrm>
                              <a:off x="6420" y="919"/>
                              <a:ext cx="151" cy="163"/>
                            </a:xfrm>
                            <a:custGeom>
                              <a:avLst/>
                              <a:gdLst>
                                <a:gd name="T0" fmla="*/ 0 w 151"/>
                                <a:gd name="T1" fmla="*/ 24 h 163"/>
                                <a:gd name="T2" fmla="*/ 103 w 151"/>
                                <a:gd name="T3" fmla="*/ 163 h 163"/>
                                <a:gd name="T4" fmla="*/ 151 w 151"/>
                                <a:gd name="T5" fmla="*/ 0 h 163"/>
                                <a:gd name="T6" fmla="*/ 86 w 151"/>
                                <a:gd name="T7" fmla="*/ 61 h 163"/>
                                <a:gd name="T8" fmla="*/ 0 w 151"/>
                                <a:gd name="T9" fmla="*/ 24 h 1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1" h="163">
                                  <a:moveTo>
                                    <a:pt x="0" y="24"/>
                                  </a:moveTo>
                                  <a:lnTo>
                                    <a:pt x="103" y="163"/>
                                  </a:lnTo>
                                  <a:lnTo>
                                    <a:pt x="151" y="0"/>
                                  </a:lnTo>
                                  <a:lnTo>
                                    <a:pt x="86" y="61"/>
                                  </a:lnTo>
                                  <a:lnTo>
                                    <a:pt x="0" y="24"/>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9" name="Rectangle 5085"/>
                        <wps:cNvSpPr>
                          <a:spLocks noChangeArrowheads="1"/>
                        </wps:cNvSpPr>
                        <wps:spPr bwMode="auto">
                          <a:xfrm>
                            <a:off x="2533015" y="430530"/>
                            <a:ext cx="965200" cy="417195"/>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50" name="Rectangle 5086"/>
                        <wps:cNvSpPr>
                          <a:spLocks noChangeArrowheads="1"/>
                        </wps:cNvSpPr>
                        <wps:spPr bwMode="auto">
                          <a:xfrm>
                            <a:off x="2539365" y="483235"/>
                            <a:ext cx="9652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75622" w14:textId="77777777" w:rsidR="00FD13AD" w:rsidRPr="00281F75" w:rsidRDefault="00FD13AD" w:rsidP="00FD13AD">
                              <w:pPr>
                                <w:spacing w:line="200" w:lineRule="exact"/>
                                <w:jc w:val="center"/>
                                <w:rPr>
                                  <w:rFonts w:ascii="Arial Narrow" w:hAnsi="Arial Narrow"/>
                                  <w:lang w:val="es-ES"/>
                                </w:rPr>
                              </w:pPr>
                              <w:r w:rsidRPr="00281F75">
                                <w:rPr>
                                  <w:rFonts w:ascii="Arial Narrow" w:hAnsi="Arial Narrow"/>
                                  <w:color w:val="002C58"/>
                                  <w:lang w:val="es-ES"/>
                                </w:rPr>
                                <w:t>Diseño y protocolo del estudio</w:t>
                              </w:r>
                            </w:p>
                          </w:txbxContent>
                        </wps:txbx>
                        <wps:bodyPr rot="0" vert="horz" wrap="square" lIns="0" tIns="0" rIns="0" bIns="0" anchor="t" anchorCtr="0" upright="1">
                          <a:noAutofit/>
                        </wps:bodyPr>
                      </wps:wsp>
                      <wps:wsp>
                        <wps:cNvPr id="51" name="Rectangle 5087"/>
                        <wps:cNvSpPr>
                          <a:spLocks noChangeArrowheads="1"/>
                        </wps:cNvSpPr>
                        <wps:spPr bwMode="auto">
                          <a:xfrm>
                            <a:off x="3823335" y="2604770"/>
                            <a:ext cx="1609725" cy="20891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88"/>
                        <wps:cNvSpPr>
                          <a:spLocks noChangeArrowheads="1"/>
                        </wps:cNvSpPr>
                        <wps:spPr bwMode="auto">
                          <a:xfrm>
                            <a:off x="3911600" y="2638425"/>
                            <a:ext cx="1494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E5E72" w14:textId="77777777" w:rsidR="00FD13AD" w:rsidRPr="00FF6B23" w:rsidRDefault="00FD13AD" w:rsidP="00FD13AD">
                              <w:pPr>
                                <w:jc w:val="center"/>
                                <w:rPr>
                                  <w:rFonts w:ascii="Arial Narrow" w:hAnsi="Arial Narrow"/>
                                  <w:lang w:val="es-ES"/>
                                </w:rPr>
                              </w:pPr>
                              <w:r w:rsidRPr="00FF6B23">
                                <w:rPr>
                                  <w:rFonts w:ascii="Arial Narrow" w:hAnsi="Arial Narrow"/>
                                  <w:color w:val="002C58"/>
                                  <w:lang w:val="es-ES"/>
                                </w:rPr>
                                <w:t>Reconocimiento provisional</w:t>
                              </w:r>
                            </w:p>
                          </w:txbxContent>
                        </wps:txbx>
                        <wps:bodyPr rot="0" vert="horz" wrap="square" lIns="0" tIns="0" rIns="0" bIns="0" anchor="t" anchorCtr="0" upright="1">
                          <a:noAutofit/>
                        </wps:bodyPr>
                      </wps:wsp>
                      <wps:wsp>
                        <wps:cNvPr id="53" name="Rectangle 5098"/>
                        <wps:cNvSpPr>
                          <a:spLocks noChangeArrowheads="1"/>
                        </wps:cNvSpPr>
                        <wps:spPr bwMode="auto">
                          <a:xfrm>
                            <a:off x="3810635" y="2138045"/>
                            <a:ext cx="1644650" cy="38417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099"/>
                        <wps:cNvSpPr>
                          <a:spLocks noChangeArrowheads="1"/>
                        </wps:cNvSpPr>
                        <wps:spPr bwMode="auto">
                          <a:xfrm>
                            <a:off x="3880485" y="2170430"/>
                            <a:ext cx="15748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EEF0" w14:textId="77777777" w:rsidR="00FD13AD" w:rsidRPr="00FF6B23" w:rsidRDefault="00FD13AD" w:rsidP="00FD13AD">
                              <w:pPr>
                                <w:jc w:val="center"/>
                                <w:rPr>
                                  <w:rFonts w:ascii="Arial Narrow" w:hAnsi="Arial Narrow"/>
                                  <w:sz w:val="18"/>
                                  <w:szCs w:val="18"/>
                                  <w:lang w:val="es-ES"/>
                                </w:rPr>
                              </w:pPr>
                              <w:r w:rsidRPr="00FF6B23">
                                <w:rPr>
                                  <w:rFonts w:ascii="Arial Narrow" w:hAnsi="Arial Narrow"/>
                                  <w:color w:val="002C58"/>
                                  <w:sz w:val="18"/>
                                  <w:szCs w:val="18"/>
                                  <w:lang w:val="es-ES"/>
                                </w:rPr>
                                <w:t xml:space="preserve">Muestras de animales de referencia o de experimentación (si se usan) </w:t>
                              </w:r>
                            </w:p>
                          </w:txbxContent>
                        </wps:txbx>
                        <wps:bodyPr rot="0" vert="horz" wrap="square" lIns="0" tIns="0" rIns="0" bIns="0" anchor="t" anchorCtr="0" upright="1">
                          <a:noAutofit/>
                        </wps:bodyPr>
                      </wps:wsp>
                      <wps:wsp>
                        <wps:cNvPr id="55" name="Rectangle 5110"/>
                        <wps:cNvSpPr>
                          <a:spLocks noChangeArrowheads="1"/>
                        </wps:cNvSpPr>
                        <wps:spPr bwMode="auto">
                          <a:xfrm>
                            <a:off x="3815715" y="1616710"/>
                            <a:ext cx="1649095" cy="38862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111"/>
                        <wps:cNvSpPr>
                          <a:spLocks noChangeArrowheads="1"/>
                        </wps:cNvSpPr>
                        <wps:spPr bwMode="auto">
                          <a:xfrm>
                            <a:off x="3880485" y="1648460"/>
                            <a:ext cx="15252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72DD1"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Prueba candidata se compara con método analítico estándar</w:t>
                              </w:r>
                              <w:r w:rsidRPr="00281F75">
                                <w:rPr>
                                  <w:rFonts w:ascii="Arial Narrow" w:hAnsi="Arial Narrow"/>
                                  <w:color w:val="002C58"/>
                                  <w:sz w:val="18"/>
                                  <w:szCs w:val="18"/>
                                  <w:lang w:val="es-ES"/>
                                </w:rPr>
                                <w:t xml:space="preserve"> test method</w:t>
                              </w:r>
                            </w:p>
                          </w:txbxContent>
                        </wps:txbx>
                        <wps:bodyPr rot="0" vert="horz" wrap="square" lIns="0" tIns="0" rIns="0" bIns="0" anchor="t" anchorCtr="0" upright="1">
                          <a:noAutofit/>
                        </wps:bodyPr>
                      </wps:wsp>
                      <wps:wsp>
                        <wps:cNvPr id="57" name="Line 5114"/>
                        <wps:cNvCnPr>
                          <a:cxnSpLocks noChangeShapeType="1"/>
                        </wps:cNvCnPr>
                        <wps:spPr bwMode="auto">
                          <a:xfrm flipH="1" flipV="1">
                            <a:off x="3569335" y="1793240"/>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wgp>
                        <wpg:cNvPr id="58" name="Group 5121"/>
                        <wpg:cNvGrpSpPr>
                          <a:grpSpLocks/>
                        </wpg:cNvGrpSpPr>
                        <wpg:grpSpPr bwMode="auto">
                          <a:xfrm>
                            <a:off x="4529455" y="476885"/>
                            <a:ext cx="97155" cy="194945"/>
                            <a:chOff x="7194" y="751"/>
                            <a:chExt cx="153" cy="307"/>
                          </a:xfrm>
                        </wpg:grpSpPr>
                        <wps:wsp>
                          <wps:cNvPr id="59" name="Line 5122"/>
                          <wps:cNvCnPr>
                            <a:cxnSpLocks noChangeShapeType="1"/>
                          </wps:cNvCnPr>
                          <wps:spPr bwMode="auto">
                            <a:xfrm>
                              <a:off x="7266" y="751"/>
                              <a:ext cx="3" cy="207"/>
                            </a:xfrm>
                            <a:prstGeom prst="line">
                              <a:avLst/>
                            </a:prstGeom>
                            <a:noFill/>
                            <a:ln w="9525">
                              <a:solidFill>
                                <a:srgbClr val="000063"/>
                              </a:solidFill>
                              <a:round/>
                              <a:headEnd/>
                              <a:tailEnd/>
                            </a:ln>
                            <a:extLst>
                              <a:ext uri="{909E8E84-426E-40DD-AFC4-6F175D3DCCD1}">
                                <a14:hiddenFill xmlns:a14="http://schemas.microsoft.com/office/drawing/2010/main">
                                  <a:noFill/>
                                </a14:hiddenFill>
                              </a:ext>
                            </a:extLst>
                          </wps:spPr>
                          <wps:bodyPr/>
                        </wps:wsp>
                        <wps:wsp>
                          <wps:cNvPr id="60" name="Freeform 5123"/>
                          <wps:cNvSpPr>
                            <a:spLocks/>
                          </wps:cNvSpPr>
                          <wps:spPr bwMode="auto">
                            <a:xfrm>
                              <a:off x="7194" y="907"/>
                              <a:ext cx="153" cy="151"/>
                            </a:xfrm>
                            <a:custGeom>
                              <a:avLst/>
                              <a:gdLst>
                                <a:gd name="T0" fmla="*/ 0 w 153"/>
                                <a:gd name="T1" fmla="*/ 0 h 151"/>
                                <a:gd name="T2" fmla="*/ 77 w 153"/>
                                <a:gd name="T3" fmla="*/ 151 h 151"/>
                                <a:gd name="T4" fmla="*/ 153 w 153"/>
                                <a:gd name="T5" fmla="*/ 0 h 151"/>
                                <a:gd name="T6" fmla="*/ 77 w 153"/>
                                <a:gd name="T7" fmla="*/ 46 h 151"/>
                                <a:gd name="T8" fmla="*/ 0 w 153"/>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51">
                                  <a:moveTo>
                                    <a:pt x="0" y="0"/>
                                  </a:moveTo>
                                  <a:lnTo>
                                    <a:pt x="77" y="151"/>
                                  </a:lnTo>
                                  <a:lnTo>
                                    <a:pt x="153" y="0"/>
                                  </a:lnTo>
                                  <a:lnTo>
                                    <a:pt x="77" y="4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1" name="Rectangle 5124"/>
                        <wps:cNvSpPr>
                          <a:spLocks noChangeArrowheads="1"/>
                        </wps:cNvSpPr>
                        <wps:spPr bwMode="auto">
                          <a:xfrm>
                            <a:off x="3973195" y="260350"/>
                            <a:ext cx="1289050" cy="222885"/>
                          </a:xfrm>
                          <a:prstGeom prst="rect">
                            <a:avLst/>
                          </a:prstGeom>
                          <a:solidFill>
                            <a:srgbClr val="FFFFFF"/>
                          </a:solidFill>
                          <a:ln w="9525">
                            <a:solidFill>
                              <a:srgbClr val="003264"/>
                            </a:solidFill>
                            <a:miter lim="800000"/>
                            <a:headEnd/>
                            <a:tailEnd/>
                          </a:ln>
                        </wps:spPr>
                        <wps:bodyPr rot="0" vert="horz" wrap="square" lIns="91440" tIns="45720" rIns="91440" bIns="45720" anchor="t" anchorCtr="0" upright="1">
                          <a:noAutofit/>
                        </wps:bodyPr>
                      </wps:wsp>
                      <wps:wsp>
                        <wps:cNvPr id="62" name="Rectangle 5130"/>
                        <wps:cNvSpPr>
                          <a:spLocks noChangeArrowheads="1"/>
                        </wps:cNvSpPr>
                        <wps:spPr bwMode="auto">
                          <a:xfrm>
                            <a:off x="4114800" y="309245"/>
                            <a:ext cx="9899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F6D5A" w14:textId="77777777" w:rsidR="00FD13AD" w:rsidRPr="00281F75" w:rsidRDefault="00FD13AD" w:rsidP="00FD13AD">
                              <w:pPr>
                                <w:rPr>
                                  <w:rFonts w:ascii="Arial Narrow" w:hAnsi="Arial Narrow"/>
                                  <w:lang w:val="es-ES"/>
                                </w:rPr>
                              </w:pPr>
                              <w:r w:rsidRPr="00281F75">
                                <w:rPr>
                                  <w:rFonts w:ascii="Arial Narrow" w:hAnsi="Arial Narrow"/>
                                  <w:color w:val="002C58"/>
                                  <w:lang w:val="es-ES"/>
                                </w:rPr>
                                <w:t>Reactivos y controles</w:t>
                              </w:r>
                            </w:p>
                          </w:txbxContent>
                        </wps:txbx>
                        <wps:bodyPr rot="0" vert="horz" wrap="none" lIns="0" tIns="0" rIns="0" bIns="0" anchor="t" anchorCtr="0" upright="1">
                          <a:noAutofit/>
                        </wps:bodyPr>
                      </wps:wsp>
                      <wps:wsp>
                        <wps:cNvPr id="63" name="Rectangle 5177"/>
                        <wps:cNvSpPr>
                          <a:spLocks noChangeArrowheads="1"/>
                        </wps:cNvSpPr>
                        <wps:spPr bwMode="auto">
                          <a:xfrm>
                            <a:off x="3826510" y="1294765"/>
                            <a:ext cx="1520825" cy="268605"/>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178"/>
                        <wps:cNvSpPr>
                          <a:spLocks noChangeArrowheads="1"/>
                        </wps:cNvSpPr>
                        <wps:spPr bwMode="auto">
                          <a:xfrm>
                            <a:off x="3808095" y="1209040"/>
                            <a:ext cx="1504950" cy="32067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29" name="Rectangle 5179"/>
                        <wps:cNvSpPr>
                          <a:spLocks noChangeArrowheads="1"/>
                        </wps:cNvSpPr>
                        <wps:spPr bwMode="auto">
                          <a:xfrm>
                            <a:off x="3886835" y="1209040"/>
                            <a:ext cx="13754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E3F7" w14:textId="77777777" w:rsidR="00FD13AD" w:rsidRPr="00281F75" w:rsidRDefault="00FD13AD" w:rsidP="00FD13AD">
                              <w:pPr>
                                <w:jc w:val="center"/>
                                <w:rPr>
                                  <w:rFonts w:ascii="Arial Narrow" w:hAnsi="Arial Narrow"/>
                                  <w:lang w:val="es-ES"/>
                                </w:rPr>
                              </w:pPr>
                              <w:r w:rsidRPr="00281F75">
                                <w:rPr>
                                  <w:rFonts w:ascii="Arial Narrow" w:hAnsi="Arial Narrow"/>
                                  <w:b/>
                                  <w:bCs/>
                                  <w:color w:val="002C58"/>
                                  <w:lang w:val="es-ES"/>
                                </w:rPr>
                                <w:t>Repetibilidad</w:t>
                              </w:r>
                              <w:r w:rsidRPr="00281F75">
                                <w:rPr>
                                  <w:rFonts w:ascii="Arial Narrow" w:hAnsi="Arial Narrow"/>
                                  <w:color w:val="002C58"/>
                                  <w:sz w:val="18"/>
                                  <w:szCs w:val="18"/>
                                  <w:lang w:val="es-ES"/>
                                </w:rPr>
                                <w:t xml:space="preserve"> </w:t>
                              </w:r>
                              <w:r w:rsidRPr="00281F75">
                                <w:rPr>
                                  <w:rFonts w:ascii="Arial Narrow" w:hAnsi="Arial Narrow"/>
                                  <w:color w:val="002C58"/>
                                  <w:sz w:val="18"/>
                                  <w:szCs w:val="18"/>
                                  <w:lang w:val="es-ES"/>
                                </w:rPr>
                                <w:br/>
                              </w:r>
                              <w:r w:rsidRPr="00281F75">
                                <w:rPr>
                                  <w:rFonts w:ascii="Arial Narrow" w:hAnsi="Arial Narrow"/>
                                  <w:b/>
                                  <w:bCs/>
                                  <w:color w:val="002C58"/>
                                  <w:sz w:val="18"/>
                                  <w:szCs w:val="18"/>
                                  <w:lang w:val="es-ES"/>
                                </w:rPr>
                                <w:t xml:space="preserve">Reproducibilidad </w:t>
                              </w:r>
                              <w:r w:rsidRPr="00281F75">
                                <w:rPr>
                                  <w:rFonts w:ascii="Arial Narrow" w:hAnsi="Arial Narrow"/>
                                  <w:bCs/>
                                  <w:color w:val="002C58"/>
                                  <w:sz w:val="18"/>
                                  <w:szCs w:val="18"/>
                                  <w:lang w:val="es-ES"/>
                                </w:rPr>
                                <w:t>preliminar</w:t>
                              </w:r>
                            </w:p>
                          </w:txbxContent>
                        </wps:txbx>
                        <wps:bodyPr rot="0" vert="horz" wrap="square" lIns="0" tIns="0" rIns="0" bIns="0" anchor="t" anchorCtr="0" upright="1">
                          <a:noAutofit/>
                        </wps:bodyPr>
                      </wps:wsp>
                      <wps:wsp>
                        <wps:cNvPr id="130" name="Freeform 5193"/>
                        <wps:cNvSpPr>
                          <a:spLocks/>
                        </wps:cNvSpPr>
                        <wps:spPr bwMode="auto">
                          <a:xfrm>
                            <a:off x="683895" y="2040890"/>
                            <a:ext cx="4771390" cy="21590"/>
                          </a:xfrm>
                          <a:custGeom>
                            <a:avLst/>
                            <a:gdLst>
                              <a:gd name="T0" fmla="*/ 2147483647 w 7514"/>
                              <a:gd name="T1" fmla="*/ 2147483647 h 34"/>
                              <a:gd name="T2" fmla="*/ 2147483647 w 7514"/>
                              <a:gd name="T3" fmla="*/ 0 h 34"/>
                              <a:gd name="T4" fmla="*/ 0 w 7514"/>
                              <a:gd name="T5" fmla="*/ 2147483647 h 34"/>
                              <a:gd name="T6" fmla="*/ 0 w 7514"/>
                              <a:gd name="T7" fmla="*/ 2147483647 h 34"/>
                              <a:gd name="T8" fmla="*/ 2147483647 w 7514"/>
                              <a:gd name="T9" fmla="*/ 2147483647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14" h="34">
                                <a:moveTo>
                                  <a:pt x="7514" y="29"/>
                                </a:moveTo>
                                <a:lnTo>
                                  <a:pt x="7514" y="0"/>
                                </a:lnTo>
                                <a:lnTo>
                                  <a:pt x="0" y="5"/>
                                </a:lnTo>
                                <a:lnTo>
                                  <a:pt x="0" y="34"/>
                                </a:lnTo>
                                <a:lnTo>
                                  <a:pt x="7514"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4945"/>
                        <wps:cNvSpPr>
                          <a:spLocks noChangeArrowheads="1"/>
                        </wps:cNvSpPr>
                        <wps:spPr bwMode="auto">
                          <a:xfrm>
                            <a:off x="2494280" y="1178560"/>
                            <a:ext cx="1040130" cy="78930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32" name="Group 5494"/>
                        <wpg:cNvGrpSpPr>
                          <a:grpSpLocks/>
                        </wpg:cNvGrpSpPr>
                        <wpg:grpSpPr bwMode="auto">
                          <a:xfrm>
                            <a:off x="2567940" y="1282700"/>
                            <a:ext cx="914400" cy="697865"/>
                            <a:chOff x="4105" y="2020"/>
                            <a:chExt cx="1440" cy="1099"/>
                          </a:xfrm>
                        </wpg:grpSpPr>
                        <wps:wsp>
                          <wps:cNvPr id="133" name="Rectangle 4947"/>
                          <wps:cNvSpPr>
                            <a:spLocks noChangeArrowheads="1"/>
                          </wps:cNvSpPr>
                          <wps:spPr bwMode="auto">
                            <a:xfrm>
                              <a:off x="4105" y="2020"/>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E09C"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1</w:t>
                                </w:r>
                              </w:p>
                            </w:txbxContent>
                          </wps:txbx>
                          <wps:bodyPr rot="0" vert="horz" wrap="square" lIns="0" tIns="0" rIns="0" bIns="0" anchor="t" anchorCtr="0" upright="1">
                            <a:noAutofit/>
                          </wps:bodyPr>
                        </wps:wsp>
                        <wps:wsp>
                          <wps:cNvPr id="134" name="Rectangle 5204"/>
                          <wps:cNvSpPr>
                            <a:spLocks noChangeArrowheads="1"/>
                          </wps:cNvSpPr>
                          <wps:spPr bwMode="auto">
                            <a:xfrm>
                              <a:off x="4105" y="2540"/>
                              <a:ext cx="144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70D5"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Características analíticas</w:t>
                                </w:r>
                              </w:p>
                            </w:txbxContent>
                          </wps:txbx>
                          <wps:bodyPr rot="0" vert="horz" wrap="square" lIns="0" tIns="0" rIns="0" bIns="0" anchor="t" anchorCtr="0" upright="1">
                            <a:spAutoFit/>
                          </wps:bodyPr>
                        </wps:wsp>
                      </wpg:wgp>
                      <wps:wsp>
                        <wps:cNvPr id="135" name="Rectangle 5221"/>
                        <wps:cNvSpPr>
                          <a:spLocks noChangeArrowheads="1"/>
                        </wps:cNvSpPr>
                        <wps:spPr bwMode="auto">
                          <a:xfrm>
                            <a:off x="629920" y="3758565"/>
                            <a:ext cx="1611630" cy="21590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5236"/>
                        <wps:cNvSpPr>
                          <a:spLocks noChangeArrowheads="1"/>
                        </wps:cNvSpPr>
                        <wps:spPr bwMode="auto">
                          <a:xfrm>
                            <a:off x="3782695" y="4072255"/>
                            <a:ext cx="1697355" cy="18161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5237"/>
                        <wps:cNvSpPr>
                          <a:spLocks noChangeArrowheads="1"/>
                        </wps:cNvSpPr>
                        <wps:spPr bwMode="auto">
                          <a:xfrm>
                            <a:off x="3801110" y="4097658"/>
                            <a:ext cx="167894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345F" w14:textId="39A2283A" w:rsidR="00FD13AD" w:rsidRPr="004A7433" w:rsidRDefault="00FD13AD" w:rsidP="004A7433">
                              <w:pPr>
                                <w:jc w:val="center"/>
                                <w:rPr>
                                  <w:rFonts w:ascii="Arial Narrow" w:hAnsi="Arial Narrow"/>
                                  <w:sz w:val="16"/>
                                  <w:szCs w:val="16"/>
                                  <w:lang w:val="es-ES"/>
                                </w:rPr>
                              </w:pPr>
                              <w:r w:rsidRPr="004A7433">
                                <w:rPr>
                                  <w:rFonts w:ascii="Arial Narrow" w:hAnsi="Arial Narrow"/>
                                  <w:color w:val="002C58"/>
                                  <w:sz w:val="18"/>
                                  <w:szCs w:val="22"/>
                                  <w:lang w:val="es-ES"/>
                                </w:rPr>
                                <w:t>Reconocimiento internacional (</w:t>
                              </w:r>
                              <w:r w:rsidR="009D42D7" w:rsidRPr="004A7433">
                                <w:rPr>
                                  <w:rFonts w:ascii="Arial Narrow" w:hAnsi="Arial Narrow"/>
                                  <w:color w:val="002C58"/>
                                  <w:sz w:val="18"/>
                                  <w:szCs w:val="22"/>
                                  <w:lang w:val="es-ES"/>
                                </w:rPr>
                                <w:t>OMSA</w:t>
                              </w:r>
                              <w:r w:rsidRPr="004A7433">
                                <w:rPr>
                                  <w:rFonts w:ascii="Arial Narrow" w:hAnsi="Arial Narrow"/>
                                  <w:color w:val="002C58"/>
                                  <w:sz w:val="18"/>
                                  <w:szCs w:val="22"/>
                                  <w:lang w:val="es-ES"/>
                                </w:rPr>
                                <w:t>)</w:t>
                              </w:r>
                            </w:p>
                          </w:txbxContent>
                        </wps:txbx>
                        <wps:bodyPr rot="0" vert="horz" wrap="square" lIns="0" tIns="0" rIns="0" bIns="0" anchor="t" anchorCtr="0" upright="1">
                          <a:spAutoFit/>
                        </wps:bodyPr>
                      </wps:wsp>
                      <wps:wsp>
                        <wps:cNvPr id="139" name="Rectangle 5243"/>
                        <wps:cNvSpPr>
                          <a:spLocks noChangeArrowheads="1"/>
                        </wps:cNvSpPr>
                        <wps:spPr bwMode="auto">
                          <a:xfrm>
                            <a:off x="3806825" y="3829685"/>
                            <a:ext cx="1657985" cy="18034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5253"/>
                        <wps:cNvSpPr>
                          <a:spLocks noChangeArrowheads="1"/>
                        </wps:cNvSpPr>
                        <wps:spPr bwMode="auto">
                          <a:xfrm>
                            <a:off x="789940" y="4061460"/>
                            <a:ext cx="1452880" cy="18034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5257"/>
                        <wps:cNvSpPr>
                          <a:spLocks noChangeArrowheads="1"/>
                        </wps:cNvSpPr>
                        <wps:spPr bwMode="auto">
                          <a:xfrm>
                            <a:off x="829945" y="4091940"/>
                            <a:ext cx="13303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727AA"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Despliegue a otros lab</w:t>
                              </w:r>
                              <w:r>
                                <w:rPr>
                                  <w:rFonts w:ascii="Arial Narrow" w:hAnsi="Arial Narrow"/>
                                  <w:color w:val="002C58"/>
                                  <w:lang w:val="es-ES"/>
                                </w:rPr>
                                <w:t>.</w:t>
                              </w:r>
                            </w:p>
                          </w:txbxContent>
                        </wps:txbx>
                        <wps:bodyPr rot="0" vert="horz" wrap="square" lIns="0" tIns="0" rIns="0" bIns="0" anchor="t" anchorCtr="0" upright="1">
                          <a:noAutofit/>
                        </wps:bodyPr>
                      </wps:wsp>
                      <wps:wsp>
                        <wps:cNvPr id="142" name="Rectangle 5264"/>
                        <wps:cNvSpPr>
                          <a:spLocks noChangeArrowheads="1"/>
                        </wps:cNvSpPr>
                        <wps:spPr bwMode="auto">
                          <a:xfrm>
                            <a:off x="2499360" y="4523105"/>
                            <a:ext cx="107886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5268"/>
                        <wps:cNvSpPr>
                          <a:spLocks noChangeArrowheads="1"/>
                        </wps:cNvSpPr>
                        <wps:spPr bwMode="auto">
                          <a:xfrm>
                            <a:off x="3814445" y="4471670"/>
                            <a:ext cx="1650365" cy="281305"/>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44" name="Rectangle 5279"/>
                        <wps:cNvSpPr>
                          <a:spLocks noChangeArrowheads="1"/>
                        </wps:cNvSpPr>
                        <wps:spPr bwMode="auto">
                          <a:xfrm>
                            <a:off x="3926840" y="4854575"/>
                            <a:ext cx="901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4617" w14:textId="77777777" w:rsidR="00FD13AD" w:rsidRPr="00281F75" w:rsidRDefault="00FD13AD" w:rsidP="00FD13AD">
                              <w:pPr>
                                <w:rPr>
                                  <w:rFonts w:ascii="Arial Narrow" w:hAnsi="Arial Narrow"/>
                                  <w:lang w:val="es-ES"/>
                                </w:rPr>
                              </w:pPr>
                              <w:r w:rsidRPr="00281F75">
                                <w:rPr>
                                  <w:rFonts w:ascii="Arial Narrow" w:hAnsi="Arial Narrow"/>
                                  <w:color w:val="002C58"/>
                                  <w:lang w:val="es-ES"/>
                                </w:rPr>
                                <w:t>CC interno diario</w:t>
                              </w:r>
                            </w:p>
                          </w:txbxContent>
                        </wps:txbx>
                        <wps:bodyPr rot="0" vert="horz" wrap="square" lIns="0" tIns="0" rIns="0" bIns="0" anchor="t" anchorCtr="0" upright="1">
                          <a:noAutofit/>
                        </wps:bodyPr>
                      </wps:wsp>
                      <wps:wsp>
                        <wps:cNvPr id="145" name="Rectangle 5284"/>
                        <wps:cNvSpPr>
                          <a:spLocks noChangeArrowheads="1"/>
                        </wps:cNvSpPr>
                        <wps:spPr bwMode="auto">
                          <a:xfrm>
                            <a:off x="3808095" y="4847590"/>
                            <a:ext cx="1066800" cy="182245"/>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5289"/>
                        <wps:cNvSpPr>
                          <a:spLocks noChangeArrowheads="1"/>
                        </wps:cNvSpPr>
                        <wps:spPr bwMode="auto">
                          <a:xfrm>
                            <a:off x="3813175" y="5086350"/>
                            <a:ext cx="1651635" cy="182245"/>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5290"/>
                        <wps:cNvSpPr>
                          <a:spLocks noChangeArrowheads="1"/>
                        </wps:cNvSpPr>
                        <wps:spPr bwMode="auto">
                          <a:xfrm>
                            <a:off x="3861435" y="5116830"/>
                            <a:ext cx="15716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C8F4" w14:textId="77777777" w:rsidR="00FD13AD" w:rsidRPr="00FF6B23" w:rsidRDefault="00FD13AD" w:rsidP="00FD13AD">
                              <w:pPr>
                                <w:rPr>
                                  <w:rFonts w:ascii="Arial Narrow" w:hAnsi="Arial Narrow"/>
                                  <w:sz w:val="18"/>
                                  <w:szCs w:val="18"/>
                                  <w:lang w:val="es-ES"/>
                                </w:rPr>
                              </w:pPr>
                              <w:r w:rsidRPr="00FF6B23">
                                <w:rPr>
                                  <w:rFonts w:ascii="Arial Narrow" w:hAnsi="Arial Narrow"/>
                                  <w:color w:val="002C58"/>
                                  <w:sz w:val="18"/>
                                  <w:szCs w:val="18"/>
                                  <w:lang w:val="es-ES"/>
                                </w:rPr>
                                <w:t>Comprobación de la competencia</w:t>
                              </w:r>
                            </w:p>
                          </w:txbxContent>
                        </wps:txbx>
                        <wps:bodyPr rot="0" vert="horz" wrap="square" lIns="0" tIns="0" rIns="0" bIns="0" anchor="t" anchorCtr="0" upright="1">
                          <a:noAutofit/>
                        </wps:bodyPr>
                      </wps:wsp>
                      <wps:wsp>
                        <wps:cNvPr id="148" name="Rectangle 5310"/>
                        <wps:cNvSpPr>
                          <a:spLocks noChangeArrowheads="1"/>
                        </wps:cNvSpPr>
                        <wps:spPr bwMode="auto">
                          <a:xfrm>
                            <a:off x="918210" y="4763770"/>
                            <a:ext cx="1323340" cy="314960"/>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49" name="Rectangle 5326"/>
                        <wps:cNvSpPr>
                          <a:spLocks noChangeArrowheads="1"/>
                        </wps:cNvSpPr>
                        <wps:spPr bwMode="auto">
                          <a:xfrm>
                            <a:off x="757555" y="5095875"/>
                            <a:ext cx="1480820" cy="288925"/>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50" name="Rectangle 5331"/>
                        <wps:cNvSpPr>
                          <a:spLocks noChangeArrowheads="1"/>
                        </wps:cNvSpPr>
                        <wps:spPr bwMode="auto">
                          <a:xfrm>
                            <a:off x="789940" y="5152390"/>
                            <a:ext cx="1449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6F41" w14:textId="77777777" w:rsidR="00FD13AD" w:rsidRPr="00AA3CD6" w:rsidRDefault="00FD13AD" w:rsidP="00FD13AD">
                              <w:pPr>
                                <w:rPr>
                                  <w:rFonts w:ascii="Arial Narrow" w:hAnsi="Arial Narrow"/>
                                  <w:sz w:val="18"/>
                                  <w:szCs w:val="18"/>
                                  <w:lang w:val="es-ES"/>
                                </w:rPr>
                              </w:pPr>
                              <w:r w:rsidRPr="00AA3CD6">
                                <w:rPr>
                                  <w:rFonts w:ascii="Arial Narrow" w:hAnsi="Arial Narrow"/>
                                  <w:color w:val="002C58"/>
                                  <w:sz w:val="18"/>
                                  <w:szCs w:val="18"/>
                                  <w:lang w:val="es-ES"/>
                                </w:rPr>
                                <w:t>Evaluaciones de la comparabilidad</w:t>
                              </w:r>
                            </w:p>
                          </w:txbxContent>
                        </wps:txbx>
                        <wps:bodyPr rot="0" vert="horz" wrap="none" lIns="0" tIns="0" rIns="0" bIns="0" anchor="t" anchorCtr="0" upright="1">
                          <a:noAutofit/>
                        </wps:bodyPr>
                      </wps:wsp>
                      <wps:wsp>
                        <wps:cNvPr id="151" name="Rectangle 5375"/>
                        <wps:cNvSpPr>
                          <a:spLocks noChangeArrowheads="1"/>
                        </wps:cNvSpPr>
                        <wps:spPr bwMode="auto">
                          <a:xfrm>
                            <a:off x="688340" y="2941955"/>
                            <a:ext cx="1577975" cy="182245"/>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5381"/>
                        <wps:cNvSpPr>
                          <a:spLocks noChangeArrowheads="1"/>
                        </wps:cNvSpPr>
                        <wps:spPr bwMode="auto">
                          <a:xfrm>
                            <a:off x="688340" y="2964180"/>
                            <a:ext cx="15125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DCAA" w14:textId="77777777" w:rsidR="00FD13AD" w:rsidRPr="00AA3CD6" w:rsidRDefault="00FD13AD" w:rsidP="00FD13AD">
                              <w:pPr>
                                <w:jc w:val="center"/>
                                <w:rPr>
                                  <w:rFonts w:ascii="Arial Narrow" w:hAnsi="Arial Narrow"/>
                                  <w:sz w:val="16"/>
                                  <w:szCs w:val="16"/>
                                  <w:lang w:val="es-ES"/>
                                </w:rPr>
                              </w:pPr>
                              <w:r w:rsidRPr="00AA3CD6">
                                <w:rPr>
                                  <w:rFonts w:ascii="Arial Narrow" w:hAnsi="Arial Narrow"/>
                                  <w:color w:val="002C58"/>
                                  <w:sz w:val="16"/>
                                  <w:szCs w:val="16"/>
                                  <w:lang w:val="es-ES"/>
                                </w:rPr>
                                <w:t>Elección de laboratorios colaboradores</w:t>
                              </w:r>
                            </w:p>
                          </w:txbxContent>
                        </wps:txbx>
                        <wps:bodyPr rot="0" vert="horz" wrap="square" lIns="0" tIns="0" rIns="0" bIns="0" anchor="t" anchorCtr="0" upright="1">
                          <a:noAutofit/>
                        </wps:bodyPr>
                      </wps:wsp>
                      <wps:wsp>
                        <wps:cNvPr id="153" name="Rectangle 5392"/>
                        <wps:cNvSpPr>
                          <a:spLocks noChangeArrowheads="1"/>
                        </wps:cNvSpPr>
                        <wps:spPr bwMode="auto">
                          <a:xfrm>
                            <a:off x="1054735" y="1737360"/>
                            <a:ext cx="1208405" cy="17780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393"/>
                        <wps:cNvSpPr>
                          <a:spLocks noChangeArrowheads="1"/>
                        </wps:cNvSpPr>
                        <wps:spPr bwMode="auto">
                          <a:xfrm>
                            <a:off x="998855" y="1696085"/>
                            <a:ext cx="1214755" cy="18859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55" name="Rectangle 5394"/>
                        <wps:cNvSpPr>
                          <a:spLocks noChangeArrowheads="1"/>
                        </wps:cNvSpPr>
                        <wps:spPr bwMode="auto">
                          <a:xfrm>
                            <a:off x="1055370" y="1695450"/>
                            <a:ext cx="11061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1B511"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Sensibilidad analítica</w:t>
                              </w:r>
                            </w:p>
                          </w:txbxContent>
                        </wps:txbx>
                        <wps:bodyPr rot="0" vert="horz" wrap="square" lIns="0" tIns="0" rIns="0" bIns="0" anchor="t" anchorCtr="0" upright="1">
                          <a:noAutofit/>
                        </wps:bodyPr>
                      </wps:wsp>
                      <wps:wsp>
                        <wps:cNvPr id="156" name="Rectangle 5418"/>
                        <wps:cNvSpPr>
                          <a:spLocks noChangeArrowheads="1"/>
                        </wps:cNvSpPr>
                        <wps:spPr bwMode="auto">
                          <a:xfrm>
                            <a:off x="1042035" y="2426970"/>
                            <a:ext cx="1208405" cy="17780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5419"/>
                        <wps:cNvSpPr>
                          <a:spLocks noChangeArrowheads="1"/>
                        </wps:cNvSpPr>
                        <wps:spPr bwMode="auto">
                          <a:xfrm>
                            <a:off x="995680" y="2382520"/>
                            <a:ext cx="1214755" cy="187960"/>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58" name="Rectangle 5420"/>
                        <wps:cNvSpPr>
                          <a:spLocks noChangeArrowheads="1"/>
                        </wps:cNvSpPr>
                        <wps:spPr bwMode="auto">
                          <a:xfrm>
                            <a:off x="1028700" y="2415824"/>
                            <a:ext cx="11430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1273"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Sensibilidad diagnóstica</w:t>
                              </w:r>
                            </w:p>
                          </w:txbxContent>
                        </wps:txbx>
                        <wps:bodyPr rot="0" vert="horz" wrap="square" lIns="0" tIns="0" rIns="0" bIns="0" anchor="t" anchorCtr="0" upright="1">
                          <a:spAutoFit/>
                        </wps:bodyPr>
                      </wps:wsp>
                      <wps:wsp>
                        <wps:cNvPr id="159" name="Rectangle 5458"/>
                        <wps:cNvSpPr>
                          <a:spLocks noChangeArrowheads="1"/>
                        </wps:cNvSpPr>
                        <wps:spPr bwMode="auto">
                          <a:xfrm>
                            <a:off x="1020445" y="2683510"/>
                            <a:ext cx="1229995" cy="180975"/>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5459"/>
                        <wps:cNvSpPr>
                          <a:spLocks noChangeArrowheads="1"/>
                        </wps:cNvSpPr>
                        <wps:spPr bwMode="auto">
                          <a:xfrm>
                            <a:off x="986790" y="2638425"/>
                            <a:ext cx="1220470" cy="189230"/>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61" name="Line 5469"/>
                        <wps:cNvCnPr>
                          <a:cxnSpLocks noChangeShapeType="1"/>
                        </wps:cNvCnPr>
                        <wps:spPr bwMode="auto">
                          <a:xfrm flipV="1">
                            <a:off x="2225040" y="617220"/>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62" name="Rectangle 5476"/>
                        <wps:cNvSpPr>
                          <a:spLocks noChangeArrowheads="1"/>
                        </wps:cNvSpPr>
                        <wps:spPr bwMode="auto">
                          <a:xfrm>
                            <a:off x="1151890" y="419100"/>
                            <a:ext cx="101981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88246" w14:textId="77777777" w:rsidR="00FD13AD" w:rsidRPr="000F3EA5" w:rsidRDefault="00FD13AD" w:rsidP="00FD13AD">
                              <w:pPr>
                                <w:jc w:val="left"/>
                                <w:rPr>
                                  <w:rFonts w:ascii="Arial Narrow" w:hAnsi="Arial Narrow" w:cs="Arial"/>
                                  <w:lang w:val="es-ES"/>
                                </w:rPr>
                              </w:pPr>
                              <w:r w:rsidRPr="000F3EA5">
                                <w:rPr>
                                  <w:rFonts w:ascii="Arial Narrow" w:hAnsi="Arial Narrow"/>
                                  <w:color w:val="002C58"/>
                                  <w:lang w:val="es-ES"/>
                                </w:rPr>
                                <w:t>Definición de propósito deseado de la prueba</w:t>
                              </w:r>
                              <w:r w:rsidRPr="000F3EA5">
                                <w:rPr>
                                  <w:rFonts w:ascii="Arial Narrow" w:hAnsi="Arial Narrow" w:cs="Arial"/>
                                  <w:color w:val="002C58"/>
                                  <w:sz w:val="18"/>
                                  <w:szCs w:val="18"/>
                                  <w:lang w:val="es-ES"/>
                                </w:rPr>
                                <w:t xml:space="preserve"> </w:t>
                              </w:r>
                            </w:p>
                          </w:txbxContent>
                        </wps:txbx>
                        <wps:bodyPr rot="0" vert="horz" wrap="square" lIns="0" tIns="0" rIns="0" bIns="0" anchor="t" anchorCtr="0" upright="1">
                          <a:noAutofit/>
                        </wps:bodyPr>
                      </wps:wsp>
                      <wps:wsp>
                        <wps:cNvPr id="163" name="Rectangle 5483"/>
                        <wps:cNvSpPr>
                          <a:spLocks noChangeArrowheads="1"/>
                        </wps:cNvSpPr>
                        <wps:spPr bwMode="auto">
                          <a:xfrm>
                            <a:off x="2171700" y="29210"/>
                            <a:ext cx="1689735" cy="194945"/>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5484"/>
                        <wps:cNvSpPr>
                          <a:spLocks noChangeArrowheads="1"/>
                        </wps:cNvSpPr>
                        <wps:spPr bwMode="auto">
                          <a:xfrm>
                            <a:off x="2171700" y="7620"/>
                            <a:ext cx="1628140" cy="18986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65" name="Rectangle 5487"/>
                        <wps:cNvSpPr>
                          <a:spLocks noChangeArrowheads="1"/>
                        </wps:cNvSpPr>
                        <wps:spPr bwMode="auto">
                          <a:xfrm>
                            <a:off x="2146935" y="7620"/>
                            <a:ext cx="15881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FC733" w14:textId="77777777" w:rsidR="00FD13AD" w:rsidRPr="000F3EA5" w:rsidRDefault="00FD13AD" w:rsidP="00FD13AD">
                              <w:pPr>
                                <w:jc w:val="center"/>
                                <w:rPr>
                                  <w:rFonts w:ascii="Arial" w:hAnsi="Arial" w:cs="Arial"/>
                                  <w:sz w:val="18"/>
                                  <w:szCs w:val="18"/>
                                  <w:lang w:val="es-ES"/>
                                </w:rPr>
                              </w:pPr>
                              <w:r w:rsidRPr="000F3EA5">
                                <w:rPr>
                                  <w:rFonts w:ascii="Arial Narrow" w:hAnsi="Arial Narrow"/>
                                  <w:color w:val="002C58"/>
                                  <w:lang w:val="es-ES"/>
                                </w:rPr>
                                <w:t>Consideraciones preliminares</w:t>
                              </w:r>
                              <w:r w:rsidRPr="000F3EA5">
                                <w:rPr>
                                  <w:rFonts w:ascii="Arial Narrow" w:hAnsi="Arial Narrow" w:cs="Arial"/>
                                  <w:color w:val="002C58"/>
                                  <w:sz w:val="18"/>
                                  <w:szCs w:val="18"/>
                                  <w:lang w:val="es-ES"/>
                                </w:rPr>
                                <w:t xml:space="preserve"> </w:t>
                              </w:r>
                            </w:p>
                          </w:txbxContent>
                        </wps:txbx>
                        <wps:bodyPr rot="0" vert="horz" wrap="square" lIns="0" tIns="0" rIns="0" bIns="0" anchor="t" anchorCtr="0" upright="1">
                          <a:noAutofit/>
                        </wps:bodyPr>
                      </wps:wsp>
                      <wps:wsp>
                        <wps:cNvPr id="166" name="Line 5488"/>
                        <wps:cNvCnPr>
                          <a:cxnSpLocks noChangeShapeType="1"/>
                        </wps:cNvCnPr>
                        <wps:spPr bwMode="auto">
                          <a:xfrm flipH="1" flipV="1">
                            <a:off x="3554095" y="1371600"/>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wgp>
                        <wpg:cNvPr id="167" name="Group 5490"/>
                        <wpg:cNvGrpSpPr>
                          <a:grpSpLocks/>
                        </wpg:cNvGrpSpPr>
                        <wpg:grpSpPr bwMode="auto">
                          <a:xfrm>
                            <a:off x="2494280" y="2087880"/>
                            <a:ext cx="1040130" cy="802015"/>
                            <a:chOff x="4037" y="1856"/>
                            <a:chExt cx="1582" cy="1262"/>
                          </a:xfrm>
                        </wpg:grpSpPr>
                        <wps:wsp>
                          <wps:cNvPr id="168" name="Rectangle 5491"/>
                          <wps:cNvSpPr>
                            <a:spLocks noChangeArrowheads="1"/>
                          </wps:cNvSpPr>
                          <wps:spPr bwMode="auto">
                            <a:xfrm>
                              <a:off x="4037" y="1856"/>
                              <a:ext cx="1582" cy="1243"/>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5492"/>
                          <wps:cNvSpPr>
                            <a:spLocks noChangeArrowheads="1"/>
                          </wps:cNvSpPr>
                          <wps:spPr bwMode="auto">
                            <a:xfrm>
                              <a:off x="4105" y="2020"/>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0AE93"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2</w:t>
                                </w:r>
                              </w:p>
                            </w:txbxContent>
                          </wps:txbx>
                          <wps:bodyPr rot="0" vert="horz" wrap="square" lIns="0" tIns="0" rIns="0" bIns="0" anchor="t" anchorCtr="0" upright="1">
                            <a:noAutofit/>
                          </wps:bodyPr>
                        </wps:wsp>
                        <wps:wsp>
                          <wps:cNvPr id="170" name="Rectangle 5493"/>
                          <wps:cNvSpPr>
                            <a:spLocks noChangeArrowheads="1"/>
                          </wps:cNvSpPr>
                          <wps:spPr bwMode="auto">
                            <a:xfrm>
                              <a:off x="4105" y="2539"/>
                              <a:ext cx="144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D583"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Características diagnósticas</w:t>
                                </w:r>
                              </w:p>
                            </w:txbxContent>
                          </wps:txbx>
                          <wps:bodyPr rot="0" vert="horz" wrap="square" lIns="0" tIns="0" rIns="0" bIns="0" anchor="t" anchorCtr="0" upright="1">
                            <a:spAutoFit/>
                          </wps:bodyPr>
                        </wps:wsp>
                      </wpg:wgp>
                      <wpg:wgp>
                        <wpg:cNvPr id="171" name="Group 5501"/>
                        <wpg:cNvGrpSpPr>
                          <a:grpSpLocks/>
                        </wpg:cNvGrpSpPr>
                        <wpg:grpSpPr bwMode="auto">
                          <a:xfrm>
                            <a:off x="2565400" y="3066415"/>
                            <a:ext cx="914400" cy="525780"/>
                            <a:chOff x="4101" y="4828"/>
                            <a:chExt cx="1440" cy="828"/>
                          </a:xfrm>
                        </wpg:grpSpPr>
                        <wps:wsp>
                          <wps:cNvPr id="172" name="Rectangle 5496"/>
                          <wps:cNvSpPr>
                            <a:spLocks noChangeArrowheads="1"/>
                          </wps:cNvSpPr>
                          <wps:spPr bwMode="auto">
                            <a:xfrm>
                              <a:off x="4101" y="4828"/>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3272"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3</w:t>
                                </w:r>
                              </w:p>
                            </w:txbxContent>
                          </wps:txbx>
                          <wps:bodyPr rot="0" vert="horz" wrap="square" lIns="0" tIns="0" rIns="0" bIns="0" anchor="t" anchorCtr="0" upright="1">
                            <a:noAutofit/>
                          </wps:bodyPr>
                        </wps:wsp>
                        <wps:wsp>
                          <wps:cNvPr id="173" name="Rectangle 5497"/>
                          <wps:cNvSpPr>
                            <a:spLocks noChangeArrowheads="1"/>
                          </wps:cNvSpPr>
                          <wps:spPr bwMode="auto">
                            <a:xfrm>
                              <a:off x="4101" y="5307"/>
                              <a:ext cx="144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4710"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Reproducibilidad</w:t>
                                </w:r>
                              </w:p>
                            </w:txbxContent>
                          </wps:txbx>
                          <wps:bodyPr rot="0" vert="horz" wrap="square" lIns="0" tIns="0" rIns="0" bIns="0" anchor="t" anchorCtr="0" upright="1">
                            <a:spAutoFit/>
                          </wps:bodyPr>
                        </wps:wsp>
                      </wpg:wgp>
                      <wps:wsp>
                        <wps:cNvPr id="174" name="Rectangle 5498"/>
                        <wps:cNvSpPr>
                          <a:spLocks noChangeArrowheads="1"/>
                        </wps:cNvSpPr>
                        <wps:spPr bwMode="auto">
                          <a:xfrm>
                            <a:off x="2500630" y="3722370"/>
                            <a:ext cx="1042035" cy="57086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5499"/>
                        <wps:cNvSpPr>
                          <a:spLocks noChangeArrowheads="1"/>
                        </wps:cNvSpPr>
                        <wps:spPr bwMode="auto">
                          <a:xfrm>
                            <a:off x="2565400" y="3792855"/>
                            <a:ext cx="914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44FB1"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4</w:t>
                              </w:r>
                            </w:p>
                          </w:txbxContent>
                        </wps:txbx>
                        <wps:bodyPr rot="0" vert="horz" wrap="square" lIns="0" tIns="0" rIns="0" bIns="0" anchor="t" anchorCtr="0" upright="1">
                          <a:noAutofit/>
                        </wps:bodyPr>
                      </wps:wsp>
                      <wps:wsp>
                        <wps:cNvPr id="176" name="Rectangle 5500"/>
                        <wps:cNvSpPr>
                          <a:spLocks noChangeArrowheads="1"/>
                        </wps:cNvSpPr>
                        <wps:spPr bwMode="auto">
                          <a:xfrm>
                            <a:off x="2565400" y="4097060"/>
                            <a:ext cx="9144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2309"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Implementación</w:t>
                              </w:r>
                            </w:p>
                          </w:txbxContent>
                        </wps:txbx>
                        <wps:bodyPr rot="0" vert="horz" wrap="square" lIns="0" tIns="0" rIns="0" bIns="0" anchor="t" anchorCtr="0" upright="1">
                          <a:spAutoFit/>
                        </wps:bodyPr>
                      </wps:wsp>
                      <wps:wsp>
                        <wps:cNvPr id="177" name="Rectangle 5265"/>
                        <wps:cNvSpPr>
                          <a:spLocks noChangeArrowheads="1"/>
                        </wps:cNvSpPr>
                        <wps:spPr bwMode="auto">
                          <a:xfrm>
                            <a:off x="2570480" y="4575175"/>
                            <a:ext cx="9144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F75D"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Seguimiento y mantenimiento de criterios de validación</w:t>
                              </w:r>
                            </w:p>
                          </w:txbxContent>
                        </wps:txbx>
                        <wps:bodyPr rot="0" vert="horz" wrap="square" lIns="0" tIns="0" rIns="0" bIns="0" anchor="t" anchorCtr="0" upright="1">
                          <a:noAutofit/>
                        </wps:bodyPr>
                      </wps:wsp>
                      <wps:wsp>
                        <wps:cNvPr id="178" name="Rectangle 5504"/>
                        <wps:cNvSpPr>
                          <a:spLocks noChangeArrowheads="1"/>
                        </wps:cNvSpPr>
                        <wps:spPr bwMode="auto">
                          <a:xfrm>
                            <a:off x="1031240" y="2663190"/>
                            <a:ext cx="10236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8C4DC"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Determinación del umbral</w:t>
                              </w:r>
                            </w:p>
                          </w:txbxContent>
                        </wps:txbx>
                        <wps:bodyPr rot="0" vert="horz" wrap="none" lIns="0" tIns="0" rIns="0" bIns="0" anchor="t" anchorCtr="0" upright="1">
                          <a:noAutofit/>
                        </wps:bodyPr>
                      </wps:wsp>
                      <wps:wsp>
                        <wps:cNvPr id="179" name="Rectangle 5505"/>
                        <wps:cNvSpPr>
                          <a:spLocks noChangeArrowheads="1"/>
                        </wps:cNvSpPr>
                        <wps:spPr bwMode="auto">
                          <a:xfrm>
                            <a:off x="629920" y="3778250"/>
                            <a:ext cx="16002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8673" w14:textId="77777777" w:rsidR="00FD13AD" w:rsidRPr="00AA3CD6" w:rsidRDefault="00FD13AD" w:rsidP="00FD13AD">
                              <w:pPr>
                                <w:jc w:val="center"/>
                                <w:rPr>
                                  <w:rFonts w:ascii="Arial Narrow" w:hAnsi="Arial Narrow"/>
                                  <w:sz w:val="16"/>
                                  <w:szCs w:val="16"/>
                                  <w:lang w:val="es-ES"/>
                                </w:rPr>
                              </w:pPr>
                              <w:r w:rsidRPr="00AA3CD6">
                                <w:rPr>
                                  <w:rFonts w:ascii="Arial Narrow" w:hAnsi="Arial Narrow"/>
                                  <w:color w:val="002C58"/>
                                  <w:sz w:val="16"/>
                                  <w:szCs w:val="16"/>
                                  <w:lang w:val="es-ES"/>
                                </w:rPr>
                                <w:t>Interpretación de resultados de la prueba</w:t>
                              </w:r>
                            </w:p>
                          </w:txbxContent>
                        </wps:txbx>
                        <wps:bodyPr rot="0" vert="horz" wrap="square" lIns="0" tIns="0" rIns="0" bIns="0" anchor="t" anchorCtr="0" upright="1">
                          <a:noAutofit/>
                        </wps:bodyPr>
                      </wps:wsp>
                      <wps:wsp>
                        <wps:cNvPr id="180" name="Rectangle 5506"/>
                        <wps:cNvSpPr>
                          <a:spLocks noChangeArrowheads="1"/>
                        </wps:cNvSpPr>
                        <wps:spPr bwMode="auto">
                          <a:xfrm>
                            <a:off x="948690" y="4789805"/>
                            <a:ext cx="12541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AD17" w14:textId="77777777" w:rsidR="00FD13AD" w:rsidRPr="00AA3CD6" w:rsidRDefault="00FD13AD" w:rsidP="00FD13AD">
                              <w:pPr>
                                <w:jc w:val="center"/>
                                <w:rPr>
                                  <w:rFonts w:ascii="Arial Narrow" w:hAnsi="Arial Narrow"/>
                                  <w:sz w:val="18"/>
                                  <w:szCs w:val="18"/>
                                  <w:lang w:val="es-ES"/>
                                </w:rPr>
                              </w:pPr>
                              <w:r w:rsidRPr="00AA3CD6">
                                <w:rPr>
                                  <w:rFonts w:ascii="Arial Narrow" w:hAnsi="Arial Narrow"/>
                                  <w:color w:val="002C58"/>
                                  <w:sz w:val="18"/>
                                  <w:szCs w:val="18"/>
                                  <w:lang w:val="es-ES"/>
                                </w:rPr>
                                <w:t xml:space="preserve">Modificaciones de la prueba </w:t>
                              </w:r>
                              <w:r w:rsidRPr="00AA3CD6">
                                <w:rPr>
                                  <w:rFonts w:ascii="Arial Narrow" w:hAnsi="Arial Narrow"/>
                                  <w:color w:val="002C58"/>
                                  <w:sz w:val="18"/>
                                  <w:szCs w:val="18"/>
                                  <w:lang w:val="es-ES"/>
                                </w:rPr>
                                <w:br/>
                                <w:t>y re-validación</w:t>
                              </w:r>
                            </w:p>
                          </w:txbxContent>
                        </wps:txbx>
                        <wps:bodyPr rot="0" vert="horz" wrap="square" lIns="0" tIns="0" rIns="0" bIns="0" anchor="t" anchorCtr="0" upright="1">
                          <a:noAutofit/>
                        </wps:bodyPr>
                      </wps:wsp>
                      <wps:wsp>
                        <wps:cNvPr id="181" name="Line 5512"/>
                        <wps:cNvCnPr>
                          <a:cxnSpLocks noChangeShapeType="1"/>
                        </wps:cNvCnPr>
                        <wps:spPr bwMode="auto">
                          <a:xfrm flipV="1">
                            <a:off x="2240280" y="388683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2" name="Line 5513"/>
                        <wps:cNvCnPr>
                          <a:cxnSpLocks noChangeShapeType="1"/>
                        </wps:cNvCnPr>
                        <wps:spPr bwMode="auto">
                          <a:xfrm flipV="1">
                            <a:off x="2243455" y="414591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3" name="Line 5514"/>
                        <wps:cNvCnPr>
                          <a:cxnSpLocks noChangeShapeType="1"/>
                        </wps:cNvCnPr>
                        <wps:spPr bwMode="auto">
                          <a:xfrm flipV="1">
                            <a:off x="2243455" y="4565015"/>
                            <a:ext cx="2159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4" name="Line 5515"/>
                        <wps:cNvCnPr>
                          <a:cxnSpLocks noChangeShapeType="1"/>
                        </wps:cNvCnPr>
                        <wps:spPr bwMode="auto">
                          <a:xfrm flipV="1">
                            <a:off x="2246630" y="4926965"/>
                            <a:ext cx="2159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5" name="Line 5516"/>
                        <wps:cNvCnPr>
                          <a:cxnSpLocks noChangeShapeType="1"/>
                        </wps:cNvCnPr>
                        <wps:spPr bwMode="auto">
                          <a:xfrm flipV="1">
                            <a:off x="2240280" y="5208905"/>
                            <a:ext cx="2159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6" name="Rectangle 5517"/>
                        <wps:cNvSpPr>
                          <a:spLocks noChangeArrowheads="1"/>
                        </wps:cNvSpPr>
                        <wps:spPr bwMode="auto">
                          <a:xfrm>
                            <a:off x="3848100" y="3861509"/>
                            <a:ext cx="158496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B998"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Se eligen patrones de referencia</w:t>
                              </w:r>
                            </w:p>
                          </w:txbxContent>
                        </wps:txbx>
                        <wps:bodyPr rot="0" vert="horz" wrap="square" lIns="0" tIns="0" rIns="0" bIns="0" anchor="t" anchorCtr="0" upright="1">
                          <a:spAutoFit/>
                        </wps:bodyPr>
                      </wps:wsp>
                      <wps:wsp>
                        <wps:cNvPr id="187" name="Rectangle 5518"/>
                        <wps:cNvSpPr>
                          <a:spLocks noChangeArrowheads="1"/>
                        </wps:cNvSpPr>
                        <wps:spPr bwMode="auto">
                          <a:xfrm>
                            <a:off x="3903980" y="4483100"/>
                            <a:ext cx="14554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90EE" w14:textId="77777777" w:rsidR="00FD13AD" w:rsidRPr="00FF6B23" w:rsidRDefault="00FD13AD" w:rsidP="00FD13AD">
                              <w:pPr>
                                <w:jc w:val="center"/>
                                <w:rPr>
                                  <w:rFonts w:ascii="Arial Narrow" w:hAnsi="Arial Narrow"/>
                                  <w:sz w:val="18"/>
                                  <w:szCs w:val="18"/>
                                  <w:lang w:val="es-ES"/>
                                </w:rPr>
                              </w:pPr>
                              <w:r w:rsidRPr="00FF6B23">
                                <w:rPr>
                                  <w:rFonts w:ascii="Arial Narrow" w:hAnsi="Arial Narrow"/>
                                  <w:color w:val="002C58"/>
                                  <w:sz w:val="18"/>
                                  <w:szCs w:val="18"/>
                                  <w:lang w:val="es-ES"/>
                                </w:rPr>
                                <w:t xml:space="preserve">Seguimiento de la precisión </w:t>
                              </w:r>
                              <w:r>
                                <w:rPr>
                                  <w:rFonts w:ascii="Arial Narrow" w:hAnsi="Arial Narrow"/>
                                  <w:color w:val="002C58"/>
                                  <w:sz w:val="18"/>
                                  <w:szCs w:val="18"/>
                                  <w:lang w:val="es-ES"/>
                                </w:rPr>
                                <w:br/>
                              </w:r>
                              <w:r w:rsidRPr="00FF6B23">
                                <w:rPr>
                                  <w:rFonts w:ascii="Arial Narrow" w:hAnsi="Arial Narrow"/>
                                  <w:color w:val="002C58"/>
                                  <w:sz w:val="18"/>
                                  <w:szCs w:val="18"/>
                                  <w:lang w:val="es-ES"/>
                                </w:rPr>
                                <w:t>y la exactitud</w:t>
                              </w:r>
                            </w:p>
                          </w:txbxContent>
                        </wps:txbx>
                        <wps:bodyPr rot="0" vert="horz" wrap="square" lIns="0" tIns="0" rIns="0" bIns="0" anchor="t" anchorCtr="0" upright="1">
                          <a:noAutofit/>
                        </wps:bodyPr>
                      </wps:wsp>
                      <wps:wsp>
                        <wps:cNvPr id="188" name="Line 5520"/>
                        <wps:cNvCnPr>
                          <a:cxnSpLocks noChangeShapeType="1"/>
                        </wps:cNvCnPr>
                        <wps:spPr bwMode="auto">
                          <a:xfrm flipH="1" flipV="1">
                            <a:off x="3566160" y="2299970"/>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9" name="Line 5523"/>
                        <wps:cNvCnPr>
                          <a:cxnSpLocks noChangeShapeType="1"/>
                        </wps:cNvCnPr>
                        <wps:spPr bwMode="auto">
                          <a:xfrm flipH="1" flipV="1">
                            <a:off x="3539490" y="4171315"/>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0" name="Line 5524"/>
                        <wps:cNvCnPr>
                          <a:cxnSpLocks noChangeShapeType="1"/>
                        </wps:cNvCnPr>
                        <wps:spPr bwMode="auto">
                          <a:xfrm flipH="1" flipV="1">
                            <a:off x="3558540" y="3929380"/>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1" name="Line 5525"/>
                        <wps:cNvCnPr>
                          <a:cxnSpLocks noChangeShapeType="1"/>
                        </wps:cNvCnPr>
                        <wps:spPr bwMode="auto">
                          <a:xfrm flipH="1" flipV="1">
                            <a:off x="3583940" y="4907915"/>
                            <a:ext cx="2266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2" name="Line 5526"/>
                        <wps:cNvCnPr>
                          <a:cxnSpLocks noChangeShapeType="1"/>
                        </wps:cNvCnPr>
                        <wps:spPr bwMode="auto">
                          <a:xfrm flipH="1" flipV="1">
                            <a:off x="3583940" y="4610100"/>
                            <a:ext cx="2266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3" name="Line 5527"/>
                        <wps:cNvCnPr>
                          <a:cxnSpLocks noChangeShapeType="1"/>
                        </wps:cNvCnPr>
                        <wps:spPr bwMode="auto">
                          <a:xfrm flipH="1" flipV="1">
                            <a:off x="3583940" y="5174615"/>
                            <a:ext cx="2266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4" name="Rectangle 4981"/>
                        <wps:cNvSpPr>
                          <a:spLocks noChangeArrowheads="1"/>
                        </wps:cNvSpPr>
                        <wps:spPr bwMode="auto">
                          <a:xfrm>
                            <a:off x="0" y="4572000"/>
                            <a:ext cx="9144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BF21" w14:textId="77777777" w:rsidR="00FD13AD" w:rsidRPr="00281F75" w:rsidRDefault="00FD13AD" w:rsidP="00FD13AD">
                              <w:pPr>
                                <w:jc w:val="center"/>
                                <w:rPr>
                                  <w:rFonts w:ascii="Arial Narrow" w:hAnsi="Arial Narrow"/>
                                  <w:lang w:val="es-ES"/>
                                </w:rPr>
                              </w:pPr>
                              <w:r>
                                <w:rPr>
                                  <w:rFonts w:ascii="Arial Narrow" w:hAnsi="Arial Narrow"/>
                                  <w:b/>
                                  <w:bCs/>
                                  <w:color w:val="002C58"/>
                                  <w:sz w:val="24"/>
                                  <w:lang w:val="es-ES"/>
                                </w:rPr>
                                <w:t>Conservación de la validación</w:t>
                              </w:r>
                            </w:p>
                          </w:txbxContent>
                        </wps:txbx>
                        <wps:bodyPr rot="0" vert="horz" wrap="square" lIns="0" tIns="0" rIns="0" bIns="0" anchor="t" anchorCtr="0" upright="1">
                          <a:noAutofit/>
                        </wps:bodyPr>
                      </wps:wsp>
                      <wpg:wgp>
                        <wpg:cNvPr id="195" name="Group 5528"/>
                        <wpg:cNvGrpSpPr>
                          <a:grpSpLocks/>
                        </wpg:cNvGrpSpPr>
                        <wpg:grpSpPr bwMode="auto">
                          <a:xfrm>
                            <a:off x="2971800" y="241300"/>
                            <a:ext cx="97155" cy="158115"/>
                            <a:chOff x="7194" y="751"/>
                            <a:chExt cx="153" cy="307"/>
                          </a:xfrm>
                        </wpg:grpSpPr>
                        <wps:wsp>
                          <wps:cNvPr id="196" name="Line 5529"/>
                          <wps:cNvCnPr>
                            <a:cxnSpLocks noChangeShapeType="1"/>
                          </wps:cNvCnPr>
                          <wps:spPr bwMode="auto">
                            <a:xfrm>
                              <a:off x="7266" y="751"/>
                              <a:ext cx="3" cy="207"/>
                            </a:xfrm>
                            <a:prstGeom prst="line">
                              <a:avLst/>
                            </a:prstGeom>
                            <a:noFill/>
                            <a:ln w="9525">
                              <a:solidFill>
                                <a:srgbClr val="000063"/>
                              </a:solidFill>
                              <a:round/>
                              <a:headEnd/>
                              <a:tailEnd/>
                            </a:ln>
                            <a:extLst>
                              <a:ext uri="{909E8E84-426E-40DD-AFC4-6F175D3DCCD1}">
                                <a14:hiddenFill xmlns:a14="http://schemas.microsoft.com/office/drawing/2010/main">
                                  <a:noFill/>
                                </a14:hiddenFill>
                              </a:ext>
                            </a:extLst>
                          </wps:spPr>
                          <wps:bodyPr/>
                        </wps:wsp>
                        <wps:wsp>
                          <wps:cNvPr id="197" name="Freeform 5530"/>
                          <wps:cNvSpPr>
                            <a:spLocks/>
                          </wps:cNvSpPr>
                          <wps:spPr bwMode="auto">
                            <a:xfrm>
                              <a:off x="7194" y="907"/>
                              <a:ext cx="153" cy="151"/>
                            </a:xfrm>
                            <a:custGeom>
                              <a:avLst/>
                              <a:gdLst>
                                <a:gd name="T0" fmla="*/ 0 w 153"/>
                                <a:gd name="T1" fmla="*/ 0 h 151"/>
                                <a:gd name="T2" fmla="*/ 77 w 153"/>
                                <a:gd name="T3" fmla="*/ 151 h 151"/>
                                <a:gd name="T4" fmla="*/ 153 w 153"/>
                                <a:gd name="T5" fmla="*/ 0 h 151"/>
                                <a:gd name="T6" fmla="*/ 77 w 153"/>
                                <a:gd name="T7" fmla="*/ 46 h 151"/>
                                <a:gd name="T8" fmla="*/ 0 w 153"/>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51">
                                  <a:moveTo>
                                    <a:pt x="0" y="0"/>
                                  </a:moveTo>
                                  <a:lnTo>
                                    <a:pt x="77" y="151"/>
                                  </a:lnTo>
                                  <a:lnTo>
                                    <a:pt x="153" y="0"/>
                                  </a:lnTo>
                                  <a:lnTo>
                                    <a:pt x="77" y="4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98" name="Rectangle 166"/>
                        <wps:cNvSpPr>
                          <a:spLocks noChangeArrowheads="1"/>
                        </wps:cNvSpPr>
                        <wps:spPr bwMode="auto">
                          <a:xfrm>
                            <a:off x="3903980" y="3007360"/>
                            <a:ext cx="1501775" cy="53340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txbx>
                          <w:txbxContent>
                            <w:p w14:paraId="5699E617" w14:textId="77777777" w:rsidR="00FD13AD" w:rsidRPr="000F3EA5" w:rsidRDefault="00FD13AD" w:rsidP="00FD13AD">
                              <w:pPr>
                                <w:jc w:val="left"/>
                                <w:rPr>
                                  <w:rFonts w:ascii="Arial Narrow" w:hAnsi="Arial Narrow"/>
                                  <w:color w:val="002C58"/>
                                  <w:sz w:val="18"/>
                                  <w:szCs w:val="18"/>
                                  <w:lang w:val="es-ES"/>
                                </w:rPr>
                              </w:pPr>
                              <w:r w:rsidRPr="000F3EA5">
                                <w:rPr>
                                  <w:rFonts w:ascii="Arial Narrow" w:hAnsi="Arial Narrow"/>
                                  <w:color w:val="002C58"/>
                                  <w:lang w:val="es-ES"/>
                                </w:rPr>
                                <w:t>Prueba designada como</w:t>
                              </w:r>
                              <w:r w:rsidRPr="000F3EA5">
                                <w:rPr>
                                  <w:rFonts w:ascii="Arial Narrow" w:hAnsi="Arial Narrow"/>
                                  <w:color w:val="002C58"/>
                                  <w:sz w:val="18"/>
                                  <w:szCs w:val="18"/>
                                  <w:lang w:val="es-ES"/>
                                </w:rPr>
                                <w:t xml:space="preserve"> “validada para el/los fin/es pretendido/s inicial/es”</w:t>
                              </w:r>
                            </w:p>
                          </w:txbxContent>
                        </wps:txbx>
                        <wps:bodyPr rot="0" vert="horz" wrap="square" lIns="91440" tIns="45720" rIns="91440" bIns="45720" anchor="t" anchorCtr="0" upright="1">
                          <a:noAutofit/>
                        </wps:bodyPr>
                      </wps:wsp>
                      <wps:wsp>
                        <wps:cNvPr id="199" name="Line 5511"/>
                        <wps:cNvCnPr/>
                        <wps:spPr bwMode="auto">
                          <a:xfrm flipV="1">
                            <a:off x="3534410" y="3283585"/>
                            <a:ext cx="23368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200" name="Line 5511"/>
                        <wps:cNvCnPr/>
                        <wps:spPr bwMode="auto">
                          <a:xfrm flipV="1">
                            <a:off x="2266315" y="344614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201" name="Rectangle 5475"/>
                        <wps:cNvSpPr>
                          <a:spLocks noChangeArrowheads="1"/>
                        </wps:cNvSpPr>
                        <wps:spPr bwMode="auto">
                          <a:xfrm>
                            <a:off x="1120775" y="398145"/>
                            <a:ext cx="1092835" cy="50482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5507"/>
                        <wps:cNvCnPr/>
                        <wps:spPr bwMode="auto">
                          <a:xfrm flipV="1">
                            <a:off x="3542665" y="2696210"/>
                            <a:ext cx="252095"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DAABD98" id="Zone de dessin 271" o:spid="_x0000_s1026" editas="canvas" style="width:464.9pt;height:351.6pt;mso-position-horizontal-relative:char;mso-position-vertical-relative:line" coordsize="59042,4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44653;visibility:visible;mso-wrap-style:square">
                  <v:fill o:detectmouseclick="t"/>
                  <v:path o:connecttype="none"/>
                </v:shape>
                <v:line id="Line 5510" o:spid="_x0000_s1028" style="position:absolute;flip:y;visibility:visible;mso-wrap-style:square" from="22440,30067" to="24784,3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" strokecolor="#000063">
                  <v:stroke endarrow="classic" endarrowwidth="wide"/>
                </v:line>
                <v:line id="Line 5511" o:spid="_x0000_s1029" style="position:absolute;flip:y;visibility:visible;mso-wrap-style:square" from="22472,32277" to="24815,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" strokecolor="#000063">
                  <v:stroke endarrow="classic" endarrowwidth="wide"/>
                </v:line>
                <v:line id="Line 5509" o:spid="_x0000_s1030" style="position:absolute;flip:y;visibility:visible;mso-wrap-style:square" from="22250,27514" to="24771,2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" strokecolor="#000063">
                  <v:stroke endarrow="classic" endarrowwidth="wide"/>
                </v:line>
                <v:line id="Line 5508" o:spid="_x0000_s1031" style="position:absolute;flip:y;visibility:visible;mso-wrap-style:square" from="22332,22402" to="24853,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" strokecolor="#000063">
                  <v:stroke endarrow="classic" endarrowwidth="wide"/>
                </v:line>
                <v:line id="Line 5507" o:spid="_x0000_s1032" style="position:absolute;flip:y;visibility:visible;mso-wrap-style:square" from="22326,24879" to="24847,2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" strokecolor="#000063">
                  <v:stroke endarrow="classic" endarrowwidth="wide"/>
                </v:line>
                <v:line id="Line 5503" o:spid="_x0000_s1033" style="position:absolute;flip:y;visibility:visible;mso-wrap-style:square" from="22663,17976" to="25184,1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" strokecolor="#000063">
                  <v:stroke endarrow="classic" endarrowwidth="wide"/>
                </v:line>
                <v:line id="Line 5502" o:spid="_x0000_s1034" style="position:absolute;flip:y;visibility:visible;mso-wrap-style:square" from="22104,14941" to="24625,1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" strokecolor="#000063">
                  <v:stroke endarrow="classic" endarrowwidth="wide"/>
                </v:line>
                <v:rect id="Rectangle 4916" o:spid="_x0000_s1035" style="position:absolute;left:12039;top:34264;width:1046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" fillcolor="#919191" stroked="f"/>
                <v:group id="Group 5532" o:spid="_x0000_s1036" style="position:absolute;left:11791;top:33934;width:10313;height:2210" coordorigin="6056,4821" coordsize="162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921" o:spid="_x0000_s1037" style="position:absolute;left:6056;top:4821;width:16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" strokecolor="#000063" strokeweight="1.2pt"/>
                  <v:rect id="Rectangle 4922" o:spid="_x0000_s1038" style="position:absolute;left:6285;top:4873;width:1340;height: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762BA77E"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Reproducibilidad</w:t>
                          </w:r>
                        </w:p>
                      </w:txbxContent>
                    </v:textbox>
                  </v:rect>
                </v:group>
                <v:shape id="Freeform 4939" o:spid="_x0000_s1039" style="position:absolute;left:6838;top:20408;width:47714;height:216;visibility:visible;mso-wrap-style:square;v-text-anchor:top" coordsize="7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" path="m7514,29r,-29l,5,,34,7514,29xe" fillcolor="#cecece" stroked="f">
                  <v:path arrowok="t" o:connecttype="custom" o:connectlocs="2147483646,2147483646;2147483646,0;0,2147483646;0,2147483646;2147483646,2147483646" o:connectangles="0,0,0,0,0"/>
                </v:shape>
                <v:shape id="Freeform 4940" o:spid="_x0000_s1040" style="position:absolute;left:6883;top:29063;width:47765;height:197;visibility:visible;mso-wrap-style:square;v-text-anchor:top" coordsize="75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" path="m7522,29r,-29l,2,,31,7522,29xe" fillcolor="#cecece" stroked="f">
                  <v:path arrowok="t" o:connecttype="custom" o:connectlocs="2147483646,2147483646;2147483646,0;0,2147483646;0,2147483646;2147483646,2147483646" o:connectangles="0,0,0,0,0"/>
                </v:shape>
                <v:rect id="Rectangle 4941" o:spid="_x0000_s1041" style="position:absolute;left:6;top:24050;width:6877;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49098F3F" w14:textId="77777777" w:rsidR="00FD13AD" w:rsidRPr="00281F75" w:rsidRDefault="00FD13AD" w:rsidP="00FD13AD">
                        <w:pPr>
                          <w:jc w:val="left"/>
                          <w:rPr>
                            <w:rFonts w:ascii="Arial Narrow" w:hAnsi="Arial Narrow"/>
                            <w:lang w:val="es-ES"/>
                          </w:rPr>
                        </w:pPr>
                        <w:r>
                          <w:rPr>
                            <w:rFonts w:ascii="Arial Narrow" w:hAnsi="Arial Narrow"/>
                            <w:b/>
                            <w:bCs/>
                            <w:color w:val="002C58"/>
                            <w:sz w:val="24"/>
                            <w:lang w:val="es-ES"/>
                          </w:rPr>
                          <w:t>Proceso de validación de una prueba</w:t>
                        </w:r>
                      </w:p>
                    </w:txbxContent>
                  </v:textbox>
                </v:rect>
                <v:shape id="Freeform 4943" o:spid="_x0000_s1042" style="position:absolute;left:63;top:43357;width:54585;height:515;visibility:visible;mso-wrap-style:square;v-text-anchor:top" coordsize="85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" path="m8596,81r,-78l,,,78r8596,3xe" fillcolor="#cecece" stroked="f">
                  <v:path arrowok="t" o:connecttype="custom" o:connectlocs="2147483646,2147483646;2147483646,2147483646;0,0;0,2147483646;2147483646,2147483646" o:connectangles="0,0,0,0,0"/>
                </v:shape>
                <v:shape id="Freeform 4944" o:spid="_x0000_s1043" style="position:absolute;left:6299;top:36810;width:47758;height:197;visibility:visible;mso-wrap-style:square;v-text-anchor:top" coordsize="75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" path="m7521,29r,-29l,2,,31,7521,29xe" fillcolor="#cecece" stroked="f">
                  <v:path arrowok="t" o:connecttype="custom" o:connectlocs="2147483646,2147483646;2147483646,0;0,2147483646;0,2147483646;2147483646,2147483646" o:connectangles="0,0,0,0,0"/>
                </v:shape>
                <v:rect id="Rectangle 4958" o:spid="_x0000_s1044" style="position:absolute;left:26289;top:37941;width:747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4984" o:spid="_x0000_s1045" style="position:absolute;left:24758;top:44577;width:10929;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" fillcolor="#cecece" stroked="f"/>
                <v:rect id="Rectangle 4985" o:spid="_x0000_s1046" style="position:absolute;left:24993;top:45231;width:10789;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4990" o:spid="_x0000_s1047" style="position:absolute;left:10388;top:44164;width:12027;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" strokecolor="#000063"/>
                <v:rect id="Rectangle 4991" o:spid="_x0000_s1048" style="position:absolute;left:11207;top:44392;width:1039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7215376" w14:textId="77777777" w:rsidR="00FD13AD" w:rsidRPr="00FF6B23" w:rsidRDefault="00FD13AD" w:rsidP="00FD13AD">
                        <w:pPr>
                          <w:jc w:val="center"/>
                          <w:rPr>
                            <w:rFonts w:ascii="Arial Narrow" w:hAnsi="Arial Narrow"/>
                            <w:color w:val="1F497D"/>
                            <w:sz w:val="18"/>
                            <w:szCs w:val="18"/>
                            <w:lang w:val="es-ES"/>
                          </w:rPr>
                        </w:pPr>
                        <w:r w:rsidRPr="00FF6B23">
                          <w:rPr>
                            <w:rFonts w:ascii="Arial Narrow" w:hAnsi="Arial Narrow"/>
                            <w:color w:val="1F497D"/>
                            <w:sz w:val="18"/>
                            <w:szCs w:val="18"/>
                            <w:lang w:val="es-ES"/>
                          </w:rPr>
                          <w:t>Reposición de reactivos agotados</w:t>
                        </w:r>
                      </w:p>
                    </w:txbxContent>
                  </v:textbox>
                </v:rect>
                <v:rect id="Rectangle 5005" o:spid="_x0000_s1049" style="position:absolute;left:101;top:2952;width:9887;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6D81A8B1" w14:textId="77777777" w:rsidR="00FD13AD" w:rsidRPr="00281F75" w:rsidRDefault="00FD13AD" w:rsidP="00FD13AD">
                        <w:pPr>
                          <w:jc w:val="left"/>
                          <w:rPr>
                            <w:rFonts w:ascii="Arial Narrow" w:hAnsi="Arial Narrow" w:cs="Arial"/>
                            <w:lang w:val="es-ES"/>
                          </w:rPr>
                        </w:pPr>
                        <w:r w:rsidRPr="00281F75">
                          <w:rPr>
                            <w:rFonts w:ascii="Arial Narrow" w:hAnsi="Arial Narrow"/>
                            <w:b/>
                            <w:bCs/>
                            <w:color w:val="002C58"/>
                            <w:sz w:val="24"/>
                            <w:lang w:val="es-ES"/>
                          </w:rPr>
                          <w:t>Forma de desarrollo de la prueba</w:t>
                        </w:r>
                      </w:p>
                    </w:txbxContent>
                  </v:textbox>
                </v:rect>
                <v:shape id="Freeform 5008" o:spid="_x0000_s1050" style="position:absolute;top:10572;width:54648;height:515;visibility:visible;mso-wrap-style:square;v-text-anchor:top" coordsize="86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" path="m8606,81r,-78l,,,78r8606,3xe" fillcolor="#cecece" stroked="f">
                  <v:path arrowok="t" o:connecttype="custom" o:connectlocs="2147483646,2147483646;2147483646,2147483646;0,0;0,2147483646;2147483646,2147483646" o:connectangles="0,0,0,0,0"/>
                </v:shape>
                <v:rect id="Rectangle 5011" o:spid="_x0000_s1051" style="position:absolute;left:38481;top:7334;width:15113;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" fillcolor="#919191" stroked="f"/>
                <v:rect id="Rectangle 5012" o:spid="_x0000_s1052" style="position:absolute;left:38049;top:6883;width:1514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" strokecolor="#000063" strokeweight="1.2pt"/>
                <v:rect id="Rectangle 5013" o:spid="_x0000_s1053" style="position:absolute;left:38868;top:7041;width:1321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5F85BB71" w14:textId="77777777" w:rsidR="00FD13AD" w:rsidRPr="00281F75" w:rsidRDefault="00FD13AD" w:rsidP="00FD13AD">
                        <w:pPr>
                          <w:jc w:val="center"/>
                          <w:rPr>
                            <w:rFonts w:ascii="Arial Narrow" w:hAnsi="Arial Narrow" w:cs="Calibri"/>
                            <w:sz w:val="18"/>
                            <w:szCs w:val="18"/>
                            <w:lang w:val="es-ES"/>
                          </w:rPr>
                        </w:pPr>
                        <w:r w:rsidRPr="00281F75">
                          <w:rPr>
                            <w:rFonts w:ascii="Arial Narrow" w:hAnsi="Arial Narrow" w:cs="Calibri"/>
                            <w:b/>
                            <w:bCs/>
                            <w:color w:val="002C58"/>
                            <w:lang w:val="es-ES"/>
                          </w:rPr>
                          <w:t>Optimización</w:t>
                        </w:r>
                        <w:r w:rsidRPr="00281F75">
                          <w:rPr>
                            <w:rFonts w:ascii="Arial Narrow" w:hAnsi="Arial Narrow" w:cs="Calibri"/>
                            <w:b/>
                            <w:bCs/>
                            <w:color w:val="002C58"/>
                            <w:sz w:val="18"/>
                            <w:szCs w:val="18"/>
                            <w:lang w:val="es-ES"/>
                          </w:rPr>
                          <w:br/>
                        </w:r>
                        <w:r w:rsidRPr="00281F75">
                          <w:rPr>
                            <w:rFonts w:ascii="Arial Narrow" w:hAnsi="Arial Narrow" w:cs="Calibri"/>
                            <w:color w:val="002C58"/>
                            <w:sz w:val="18"/>
                            <w:szCs w:val="18"/>
                            <w:lang w:val="es-ES"/>
                          </w:rPr>
                          <w:t>Calibración contra Patrones</w:t>
                        </w:r>
                      </w:p>
                    </w:txbxContent>
                  </v:textbox>
                </v:rect>
                <v:group id="Group 5015" o:spid="_x0000_s1054" style="position:absolute;left:30626;top:9029;width:7423;height:2629" coordorigin="4884,1422" coordsize="116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016" o:spid="_x0000_s1055" style="position:absolute;left:4935;top:1422;width:1118;height:316;visibility:visible;mso-wrap-style:square;v-text-anchor:top" coordsize="11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" path="m1118,l985,,856,,727,,605,5,494,13r-54,4l389,25r-49,7l297,42r-42,9l216,64,170,83r-39,27l100,141,71,173,49,209,29,246,12,282,,316e" filled="f" strokecolor="#000063">
                    <v:path arrowok="t" o:connecttype="custom" o:connectlocs="1118,0;985,0;856,0;727,0;605,5;494,13;440,17;389,25;340,32;297,42;255,51;216,64;170,83;131,110;100,141;71,173;49,209;29,246;12,282;0,316" o:connectangles="0,0,0,0,0,0,0,0,0,0,0,0,0,0,0,0,0,0,0,0"/>
                  </v:shape>
                  <v:shape id="Freeform 5017" o:spid="_x0000_s1056" style="position:absolute;left:4884;top:1665;width:141;height:171;visibility:visible;mso-wrap-style:square;v-text-anchor:top" coordsize="14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" path="m,l10,171,141,61,51,76,,xe" fillcolor="#000063" stroked="f">
                    <v:path arrowok="t" o:connecttype="custom" o:connectlocs="0,0;10,171;141,61;51,76;0,0" o:connectangles="0,0,0,0,0"/>
                  </v:shape>
                </v:group>
                <v:rect id="Rectangle 5018" o:spid="_x0000_s1057" style="position:absolute;left:25006;top:29381;width:10420;height:7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" fillcolor="#cecece" stroked="f"/>
                <v:rect id="Rectangle 5024" o:spid="_x0000_s1058" style="position:absolute;left:9753;top:31610;width:1291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" filled="f" strokecolor="#000063"/>
                <v:rect id="Rectangle 5025" o:spid="_x0000_s1059" style="position:absolute;left:10591;top:31921;width:103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48DEBA9" w14:textId="77777777" w:rsidR="00FD13AD" w:rsidRPr="00281F75" w:rsidRDefault="00FD13AD" w:rsidP="00FD13AD">
                        <w:pPr>
                          <w:rPr>
                            <w:rFonts w:ascii="Arial Narrow" w:hAnsi="Arial Narrow"/>
                            <w:sz w:val="16"/>
                            <w:szCs w:val="16"/>
                            <w:lang w:val="es-ES"/>
                          </w:rPr>
                        </w:pPr>
                        <w:r w:rsidRPr="00281F75">
                          <w:rPr>
                            <w:rFonts w:ascii="Arial Narrow" w:hAnsi="Arial Narrow"/>
                            <w:color w:val="002C58"/>
                            <w:sz w:val="16"/>
                            <w:szCs w:val="16"/>
                            <w:lang w:val="es-ES"/>
                          </w:rPr>
                          <w:t>Definir panel de evaluación</w:t>
                        </w:r>
                      </w:p>
                    </w:txbxContent>
                  </v:textbox>
                </v:rect>
                <v:rect id="Rectangle 5048" o:spid="_x0000_s1060" style="position:absolute;left:10623;top:14630;width:1200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" fillcolor="#919191" stroked="f"/>
                <v:rect id="Rectangle 5049" o:spid="_x0000_s1061" style="position:absolute;left:6883;top:13519;width:15189;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" strokecolor="#000063" strokeweight="1.2pt"/>
                <v:rect id="Rectangle 5050" o:spid="_x0000_s1062" style="position:absolute;left:8731;top:14179;width:12947;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F1927CA"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 xml:space="preserve">Especificidad </w:t>
                        </w:r>
                        <w:r>
                          <w:rPr>
                            <w:rFonts w:ascii="Arial Narrow" w:hAnsi="Arial Narrow"/>
                            <w:b/>
                            <w:bCs/>
                            <w:color w:val="002C58"/>
                            <w:lang w:val="es-ES"/>
                          </w:rPr>
                          <w:t>a</w:t>
                        </w:r>
                        <w:r w:rsidRPr="00281F75">
                          <w:rPr>
                            <w:rFonts w:ascii="Arial Narrow" w:hAnsi="Arial Narrow"/>
                            <w:b/>
                            <w:bCs/>
                            <w:color w:val="002C58"/>
                            <w:lang w:val="es-ES"/>
                          </w:rPr>
                          <w:t>nalítica</w:t>
                        </w:r>
                      </w:p>
                    </w:txbxContent>
                  </v:textbox>
                </v:rect>
                <v:rect id="Rectangle 5064" o:spid="_x0000_s1063" style="position:absolute;left:10464;top:21647;width:1204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" fillcolor="#919191" stroked="f"/>
                <v:rect id="Rectangle 5065" o:spid="_x0000_s1064" style="position:absolute;left:9988;top:21272;width:1214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" strokecolor="#000063" strokeweight="1.2pt"/>
                <v:rect id="Rectangle 5066" o:spid="_x0000_s1065" style="position:absolute;left:10287;top:21612;width:11315;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filled="f" stroked="f">
                  <v:textbox style="mso-fit-shape-to-text:t" inset="0,0,0,0">
                    <w:txbxContent>
                      <w:p w14:paraId="48DB1C50"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Especificidad diagnóstica</w:t>
                        </w:r>
                      </w:p>
                    </w:txbxContent>
                  </v:textbox>
                </v:rect>
                <v:group id="Group 5077" o:spid="_x0000_s1066" style="position:absolute;left:34963;top:5308;width:6375;height:1562" coordorigin="5567,836" coordsize="10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78" o:spid="_x0000_s1067" style="position:absolute;left:5567;top:836;width:934;height:139;visibility:visible;mso-wrap-style:square;v-text-anchor:top" coordsize="93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" path="m,3l124,,243,,360,,472,3r51,l574,5r49,5l666,13r44,4l749,22r34,5l815,34r26,8l866,54r19,12l900,78r12,15l922,107r7,17l934,139e" filled="f" strokecolor="#000063">
                    <v:path arrowok="t" o:connecttype="custom" o:connectlocs="0,3;124,0;243,0;360,0;472,3;523,3;574,5;623,10;666,13;710,17;749,22;783,27;815,34;841,42;866,54;885,66;900,78;912,93;922,107;929,124;934,139" o:connectangles="0,0,0,0,0,0,0,0,0,0,0,0,0,0,0,0,0,0,0,0,0"/>
                  </v:shape>
                  <v:shape id="Freeform 5079" o:spid="_x0000_s1068" style="position:absolute;left:6420;top:919;width:151;height:163;visibility:visible;mso-wrap-style:square;v-text-anchor:top" coordsize="15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" path="m,24l103,163,151,,86,61,,24xe" fillcolor="#000063" stroked="f">
                    <v:path arrowok="t" o:connecttype="custom" o:connectlocs="0,24;103,163;151,0;86,61;0,24" o:connectangles="0,0,0,0,0"/>
                  </v:shape>
                </v:group>
                <v:rect id="Rectangle 5085" o:spid="_x0000_s1069" style="position:absolute;left:25330;top:4305;width:9652;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" strokecolor="#000063"/>
                <v:rect id="Rectangle 5086" o:spid="_x0000_s1070" style="position:absolute;left:25393;top:4832;width:965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D975622" w14:textId="77777777" w:rsidR="00FD13AD" w:rsidRPr="00281F75" w:rsidRDefault="00FD13AD" w:rsidP="00FD13AD">
                        <w:pPr>
                          <w:spacing w:line="200" w:lineRule="exact"/>
                          <w:jc w:val="center"/>
                          <w:rPr>
                            <w:rFonts w:ascii="Arial Narrow" w:hAnsi="Arial Narrow"/>
                            <w:lang w:val="es-ES"/>
                          </w:rPr>
                        </w:pPr>
                        <w:r w:rsidRPr="00281F75">
                          <w:rPr>
                            <w:rFonts w:ascii="Arial Narrow" w:hAnsi="Arial Narrow"/>
                            <w:color w:val="002C58"/>
                            <w:lang w:val="es-ES"/>
                          </w:rPr>
                          <w:t>Diseño y protocolo del estudio</w:t>
                        </w:r>
                      </w:p>
                    </w:txbxContent>
                  </v:textbox>
                </v:rect>
                <v:rect id="Rectangle 5087" o:spid="_x0000_s1071" style="position:absolute;left:38233;top:26047;width:16097;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" filled="f" strokecolor="navy"/>
                <v:rect id="Rectangle 5088" o:spid="_x0000_s1072" style="position:absolute;left:39116;top:26384;width:1494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D2E5E72" w14:textId="77777777" w:rsidR="00FD13AD" w:rsidRPr="00FF6B23" w:rsidRDefault="00FD13AD" w:rsidP="00FD13AD">
                        <w:pPr>
                          <w:jc w:val="center"/>
                          <w:rPr>
                            <w:rFonts w:ascii="Arial Narrow" w:hAnsi="Arial Narrow"/>
                            <w:lang w:val="es-ES"/>
                          </w:rPr>
                        </w:pPr>
                        <w:r w:rsidRPr="00FF6B23">
                          <w:rPr>
                            <w:rFonts w:ascii="Arial Narrow" w:hAnsi="Arial Narrow"/>
                            <w:color w:val="002C58"/>
                            <w:lang w:val="es-ES"/>
                          </w:rPr>
                          <w:t>Reconocimiento provisional</w:t>
                        </w:r>
                      </w:p>
                    </w:txbxContent>
                  </v:textbox>
                </v:rect>
                <v:rect id="Rectangle 5098" o:spid="_x0000_s1073" style="position:absolute;left:38106;top:21380;width:16446;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" filled="f" strokecolor="navy"/>
                <v:rect id="Rectangle 5099" o:spid="_x0000_s1074" style="position:absolute;left:38804;top:21704;width:1574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A94EEF0" w14:textId="77777777" w:rsidR="00FD13AD" w:rsidRPr="00FF6B23" w:rsidRDefault="00FD13AD" w:rsidP="00FD13AD">
                        <w:pPr>
                          <w:jc w:val="center"/>
                          <w:rPr>
                            <w:rFonts w:ascii="Arial Narrow" w:hAnsi="Arial Narrow"/>
                            <w:sz w:val="18"/>
                            <w:szCs w:val="18"/>
                            <w:lang w:val="es-ES"/>
                          </w:rPr>
                        </w:pPr>
                        <w:r w:rsidRPr="00FF6B23">
                          <w:rPr>
                            <w:rFonts w:ascii="Arial Narrow" w:hAnsi="Arial Narrow"/>
                            <w:color w:val="002C58"/>
                            <w:sz w:val="18"/>
                            <w:szCs w:val="18"/>
                            <w:lang w:val="es-ES"/>
                          </w:rPr>
                          <w:t xml:space="preserve">Muestras de animales de referencia o de experimentación (si se usan) </w:t>
                        </w:r>
                      </w:p>
                    </w:txbxContent>
                  </v:textbox>
                </v:rect>
                <v:rect id="Rectangle 5110" o:spid="_x0000_s1075" style="position:absolute;left:38157;top:16167;width:16491;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" filled="f" strokecolor="navy"/>
                <v:rect id="Rectangle 5111" o:spid="_x0000_s1076" style="position:absolute;left:38804;top:16484;width:1525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C472DD1"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Prueba candidata se compara con método analítico estándar</w:t>
                        </w:r>
                        <w:r w:rsidRPr="00281F75">
                          <w:rPr>
                            <w:rFonts w:ascii="Arial Narrow" w:hAnsi="Arial Narrow"/>
                            <w:color w:val="002C58"/>
                            <w:sz w:val="18"/>
                            <w:szCs w:val="18"/>
                            <w:lang w:val="es-ES"/>
                          </w:rPr>
                          <w:t xml:space="preserve"> test method</w:t>
                        </w:r>
                      </w:p>
                    </w:txbxContent>
                  </v:textbox>
                </v:rect>
                <v:line id="Line 5114" o:spid="_x0000_s1077" style="position:absolute;flip:x y;visibility:visible;mso-wrap-style:square" from="35693,17932" to="38106,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" strokecolor="#000063">
                  <v:stroke endarrow="classic" endarrowwidth="wide"/>
                </v:line>
                <v:group id="Group 5121" o:spid="_x0000_s1078" style="position:absolute;left:45294;top:4768;width:972;height:1950" coordorigin="7194,751" coordsize="1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122" o:spid="_x0000_s1079" style="position:absolute;visibility:visible;mso-wrap-style:square" from="7266,751" to="726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" strokecolor="#000063"/>
                  <v:shape id="Freeform 5123" o:spid="_x0000_s1080" style="position:absolute;left:7194;top:907;width:153;height:151;visibility:visible;mso-wrap-style:square;v-text-anchor:top" coordsize="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" path="m,l77,151,153,,77,46,,xe" fillcolor="#000063" stroked="f">
                    <v:path arrowok="t" o:connecttype="custom" o:connectlocs="0,0;77,151;153,0;77,46;0,0" o:connectangles="0,0,0,0,0"/>
                  </v:shape>
                </v:group>
                <v:rect id="Rectangle 5124" o:spid="_x0000_s1081" style="position:absolute;left:39731;top:2603;width:1289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" strokecolor="#003264"/>
                <v:rect id="Rectangle 5130" o:spid="_x0000_s1082" style="position:absolute;left:41148;top:3092;width:9899;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" filled="f" stroked="f">
                  <v:textbox inset="0,0,0,0">
                    <w:txbxContent>
                      <w:p w14:paraId="682F6D5A" w14:textId="77777777" w:rsidR="00FD13AD" w:rsidRPr="00281F75" w:rsidRDefault="00FD13AD" w:rsidP="00FD13AD">
                        <w:pPr>
                          <w:rPr>
                            <w:rFonts w:ascii="Arial Narrow" w:hAnsi="Arial Narrow"/>
                            <w:lang w:val="es-ES"/>
                          </w:rPr>
                        </w:pPr>
                        <w:r w:rsidRPr="00281F75">
                          <w:rPr>
                            <w:rFonts w:ascii="Arial Narrow" w:hAnsi="Arial Narrow"/>
                            <w:color w:val="002C58"/>
                            <w:lang w:val="es-ES"/>
                          </w:rPr>
                          <w:t>Reactivos y controles</w:t>
                        </w:r>
                      </w:p>
                    </w:txbxContent>
                  </v:textbox>
                </v:rect>
                <v:rect id="Rectangle 5177" o:spid="_x0000_s1083" style="position:absolute;left:38265;top:12947;width:15208;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" fillcolor="#919191" stroked="f"/>
                <v:rect id="Rectangle 5178" o:spid="_x0000_s1084" style="position:absolute;left:38080;top:12090;width:1505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" strokecolor="#000063" strokeweight="1.2pt"/>
                <v:rect id="Rectangle 5179" o:spid="_x0000_s1085" style="position:absolute;left:38868;top:12090;width:13754;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3AFE3F7" w14:textId="77777777" w:rsidR="00FD13AD" w:rsidRPr="00281F75" w:rsidRDefault="00FD13AD" w:rsidP="00FD13AD">
                        <w:pPr>
                          <w:jc w:val="center"/>
                          <w:rPr>
                            <w:rFonts w:ascii="Arial Narrow" w:hAnsi="Arial Narrow"/>
                            <w:lang w:val="es-ES"/>
                          </w:rPr>
                        </w:pPr>
                        <w:r w:rsidRPr="00281F75">
                          <w:rPr>
                            <w:rFonts w:ascii="Arial Narrow" w:hAnsi="Arial Narrow"/>
                            <w:b/>
                            <w:bCs/>
                            <w:color w:val="002C58"/>
                            <w:lang w:val="es-ES"/>
                          </w:rPr>
                          <w:t>Repetibilidad</w:t>
                        </w:r>
                        <w:r w:rsidRPr="00281F75">
                          <w:rPr>
                            <w:rFonts w:ascii="Arial Narrow" w:hAnsi="Arial Narrow"/>
                            <w:color w:val="002C58"/>
                            <w:sz w:val="18"/>
                            <w:szCs w:val="18"/>
                            <w:lang w:val="es-ES"/>
                          </w:rPr>
                          <w:t xml:space="preserve"> </w:t>
                        </w:r>
                        <w:r w:rsidRPr="00281F75">
                          <w:rPr>
                            <w:rFonts w:ascii="Arial Narrow" w:hAnsi="Arial Narrow"/>
                            <w:color w:val="002C58"/>
                            <w:sz w:val="18"/>
                            <w:szCs w:val="18"/>
                            <w:lang w:val="es-ES"/>
                          </w:rPr>
                          <w:br/>
                        </w:r>
                        <w:r w:rsidRPr="00281F75">
                          <w:rPr>
                            <w:rFonts w:ascii="Arial Narrow" w:hAnsi="Arial Narrow"/>
                            <w:b/>
                            <w:bCs/>
                            <w:color w:val="002C58"/>
                            <w:sz w:val="18"/>
                            <w:szCs w:val="18"/>
                            <w:lang w:val="es-ES"/>
                          </w:rPr>
                          <w:t xml:space="preserve">Reproducibilidad </w:t>
                        </w:r>
                        <w:r w:rsidRPr="00281F75">
                          <w:rPr>
                            <w:rFonts w:ascii="Arial Narrow" w:hAnsi="Arial Narrow"/>
                            <w:bCs/>
                            <w:color w:val="002C58"/>
                            <w:sz w:val="18"/>
                            <w:szCs w:val="18"/>
                            <w:lang w:val="es-ES"/>
                          </w:rPr>
                          <w:t>preliminar</w:t>
                        </w:r>
                      </w:p>
                    </w:txbxContent>
                  </v:textbox>
                </v:rect>
                <v:shape id="Freeform 5193" o:spid="_x0000_s1086" style="position:absolute;left:6838;top:20408;width:47714;height:216;visibility:visible;mso-wrap-style:square;v-text-anchor:top" coordsize="7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" path="m7514,29r,-29l,5,,34,7514,29xe" fillcolor="#cecece" stroked="f">
                  <v:path arrowok="t" o:connecttype="custom" o:connectlocs="2147483646,2147483646;2147483646,0;0,2147483646;0,2147483646;2147483646,2147483646" o:connectangles="0,0,0,0,0"/>
                </v:shape>
                <v:rect id="Rectangle 4945" o:spid="_x0000_s1087" style="position:absolute;left:24942;top:11785;width:10402;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" fillcolor="#cecece" stroked="f"/>
                <v:group id="Group 5494" o:spid="_x0000_s1088" style="position:absolute;left:25679;top:12827;width:9144;height:6978" coordorigin="4105,2020" coordsize="1440,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4947" o:spid="_x0000_s1089" style="position:absolute;left:4105;top:2020;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C1AE09C"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1</w:t>
                          </w:r>
                        </w:p>
                      </w:txbxContent>
                    </v:textbox>
                  </v:rect>
                  <v:rect id="Rectangle 5204" o:spid="_x0000_s1090" style="position:absolute;left:4105;top:2540;width:144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" filled="f" stroked="f">
                    <v:textbox style="mso-fit-shape-to-text:t" inset="0,0,0,0">
                      <w:txbxContent>
                        <w:p w14:paraId="44EE70D5"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Características analíticas</w:t>
                          </w:r>
                        </w:p>
                      </w:txbxContent>
                    </v:textbox>
                  </v:rect>
                </v:group>
                <v:rect id="Rectangle 5221" o:spid="_x0000_s1091" style="position:absolute;left:6299;top:37585;width:1611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" filled="f" strokecolor="#000063"/>
                <v:rect id="Rectangle 5236" o:spid="_x0000_s1092" style="position:absolute;left:37826;top:40722;width:1697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" filled="f" strokecolor="#000063"/>
                <v:rect id="Rectangle 5237" o:spid="_x0000_s1093" style="position:absolute;left:38011;top:40976;width:1678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14:paraId="54F0345F" w14:textId="39A2283A" w:rsidR="00FD13AD" w:rsidRPr="004A7433" w:rsidRDefault="00FD13AD" w:rsidP="004A7433">
                        <w:pPr>
                          <w:jc w:val="center"/>
                          <w:rPr>
                            <w:rFonts w:ascii="Arial Narrow" w:hAnsi="Arial Narrow"/>
                            <w:sz w:val="16"/>
                            <w:szCs w:val="16"/>
                            <w:lang w:val="es-ES"/>
                          </w:rPr>
                        </w:pPr>
                        <w:r w:rsidRPr="004A7433">
                          <w:rPr>
                            <w:rFonts w:ascii="Arial Narrow" w:hAnsi="Arial Narrow"/>
                            <w:color w:val="002C58"/>
                            <w:sz w:val="18"/>
                            <w:szCs w:val="22"/>
                            <w:lang w:val="es-ES"/>
                          </w:rPr>
                          <w:t>Reconocimiento internacional (</w:t>
                        </w:r>
                        <w:r w:rsidR="009D42D7" w:rsidRPr="004A7433">
                          <w:rPr>
                            <w:rFonts w:ascii="Arial Narrow" w:hAnsi="Arial Narrow"/>
                            <w:color w:val="002C58"/>
                            <w:sz w:val="18"/>
                            <w:szCs w:val="22"/>
                            <w:lang w:val="es-ES"/>
                          </w:rPr>
                          <w:t>OMSA</w:t>
                        </w:r>
                        <w:r w:rsidRPr="004A7433">
                          <w:rPr>
                            <w:rFonts w:ascii="Arial Narrow" w:hAnsi="Arial Narrow"/>
                            <w:color w:val="002C58"/>
                            <w:sz w:val="18"/>
                            <w:szCs w:val="22"/>
                            <w:lang w:val="es-ES"/>
                          </w:rPr>
                          <w:t>)</w:t>
                        </w:r>
                      </w:p>
                    </w:txbxContent>
                  </v:textbox>
                </v:rect>
                <v:rect id="Rectangle 5243" o:spid="_x0000_s1094" style="position:absolute;left:38068;top:38296;width:16580;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" filled="f" strokecolor="#000063"/>
                <v:rect id="Rectangle 5253" o:spid="_x0000_s1095" style="position:absolute;left:7899;top:40614;width:14529;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" filled="f" strokecolor="#000063"/>
                <v:rect id="Rectangle 5257" o:spid="_x0000_s1096" style="position:absolute;left:8299;top:40919;width:13303;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4E5727AA"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Despliegue a otros lab</w:t>
                        </w:r>
                        <w:r>
                          <w:rPr>
                            <w:rFonts w:ascii="Arial Narrow" w:hAnsi="Arial Narrow"/>
                            <w:color w:val="002C58"/>
                            <w:lang w:val="es-ES"/>
                          </w:rPr>
                          <w:t>.</w:t>
                        </w:r>
                      </w:p>
                    </w:txbxContent>
                  </v:textbox>
                </v:rect>
                <v:rect id="Rectangle 5264" o:spid="_x0000_s1097" style="position:absolute;left:24993;top:45231;width:10789;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k+wgAAANwAAAAPAAAAZHJzL2Rvd25yZXYueG1sRE9Na8JA&#10;EL0X/A/LCF5K3Sil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Anhhk+wgAAANwAAAAPAAAA&#10;AAAAAAAAAAAAAAcCAABkcnMvZG93bnJldi54bWxQSwUGAAAAAAMAAwC3AAAA9gIAAAAA&#10;" filled="f" stroked="f"/>
                <v:rect id="Rectangle 5268" o:spid="_x0000_s1098" style="position:absolute;left:38144;top:44716;width:1650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" strokecolor="#000063"/>
                <v:rect id="Rectangle 5279" o:spid="_x0000_s1099" style="position:absolute;left:39268;top:48545;width:901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E4F4617" w14:textId="77777777" w:rsidR="00FD13AD" w:rsidRPr="00281F75" w:rsidRDefault="00FD13AD" w:rsidP="00FD13AD">
                        <w:pPr>
                          <w:rPr>
                            <w:rFonts w:ascii="Arial Narrow" w:hAnsi="Arial Narrow"/>
                            <w:lang w:val="es-ES"/>
                          </w:rPr>
                        </w:pPr>
                        <w:r w:rsidRPr="00281F75">
                          <w:rPr>
                            <w:rFonts w:ascii="Arial Narrow" w:hAnsi="Arial Narrow"/>
                            <w:color w:val="002C58"/>
                            <w:lang w:val="es-ES"/>
                          </w:rPr>
                          <w:t>CC interno diario</w:t>
                        </w:r>
                      </w:p>
                    </w:txbxContent>
                  </v:textbox>
                </v:rect>
                <v:rect id="Rectangle 5284" o:spid="_x0000_s1100" style="position:absolute;left:38080;top:48475;width:10668;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" filled="f" strokecolor="#000063"/>
                <v:rect id="Rectangle 5289" o:spid="_x0000_s1101" style="position:absolute;left:38131;top:50863;width:1651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" filled="f" strokecolor="#000063"/>
                <v:rect id="Rectangle 5290" o:spid="_x0000_s1102" style="position:absolute;left:38614;top:51168;width:1571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6306C8F4" w14:textId="77777777" w:rsidR="00FD13AD" w:rsidRPr="00FF6B23" w:rsidRDefault="00FD13AD" w:rsidP="00FD13AD">
                        <w:pPr>
                          <w:rPr>
                            <w:rFonts w:ascii="Arial Narrow" w:hAnsi="Arial Narrow"/>
                            <w:sz w:val="18"/>
                            <w:szCs w:val="18"/>
                            <w:lang w:val="es-ES"/>
                          </w:rPr>
                        </w:pPr>
                        <w:r w:rsidRPr="00FF6B23">
                          <w:rPr>
                            <w:rFonts w:ascii="Arial Narrow" w:hAnsi="Arial Narrow"/>
                            <w:color w:val="002C58"/>
                            <w:sz w:val="18"/>
                            <w:szCs w:val="18"/>
                            <w:lang w:val="es-ES"/>
                          </w:rPr>
                          <w:t>Comprobación de la competencia</w:t>
                        </w:r>
                      </w:p>
                    </w:txbxContent>
                  </v:textbox>
                </v:rect>
                <v:rect id="Rectangle 5310" o:spid="_x0000_s1103" style="position:absolute;left:9182;top:47637;width:1323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" strokecolor="#000063"/>
                <v:rect id="Rectangle 5326" o:spid="_x0000_s1104" style="position:absolute;left:7575;top:50958;width:14808;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" strokecolor="#000063"/>
                <v:rect id="Rectangle 5331" o:spid="_x0000_s1105" style="position:absolute;left:7899;top:51523;width:14491;height:1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" filled="f" stroked="f">
                  <v:textbox inset="0,0,0,0">
                    <w:txbxContent>
                      <w:p w14:paraId="50EB6F41" w14:textId="77777777" w:rsidR="00FD13AD" w:rsidRPr="00AA3CD6" w:rsidRDefault="00FD13AD" w:rsidP="00FD13AD">
                        <w:pPr>
                          <w:rPr>
                            <w:rFonts w:ascii="Arial Narrow" w:hAnsi="Arial Narrow"/>
                            <w:sz w:val="18"/>
                            <w:szCs w:val="18"/>
                            <w:lang w:val="es-ES"/>
                          </w:rPr>
                        </w:pPr>
                        <w:r w:rsidRPr="00AA3CD6">
                          <w:rPr>
                            <w:rFonts w:ascii="Arial Narrow" w:hAnsi="Arial Narrow"/>
                            <w:color w:val="002C58"/>
                            <w:sz w:val="18"/>
                            <w:szCs w:val="18"/>
                            <w:lang w:val="es-ES"/>
                          </w:rPr>
                          <w:t>Evaluaciones de la comparabilidad</w:t>
                        </w:r>
                      </w:p>
                    </w:txbxContent>
                  </v:textbox>
                </v:rect>
                <v:rect id="Rectangle 5375" o:spid="_x0000_s1106" style="position:absolute;left:6883;top:29419;width:15780;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" filled="f" strokecolor="#000063"/>
                <v:rect id="Rectangle 5381" o:spid="_x0000_s1107" style="position:absolute;left:6883;top:29641;width:1512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76F1DCAA" w14:textId="77777777" w:rsidR="00FD13AD" w:rsidRPr="00AA3CD6" w:rsidRDefault="00FD13AD" w:rsidP="00FD13AD">
                        <w:pPr>
                          <w:jc w:val="center"/>
                          <w:rPr>
                            <w:rFonts w:ascii="Arial Narrow" w:hAnsi="Arial Narrow"/>
                            <w:sz w:val="16"/>
                            <w:szCs w:val="16"/>
                            <w:lang w:val="es-ES"/>
                          </w:rPr>
                        </w:pPr>
                        <w:r w:rsidRPr="00AA3CD6">
                          <w:rPr>
                            <w:rFonts w:ascii="Arial Narrow" w:hAnsi="Arial Narrow"/>
                            <w:color w:val="002C58"/>
                            <w:sz w:val="16"/>
                            <w:szCs w:val="16"/>
                            <w:lang w:val="es-ES"/>
                          </w:rPr>
                          <w:t>Elección de laboratorios colaboradores</w:t>
                        </w:r>
                      </w:p>
                    </w:txbxContent>
                  </v:textbox>
                </v:rect>
                <v:rect id="Rectangle 5392" o:spid="_x0000_s1108" style="position:absolute;left:10547;top:17373;width:1208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" fillcolor="#919191" stroked="f"/>
                <v:rect id="Rectangle 5393" o:spid="_x0000_s1109" style="position:absolute;left:9988;top:16960;width:1214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" strokecolor="#000063" strokeweight="1.2pt"/>
                <v:rect id="Rectangle 5394" o:spid="_x0000_s1110" style="position:absolute;left:10553;top:16954;width:11062;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43A1B511"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Sensibilidad analítica</w:t>
                        </w:r>
                      </w:p>
                    </w:txbxContent>
                  </v:textbox>
                </v:rect>
                <v:rect id="Rectangle 5418" o:spid="_x0000_s1111" style="position:absolute;left:10420;top:24269;width:1208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" fillcolor="#919191" stroked="f"/>
                <v:rect id="Rectangle 5419" o:spid="_x0000_s1112" style="position:absolute;left:9956;top:23825;width:1214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" strokecolor="#000063" strokeweight="1.2pt"/>
                <v:rect id="Rectangle 5420" o:spid="_x0000_s1113" style="position:absolute;left:10287;top:24158;width:11430;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GCxgAAANwAAAAPAAAAZHJzL2Rvd25yZXYueG1sRI9Ba8JA&#10;EIXvgv9hmYIXqZsKFp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MV7RgsYAAADcAAAA&#10;DwAAAAAAAAAAAAAAAAAHAgAAZHJzL2Rvd25yZXYueG1sUEsFBgAAAAADAAMAtwAAAPoCAAAAAA==&#10;" filled="f" stroked="f">
                  <v:textbox style="mso-fit-shape-to-text:t" inset="0,0,0,0">
                    <w:txbxContent>
                      <w:p w14:paraId="3DEC1273"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Sensibilidad diagnóstica</w:t>
                        </w:r>
                      </w:p>
                    </w:txbxContent>
                  </v:textbox>
                </v:rect>
                <v:rect id="Rectangle 5458" o:spid="_x0000_s1114" style="position:absolute;left:10204;top:26835;width:1230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" fillcolor="#919191" stroked="f"/>
                <v:rect id="Rectangle 5459" o:spid="_x0000_s1115" style="position:absolute;left:9867;top:26384;width:1220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" strokecolor="#000063" strokeweight="1.2pt"/>
                <v:line id="Line 5469" o:spid="_x0000_s1116" style="position:absolute;flip:y;visibility:visible;mso-wrap-style:square" from="22250,6172" to="2477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" strokecolor="#000063">
                  <v:stroke endarrow="classic" endarrowwidth="wide"/>
                </v:line>
                <v:rect id="Rectangle 5476" o:spid="_x0000_s1117" style="position:absolute;left:11518;top:4191;width:1019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F088246" w14:textId="77777777" w:rsidR="00FD13AD" w:rsidRPr="000F3EA5" w:rsidRDefault="00FD13AD" w:rsidP="00FD13AD">
                        <w:pPr>
                          <w:jc w:val="left"/>
                          <w:rPr>
                            <w:rFonts w:ascii="Arial Narrow" w:hAnsi="Arial Narrow" w:cs="Arial"/>
                            <w:lang w:val="es-ES"/>
                          </w:rPr>
                        </w:pPr>
                        <w:r w:rsidRPr="000F3EA5">
                          <w:rPr>
                            <w:rFonts w:ascii="Arial Narrow" w:hAnsi="Arial Narrow"/>
                            <w:color w:val="002C58"/>
                            <w:lang w:val="es-ES"/>
                          </w:rPr>
                          <w:t>Definición de propósito deseado de la prueba</w:t>
                        </w:r>
                        <w:r w:rsidRPr="000F3EA5">
                          <w:rPr>
                            <w:rFonts w:ascii="Arial Narrow" w:hAnsi="Arial Narrow" w:cs="Arial"/>
                            <w:color w:val="002C58"/>
                            <w:sz w:val="18"/>
                            <w:szCs w:val="18"/>
                            <w:lang w:val="es-ES"/>
                          </w:rPr>
                          <w:t xml:space="preserve"> </w:t>
                        </w:r>
                      </w:p>
                    </w:txbxContent>
                  </v:textbox>
                </v:rect>
                <v:rect id="Rectangle 5483" o:spid="_x0000_s1118" style="position:absolute;left:21717;top:292;width:16897;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" fillcolor="#919191" stroked="f"/>
                <v:rect id="Rectangle 5484" o:spid="_x0000_s1119" style="position:absolute;left:21717;top:76;width:1628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" strokecolor="#000063" strokeweight="1.2pt"/>
                <v:rect id="Rectangle 5487" o:spid="_x0000_s1120" style="position:absolute;left:21469;top:76;width:1588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2B9FC733" w14:textId="77777777" w:rsidR="00FD13AD" w:rsidRPr="000F3EA5" w:rsidRDefault="00FD13AD" w:rsidP="00FD13AD">
                        <w:pPr>
                          <w:jc w:val="center"/>
                          <w:rPr>
                            <w:rFonts w:ascii="Arial" w:hAnsi="Arial" w:cs="Arial"/>
                            <w:sz w:val="18"/>
                            <w:szCs w:val="18"/>
                            <w:lang w:val="es-ES"/>
                          </w:rPr>
                        </w:pPr>
                        <w:r w:rsidRPr="000F3EA5">
                          <w:rPr>
                            <w:rFonts w:ascii="Arial Narrow" w:hAnsi="Arial Narrow"/>
                            <w:color w:val="002C58"/>
                            <w:lang w:val="es-ES"/>
                          </w:rPr>
                          <w:t>Consideraciones preliminares</w:t>
                        </w:r>
                        <w:r w:rsidRPr="000F3EA5">
                          <w:rPr>
                            <w:rFonts w:ascii="Arial Narrow" w:hAnsi="Arial Narrow" w:cs="Arial"/>
                            <w:color w:val="002C58"/>
                            <w:sz w:val="18"/>
                            <w:szCs w:val="18"/>
                            <w:lang w:val="es-ES"/>
                          </w:rPr>
                          <w:t xml:space="preserve"> </w:t>
                        </w:r>
                      </w:p>
                    </w:txbxContent>
                  </v:textbox>
                </v:rect>
                <v:line id="Line 5488" o:spid="_x0000_s1121" style="position:absolute;flip:x y;visibility:visible;mso-wrap-style:square" from="35540,13716" to="37953,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" strokecolor="#000063">
                  <v:stroke endarrow="classic" endarrowwidth="wide"/>
                </v:line>
                <v:group id="Group 5490" o:spid="_x0000_s1122" style="position:absolute;left:24942;top:20878;width:10402;height:8020" coordorigin="4037,1856" coordsize="158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5491" o:spid="_x0000_s1123" style="position:absolute;left:4037;top:1856;width:158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" fillcolor="#cecece" stroked="f"/>
                  <v:rect id="Rectangle 5492" o:spid="_x0000_s1124" style="position:absolute;left:4105;top:2020;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28B0AE93"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2</w:t>
                          </w:r>
                        </w:p>
                      </w:txbxContent>
                    </v:textbox>
                  </v:rect>
                  <v:rect id="Rectangle 5493" o:spid="_x0000_s1125" style="position:absolute;left:4105;top:2539;width:144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" filled="f" stroked="f">
                    <v:textbox style="mso-fit-shape-to-text:t" inset="0,0,0,0">
                      <w:txbxContent>
                        <w:p w14:paraId="597BD583"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Características diagnósticas</w:t>
                          </w:r>
                        </w:p>
                      </w:txbxContent>
                    </v:textbox>
                  </v:rect>
                </v:group>
                <v:group id="Group 5501" o:spid="_x0000_s1126" style="position:absolute;left:25654;top:30664;width:9144;height:5257" coordorigin="4101,4828" coordsize="14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5496" o:spid="_x0000_s1127" style="position:absolute;left:4101;top:4828;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650E3272"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3</w:t>
                          </w:r>
                        </w:p>
                      </w:txbxContent>
                    </v:textbox>
                  </v:rect>
                  <v:rect id="Rectangle 5497" o:spid="_x0000_s1128" style="position:absolute;left:4101;top:5307;width:144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TxAAAANwAAAAPAAAAZHJzL2Rvd25yZXYueG1sRE9Na8JA&#10;EL0X/A/LCL0U3VRB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HRPH5PEAAAA3AAAAA8A&#10;AAAAAAAAAAAAAAAABwIAAGRycy9kb3ducmV2LnhtbFBLBQYAAAAAAwADALcAAAD4AgAAAAA=&#10;" filled="f" stroked="f">
                    <v:textbox style="mso-fit-shape-to-text:t" inset="0,0,0,0">
                      <w:txbxContent>
                        <w:p w14:paraId="0A094710"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Reproducibilidad</w:t>
                          </w:r>
                        </w:p>
                      </w:txbxContent>
                    </v:textbox>
                  </v:rect>
                </v:group>
                <v:rect id="Rectangle 5498" o:spid="_x0000_s1129" style="position:absolute;left:25006;top:37223;width:10420;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" fillcolor="#cecece" stroked="f"/>
                <v:rect id="Rectangle 5499" o:spid="_x0000_s1130" style="position:absolute;left:25654;top:37928;width:9144;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5F544FB1"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4</w:t>
                        </w:r>
                      </w:p>
                    </w:txbxContent>
                  </v:textbox>
                </v:rect>
                <v:rect id="Rectangle 5500" o:spid="_x0000_s1131" style="position:absolute;left:25654;top:40970;width:9144;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" filled="f" stroked="f">
                  <v:textbox style="mso-fit-shape-to-text:t" inset="0,0,0,0">
                    <w:txbxContent>
                      <w:p w14:paraId="5E3E2309"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Implementación</w:t>
                        </w:r>
                      </w:p>
                    </w:txbxContent>
                  </v:textbox>
                </v:rect>
                <v:rect id="Rectangle 5265" o:spid="_x0000_s1132" style="position:absolute;left:25704;top:45751;width:9144;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7ADF75D"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Seguimiento y mantenimiento de criterios de validación</w:t>
                        </w:r>
                      </w:p>
                    </w:txbxContent>
                  </v:textbox>
                </v:rect>
                <v:rect id="Rectangle 5504" o:spid="_x0000_s1133" style="position:absolute;left:10312;top:26631;width:10236;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" filled="f" stroked="f">
                  <v:textbox inset="0,0,0,0">
                    <w:txbxContent>
                      <w:p w14:paraId="27A8C4DC"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Determinación del umbral</w:t>
                        </w:r>
                      </w:p>
                    </w:txbxContent>
                  </v:textbox>
                </v:rect>
                <v:rect id="Rectangle 5505" o:spid="_x0000_s1134" style="position:absolute;left:6299;top:37782;width:16002;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3C508673" w14:textId="77777777" w:rsidR="00FD13AD" w:rsidRPr="00AA3CD6" w:rsidRDefault="00FD13AD" w:rsidP="00FD13AD">
                        <w:pPr>
                          <w:jc w:val="center"/>
                          <w:rPr>
                            <w:rFonts w:ascii="Arial Narrow" w:hAnsi="Arial Narrow"/>
                            <w:sz w:val="16"/>
                            <w:szCs w:val="16"/>
                            <w:lang w:val="es-ES"/>
                          </w:rPr>
                        </w:pPr>
                        <w:r w:rsidRPr="00AA3CD6">
                          <w:rPr>
                            <w:rFonts w:ascii="Arial Narrow" w:hAnsi="Arial Narrow"/>
                            <w:color w:val="002C58"/>
                            <w:sz w:val="16"/>
                            <w:szCs w:val="16"/>
                            <w:lang w:val="es-ES"/>
                          </w:rPr>
                          <w:t>Interpretación de resultados de la prueba</w:t>
                        </w:r>
                      </w:p>
                    </w:txbxContent>
                  </v:textbox>
                </v:rect>
                <v:rect id="Rectangle 5506" o:spid="_x0000_s1135" style="position:absolute;left:9486;top:47898;width:12542;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3257AD17" w14:textId="77777777" w:rsidR="00FD13AD" w:rsidRPr="00AA3CD6" w:rsidRDefault="00FD13AD" w:rsidP="00FD13AD">
                        <w:pPr>
                          <w:jc w:val="center"/>
                          <w:rPr>
                            <w:rFonts w:ascii="Arial Narrow" w:hAnsi="Arial Narrow"/>
                            <w:sz w:val="18"/>
                            <w:szCs w:val="18"/>
                            <w:lang w:val="es-ES"/>
                          </w:rPr>
                        </w:pPr>
                        <w:r w:rsidRPr="00AA3CD6">
                          <w:rPr>
                            <w:rFonts w:ascii="Arial Narrow" w:hAnsi="Arial Narrow"/>
                            <w:color w:val="002C58"/>
                            <w:sz w:val="18"/>
                            <w:szCs w:val="18"/>
                            <w:lang w:val="es-ES"/>
                          </w:rPr>
                          <w:t xml:space="preserve">Modificaciones de la prueba </w:t>
                        </w:r>
                        <w:r w:rsidRPr="00AA3CD6">
                          <w:rPr>
                            <w:rFonts w:ascii="Arial Narrow" w:hAnsi="Arial Narrow"/>
                            <w:color w:val="002C58"/>
                            <w:sz w:val="18"/>
                            <w:szCs w:val="18"/>
                            <w:lang w:val="es-ES"/>
                          </w:rPr>
                          <w:br/>
                          <w:t>y re-validación</w:t>
                        </w:r>
                      </w:p>
                    </w:txbxContent>
                  </v:textbox>
                </v:rect>
                <v:line id="Line 5512" o:spid="_x0000_s1136" style="position:absolute;flip:y;visibility:visible;mso-wrap-style:square" from="22402,38868" to="24745,3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" strokecolor="#000063">
                  <v:stroke endarrow="classic" endarrowwidth="wide"/>
                </v:line>
                <v:line id="Line 5513" o:spid="_x0000_s1137" style="position:absolute;flip:y;visibility:visible;mso-wrap-style:square" from="22434,41459" to="24777,4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" strokecolor="#000063">
                  <v:stroke endarrow="classic" endarrowwidth="wide"/>
                </v:line>
                <v:line id="Line 5514" o:spid="_x0000_s1138" style="position:absolute;flip:y;visibility:visible;mso-wrap-style:square" from="22434,45650" to="24593,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" strokecolor="#000063">
                  <v:stroke endarrow="classic" endarrowwidth="wide"/>
                </v:line>
                <v:line id="Line 5515" o:spid="_x0000_s1139" style="position:absolute;flip:y;visibility:visible;mso-wrap-style:square" from="22466,49269" to="24625,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" strokecolor="#000063">
                  <v:stroke endarrow="classic" endarrowwidth="wide"/>
                </v:line>
                <v:line id="Line 5516" o:spid="_x0000_s1140" style="position:absolute;flip:y;visibility:visible;mso-wrap-style:square" from="22402,52089" to="24561,5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" strokecolor="#000063">
                  <v:stroke endarrow="classic" endarrowwidth="wide"/>
                </v:line>
                <v:rect id="Rectangle 5517" o:spid="_x0000_s1141" style="position:absolute;left:38481;top:38615;width:15849;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" filled="f" stroked="f">
                  <v:textbox style="mso-fit-shape-to-text:t" inset="0,0,0,0">
                    <w:txbxContent>
                      <w:p w14:paraId="3078B998"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Se eligen patrones de referencia</w:t>
                        </w:r>
                      </w:p>
                    </w:txbxContent>
                  </v:textbox>
                </v:rect>
                <v:rect id="Rectangle 5518" o:spid="_x0000_s1142" style="position:absolute;left:39039;top:44831;width:1455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771C90EE" w14:textId="77777777" w:rsidR="00FD13AD" w:rsidRPr="00FF6B23" w:rsidRDefault="00FD13AD" w:rsidP="00FD13AD">
                        <w:pPr>
                          <w:jc w:val="center"/>
                          <w:rPr>
                            <w:rFonts w:ascii="Arial Narrow" w:hAnsi="Arial Narrow"/>
                            <w:sz w:val="18"/>
                            <w:szCs w:val="18"/>
                            <w:lang w:val="es-ES"/>
                          </w:rPr>
                        </w:pPr>
                        <w:r w:rsidRPr="00FF6B23">
                          <w:rPr>
                            <w:rFonts w:ascii="Arial Narrow" w:hAnsi="Arial Narrow"/>
                            <w:color w:val="002C58"/>
                            <w:sz w:val="18"/>
                            <w:szCs w:val="18"/>
                            <w:lang w:val="es-ES"/>
                          </w:rPr>
                          <w:t xml:space="preserve">Seguimiento de la precisión </w:t>
                        </w:r>
                        <w:r>
                          <w:rPr>
                            <w:rFonts w:ascii="Arial Narrow" w:hAnsi="Arial Narrow"/>
                            <w:color w:val="002C58"/>
                            <w:sz w:val="18"/>
                            <w:szCs w:val="18"/>
                            <w:lang w:val="es-ES"/>
                          </w:rPr>
                          <w:br/>
                        </w:r>
                        <w:r w:rsidRPr="00FF6B23">
                          <w:rPr>
                            <w:rFonts w:ascii="Arial Narrow" w:hAnsi="Arial Narrow"/>
                            <w:color w:val="002C58"/>
                            <w:sz w:val="18"/>
                            <w:szCs w:val="18"/>
                            <w:lang w:val="es-ES"/>
                          </w:rPr>
                          <w:t>y la exactitud</w:t>
                        </w:r>
                      </w:p>
                    </w:txbxContent>
                  </v:textbox>
                </v:rect>
                <v:line id="Line 5520" o:spid="_x0000_s1143" style="position:absolute;flip:x y;visibility:visible;mso-wrap-style:square" from="35661,22999" to="38074,2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" strokecolor="#000063">
                  <v:stroke endarrow="classic" endarrowwidth="wide"/>
                </v:line>
                <v:line id="Line 5523" o:spid="_x0000_s1144" style="position:absolute;flip:x y;visibility:visible;mso-wrap-style:square" from="35394,41713" to="37807,4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" strokecolor="#000063">
                  <v:stroke endarrow="classic" endarrowwidth="wide"/>
                </v:line>
                <v:line id="Line 5524" o:spid="_x0000_s1145" style="position:absolute;flip:x y;visibility:visible;mso-wrap-style:square" from="35585,39293" to="37998,3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" strokecolor="#000063">
                  <v:stroke endarrow="classic" endarrowwidth="wide"/>
                </v:line>
                <v:line id="Line 5525" o:spid="_x0000_s1146" style="position:absolute;flip:x y;visibility:visible;mso-wrap-style:square" from="35839,49079" to="38106,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" strokecolor="#000063">
                  <v:stroke endarrow="classic" endarrowwidth="wide"/>
                </v:line>
                <v:line id="Line 5526" o:spid="_x0000_s1147" style="position:absolute;flip:x y;visibility:visible;mso-wrap-style:square" from="35839,46101" to="38106,4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" strokecolor="#000063">
                  <v:stroke endarrow="classic" endarrowwidth="wide"/>
                </v:line>
                <v:line id="Line 5527" o:spid="_x0000_s1148" style="position:absolute;flip:x y;visibility:visible;mso-wrap-style:square" from="35839,51746" to="38106,5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" strokecolor="#000063">
                  <v:stroke endarrow="classic" endarrowwidth="wide"/>
                </v:line>
                <v:rect id="Rectangle 4981" o:spid="_x0000_s1149" style="position:absolute;top:45720;width:9144;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DE1BF21" w14:textId="77777777" w:rsidR="00FD13AD" w:rsidRPr="00281F75" w:rsidRDefault="00FD13AD" w:rsidP="00FD13AD">
                        <w:pPr>
                          <w:jc w:val="center"/>
                          <w:rPr>
                            <w:rFonts w:ascii="Arial Narrow" w:hAnsi="Arial Narrow"/>
                            <w:lang w:val="es-ES"/>
                          </w:rPr>
                        </w:pPr>
                        <w:r>
                          <w:rPr>
                            <w:rFonts w:ascii="Arial Narrow" w:hAnsi="Arial Narrow"/>
                            <w:b/>
                            <w:bCs/>
                            <w:color w:val="002C58"/>
                            <w:sz w:val="24"/>
                            <w:lang w:val="es-ES"/>
                          </w:rPr>
                          <w:t>Conservación de la validación</w:t>
                        </w:r>
                      </w:p>
                    </w:txbxContent>
                  </v:textbox>
                </v:rect>
                <v:group id="Group 5528" o:spid="_x0000_s1150" style="position:absolute;left:29718;top:2413;width:971;height:1581" coordorigin="7194,751" coordsize="1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Line 5529" o:spid="_x0000_s1151" style="position:absolute;visibility:visible;mso-wrap-style:square" from="7266,751" to="726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" strokecolor="#000063"/>
                  <v:shape id="Freeform 5530" o:spid="_x0000_s1152" style="position:absolute;left:7194;top:907;width:153;height:151;visibility:visible;mso-wrap-style:square;v-text-anchor:top" coordsize="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" path="m,l77,151,153,,77,46,,xe" fillcolor="#000063" stroked="f">
                    <v:path arrowok="t" o:connecttype="custom" o:connectlocs="0,0;77,151;153,0;77,46;0,0" o:connectangles="0,0,0,0,0"/>
                  </v:shape>
                </v:group>
                <v:rect id="Rectangle 166" o:spid="_x0000_s1153" style="position:absolute;left:39039;top:30073;width:1501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" filled="f" strokecolor="#000063">
                  <v:textbox>
                    <w:txbxContent>
                      <w:p w14:paraId="5699E617" w14:textId="77777777" w:rsidR="00FD13AD" w:rsidRPr="000F3EA5" w:rsidRDefault="00FD13AD" w:rsidP="00FD13AD">
                        <w:pPr>
                          <w:jc w:val="left"/>
                          <w:rPr>
                            <w:rFonts w:ascii="Arial Narrow" w:hAnsi="Arial Narrow"/>
                            <w:color w:val="002C58"/>
                            <w:sz w:val="18"/>
                            <w:szCs w:val="18"/>
                            <w:lang w:val="es-ES"/>
                          </w:rPr>
                        </w:pPr>
                        <w:r w:rsidRPr="000F3EA5">
                          <w:rPr>
                            <w:rFonts w:ascii="Arial Narrow" w:hAnsi="Arial Narrow"/>
                            <w:color w:val="002C58"/>
                            <w:lang w:val="es-ES"/>
                          </w:rPr>
                          <w:t>Prueba designada como</w:t>
                        </w:r>
                        <w:r w:rsidRPr="000F3EA5">
                          <w:rPr>
                            <w:rFonts w:ascii="Arial Narrow" w:hAnsi="Arial Narrow"/>
                            <w:color w:val="002C58"/>
                            <w:sz w:val="18"/>
                            <w:szCs w:val="18"/>
                            <w:lang w:val="es-ES"/>
                          </w:rPr>
                          <w:t xml:space="preserve"> “validada para el/los fin/es pretendido/s inicial/es”</w:t>
                        </w:r>
                      </w:p>
                    </w:txbxContent>
                  </v:textbox>
                </v:rect>
                <v:line id="Line 5511" o:spid="_x0000_s1154" style="position:absolute;flip:y;visibility:visible;mso-wrap-style:square" from="35344,32835" to="37680,3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" strokecolor="#000063">
                  <v:stroke endarrow="classic" endarrowwidth="wide"/>
                </v:line>
                <v:line id="Line 5511" o:spid="_x0000_s1155" style="position:absolute;flip:y;visibility:visible;mso-wrap-style:square" from="22663,34461" to="25006,3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" strokecolor="#000063">
                  <v:stroke endarrow="classic" endarrowwidth="wide"/>
                </v:line>
                <v:rect id="Rectangle 5475" o:spid="_x0000_s1156" style="position:absolute;left:11207;top:3981;width:1092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" filled="f" strokecolor="navy"/>
                <v:line id="Line 5507" o:spid="_x0000_s1157" style="position:absolute;flip:y;visibility:visible;mso-wrap-style:square" from="35426,26962" to="37947,2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" strokecolor="#000063">
                  <v:stroke endarrow="classic" endarrowwidth="wide"/>
                </v:line>
                <w10:anchorlock/>
              </v:group>
            </w:pict>
          </mc:Fallback>
        </mc:AlternateContent>
      </w:r>
    </w:p>
    <w:p w14:paraId="3B1A27AB" w14:textId="77777777" w:rsidR="00FD13AD" w:rsidRPr="00C121ED" w:rsidRDefault="00FD13AD" w:rsidP="00FD13AD">
      <w:pPr>
        <w:pStyle w:val="Caption"/>
        <w:spacing w:after="0"/>
        <w:rPr>
          <w:lang w:val="es-ES_tradnl"/>
        </w:rPr>
      </w:pPr>
      <w:r w:rsidRPr="004F115E">
        <w:rPr>
          <w:lang w:val="es-ES"/>
        </w:rPr>
        <w:t>Figura 1: Desarrollo y vías de validación de los kits de diagnóstico</w:t>
      </w:r>
      <w:r w:rsidRPr="00C121ED">
        <w:rPr>
          <w:lang w:val="es-ES_tradnl"/>
        </w:rPr>
        <w:t>.</w:t>
      </w:r>
    </w:p>
    <w:p w14:paraId="757093B9" w14:textId="012F43ED" w:rsidR="00FD13AD" w:rsidRPr="00C121ED" w:rsidRDefault="00FD13AD" w:rsidP="00FD13AD">
      <w:pPr>
        <w:pStyle w:val="Caption"/>
        <w:rPr>
          <w:lang w:val="es-ES_tradnl"/>
        </w:rPr>
      </w:pPr>
      <w:r w:rsidRPr="00C121ED">
        <w:rPr>
          <w:i w:val="0"/>
          <w:iCs w:val="0"/>
          <w:lang w:val="es-ES_tradnl"/>
        </w:rPr>
        <w:t xml:space="preserve">Fuente: </w:t>
      </w:r>
      <w:r w:rsidR="009D42D7">
        <w:rPr>
          <w:i w:val="0"/>
          <w:iCs w:val="0"/>
          <w:lang w:val="es-ES_tradnl"/>
        </w:rPr>
        <w:t>OMSA</w:t>
      </w:r>
      <w:r w:rsidRPr="00C121ED">
        <w:rPr>
          <w:i w:val="0"/>
          <w:iCs w:val="0"/>
          <w:lang w:val="es-ES_tradnl"/>
        </w:rPr>
        <w:t xml:space="preserve"> </w:t>
      </w:r>
      <w:r w:rsidRPr="00900269">
        <w:rPr>
          <w:lang w:val="es-ES"/>
        </w:rPr>
        <w:t>Manual de las Pruebas de Diagnóstico y de las Vacunas para los Animales Terrestres, Capitulo 1.1.6. Principios y métodos de validación de las pruebas de diagnóstico de las enfermedades infecciosas</w:t>
      </w:r>
    </w:p>
    <w:p w14:paraId="7DE3CF18" w14:textId="7C8737AE" w:rsidR="00C201CB" w:rsidRPr="0010719B" w:rsidRDefault="00C201CB" w:rsidP="00C201CB">
      <w:pPr>
        <w:rPr>
          <w:color w:val="000000" w:themeColor="text1" w:themeShade="80"/>
          <w:lang w:val="es-ES_tradnl"/>
        </w:rPr>
      </w:pPr>
      <w:r w:rsidRPr="0010719B">
        <w:rPr>
          <w:noProof/>
          <w:lang w:val="es-ES_tradnl" w:eastAsia="fr-FR"/>
        </w:rPr>
        <mc:AlternateContent>
          <mc:Choice Requires="wps">
            <w:drawing>
              <wp:anchor distT="0" distB="0" distL="114300" distR="114300" simplePos="0" relativeHeight="251659264" behindDoc="1" locked="0" layoutInCell="1" allowOverlap="1" wp14:anchorId="683914C7" wp14:editId="6A6FFAEE">
                <wp:simplePos x="0" y="0"/>
                <wp:positionH relativeFrom="column">
                  <wp:posOffset>-151130</wp:posOffset>
                </wp:positionH>
                <wp:positionV relativeFrom="paragraph">
                  <wp:posOffset>12697460</wp:posOffset>
                </wp:positionV>
                <wp:extent cx="5852160" cy="5713095"/>
                <wp:effectExtent l="38100" t="38100" r="110490" b="116205"/>
                <wp:wrapNone/>
                <wp:docPr id="138" name="Text Box 138"/>
                <wp:cNvGraphicFramePr/>
                <a:graphic xmlns:a="http://schemas.openxmlformats.org/drawingml/2006/main">
                  <a:graphicData uri="http://schemas.microsoft.com/office/word/2010/wordprocessingShape">
                    <wps:wsp>
                      <wps:cNvSpPr txBox="1"/>
                      <wps:spPr>
                        <a:xfrm>
                          <a:off x="0" y="0"/>
                          <a:ext cx="5852160" cy="571309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00D89552" w14:textId="77777777" w:rsidR="00FD13AD" w:rsidRDefault="00FD13AD" w:rsidP="00C20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914C7" id="_x0000_t202" coordsize="21600,21600" o:spt="202" path="m,l,21600r21600,l21600,xe">
                <v:stroke joinstyle="miter"/>
                <v:path gradientshapeok="t" o:connecttype="rect"/>
              </v:shapetype>
              <v:shape id="Text Box 138" o:spid="_x0000_s1158" type="#_x0000_t202" style="position:absolute;left:0;text-align:left;margin-left:-11.9pt;margin-top:999.8pt;width:460.8pt;height:4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" fillcolor="#f2f2f2 [3052]" strokeweight=".5pt">
                <v:shadow on="t" color="black" opacity="26214f" origin="-.5,-.5" offset=".74836mm,.74836mm"/>
                <v:textbox>
                  <w:txbxContent>
                    <w:p w14:paraId="00D89552" w14:textId="77777777" w:rsidR="00FD13AD" w:rsidRDefault="00FD13AD" w:rsidP="00C201CB"/>
                  </w:txbxContent>
                </v:textbox>
              </v:shape>
            </w:pict>
          </mc:Fallback>
        </mc:AlternateContent>
      </w:r>
    </w:p>
    <w:p w14:paraId="278CD3A4" w14:textId="705E31DD" w:rsidR="00C201CB" w:rsidRPr="0010719B" w:rsidRDefault="00C201CB" w:rsidP="00C201CB">
      <w:pPr>
        <w:pStyle w:val="Heading2"/>
        <w:rPr>
          <w:lang w:val="es-ES_tradnl"/>
        </w:rPr>
      </w:pPr>
      <w:bookmarkStart w:id="6" w:name="_Toc67057001"/>
      <w:r w:rsidRPr="0010719B">
        <w:rPr>
          <w:lang w:val="es-ES_tradnl"/>
        </w:rPr>
        <w:t xml:space="preserve">1.2. Proceso de evaluación a cargo de la </w:t>
      </w:r>
      <w:r w:rsidR="009D42D7">
        <w:rPr>
          <w:lang w:val="es-ES_tradnl"/>
        </w:rPr>
        <w:t>OMSA</w:t>
      </w:r>
      <w:bookmarkEnd w:id="6"/>
    </w:p>
    <w:p w14:paraId="755C3FA6" w14:textId="62F58630" w:rsidR="00C201CB" w:rsidRPr="0010719B" w:rsidRDefault="00C201CB" w:rsidP="00C201CB">
      <w:pPr>
        <w:rPr>
          <w:lang w:val="es-ES_tradnl" w:eastAsia="zh-CN"/>
        </w:rPr>
      </w:pPr>
      <w:r w:rsidRPr="0010719B">
        <w:rPr>
          <w:lang w:val="es-ES_tradnl" w:eastAsia="zh-CN"/>
        </w:rPr>
        <w:t xml:space="preserve">Esta solicitud se presentará para una evaluación formal a cargo de un </w:t>
      </w:r>
      <w:r w:rsidR="003F65BF" w:rsidRPr="0010719B">
        <w:rPr>
          <w:lang w:val="es-ES_tradnl" w:eastAsia="zh-CN"/>
        </w:rPr>
        <w:t>panel de expertos</w:t>
      </w:r>
      <w:r w:rsidRPr="0010719B">
        <w:rPr>
          <w:lang w:val="es-ES_tradnl" w:eastAsia="zh-CN"/>
        </w:rPr>
        <w:t xml:space="preserve"> designado</w:t>
      </w:r>
      <w:r w:rsidR="00353491" w:rsidRPr="0010719B">
        <w:rPr>
          <w:lang w:val="es-ES_tradnl" w:eastAsia="zh-CN"/>
        </w:rPr>
        <w:t>s</w:t>
      </w:r>
      <w:r w:rsidRPr="0010719B">
        <w:rPr>
          <w:lang w:val="es-ES_tradnl" w:eastAsia="zh-CN"/>
        </w:rPr>
        <w:t xml:space="preserve"> por la </w:t>
      </w:r>
      <w:r w:rsidR="009D42D7">
        <w:rPr>
          <w:lang w:val="es-ES_tradnl" w:eastAsia="zh-CN"/>
        </w:rPr>
        <w:t>OMSA</w:t>
      </w:r>
      <w:r w:rsidRPr="0010719B">
        <w:rPr>
          <w:lang w:val="es-ES_tradnl" w:eastAsia="zh-CN"/>
        </w:rPr>
        <w:t xml:space="preserve">, como se detalla en el POE. La </w:t>
      </w:r>
      <w:r w:rsidR="00DB44DB" w:rsidRPr="0010719B">
        <w:rPr>
          <w:lang w:val="es-ES_tradnl" w:eastAsia="zh-CN"/>
        </w:rPr>
        <w:t>secretaria</w:t>
      </w:r>
      <w:r w:rsidRPr="0010719B">
        <w:rPr>
          <w:lang w:val="es-ES_tradnl" w:eastAsia="zh-CN"/>
        </w:rPr>
        <w:t xml:space="preserve"> de la </w:t>
      </w:r>
      <w:r w:rsidR="009D42D7">
        <w:rPr>
          <w:lang w:val="es-ES_tradnl" w:eastAsia="zh-CN"/>
        </w:rPr>
        <w:t>OMSA</w:t>
      </w:r>
      <w:r w:rsidR="004A241D" w:rsidRPr="0010719B">
        <w:rPr>
          <w:lang w:val="es-ES_tradnl" w:eastAsia="zh-CN"/>
        </w:rPr>
        <w:t xml:space="preserve"> (</w:t>
      </w:r>
      <w:r w:rsidR="004A7433">
        <w:rPr>
          <w:lang w:val="es-ES_tradnl" w:eastAsia="zh-CN"/>
        </w:rPr>
        <w:t>WOAH</w:t>
      </w:r>
      <w:r w:rsidR="004A241D" w:rsidRPr="0010719B">
        <w:rPr>
          <w:lang w:val="es-ES_tradnl" w:eastAsia="zh-CN"/>
        </w:rPr>
        <w:t xml:space="preserve"> SRDK)</w:t>
      </w:r>
      <w:r w:rsidRPr="0010719B">
        <w:rPr>
          <w:lang w:val="es-ES_tradnl" w:eastAsia="zh-CN"/>
        </w:rPr>
        <w:t xml:space="preserve">, con el apoyo de los </w:t>
      </w:r>
      <w:r w:rsidR="003F65BF" w:rsidRPr="0010719B">
        <w:rPr>
          <w:lang w:val="es-ES_tradnl" w:eastAsia="zh-CN"/>
        </w:rPr>
        <w:t>especialistas</w:t>
      </w:r>
      <w:r w:rsidRPr="0010719B">
        <w:rPr>
          <w:lang w:val="es-ES_tradnl" w:eastAsia="zh-CN"/>
        </w:rPr>
        <w:t>, efectuará una selección preliminar para comprobar que las solicitudes est</w:t>
      </w:r>
      <w:r w:rsidR="00353491" w:rsidRPr="0010719B">
        <w:rPr>
          <w:lang w:val="es-ES_tradnl" w:eastAsia="zh-CN"/>
        </w:rPr>
        <w:t>é</w:t>
      </w:r>
      <w:r w:rsidRPr="0010719B">
        <w:rPr>
          <w:lang w:val="es-ES_tradnl" w:eastAsia="zh-CN"/>
        </w:rPr>
        <w:t>n completas antes de proceder a la evaluación técnica.</w:t>
      </w:r>
    </w:p>
    <w:p w14:paraId="552205DB" w14:textId="3A0F8278" w:rsidR="00C201CB" w:rsidRPr="0010719B" w:rsidRDefault="00C201CB" w:rsidP="00C201CB">
      <w:pPr>
        <w:rPr>
          <w:lang w:val="es-ES_tradnl" w:eastAsia="zh-CN"/>
        </w:rPr>
      </w:pPr>
      <w:r w:rsidRPr="0010719B">
        <w:rPr>
          <w:lang w:val="es-ES_tradnl" w:eastAsia="zh-CN"/>
        </w:rPr>
        <w:t xml:space="preserve">La Sección 2 </w:t>
      </w:r>
      <w:r w:rsidR="005509BA" w:rsidRPr="0010719B">
        <w:rPr>
          <w:lang w:val="es-ES_tradnl" w:eastAsia="zh-CN"/>
        </w:rPr>
        <w:t>de</w:t>
      </w:r>
      <w:r w:rsidR="003F65BF" w:rsidRPr="0010719B">
        <w:rPr>
          <w:lang w:val="es-ES_tradnl" w:eastAsia="zh-CN"/>
        </w:rPr>
        <w:t xml:space="preserve"> este</w:t>
      </w:r>
      <w:r w:rsidR="005509BA" w:rsidRPr="0010719B">
        <w:rPr>
          <w:lang w:val="es-ES_tradnl" w:eastAsia="zh-CN"/>
        </w:rPr>
        <w:t xml:space="preserve"> </w:t>
      </w:r>
      <w:r w:rsidRPr="0010719B">
        <w:rPr>
          <w:i/>
          <w:iCs/>
          <w:lang w:val="es-ES_tradnl" w:eastAsia="zh-CN"/>
        </w:rPr>
        <w:t xml:space="preserve">formulario </w:t>
      </w:r>
      <w:r w:rsidRPr="0010719B">
        <w:rPr>
          <w:lang w:val="es-ES_tradnl" w:eastAsia="zh-CN"/>
        </w:rPr>
        <w:t xml:space="preserve">proporciona información general sobre el test y su fabricación. Siempre que se garantice que el mismo se fabrica en condiciones adecuadas y aceptables de control de calidad, la Sección 2 no formará parte de la evaluación formal. </w:t>
      </w:r>
      <w:r w:rsidR="005509BA" w:rsidRPr="0010719B">
        <w:rPr>
          <w:lang w:val="es-ES_tradnl" w:eastAsia="zh-CN"/>
        </w:rPr>
        <w:t xml:space="preserve">De esta forma, la </w:t>
      </w:r>
      <w:r w:rsidR="00AD03BD" w:rsidRPr="0010719B">
        <w:rPr>
          <w:lang w:val="es-ES_tradnl" w:eastAsia="zh-CN"/>
        </w:rPr>
        <w:t>información</w:t>
      </w:r>
      <w:r w:rsidRPr="0010719B">
        <w:rPr>
          <w:lang w:val="es-ES_tradnl" w:eastAsia="zh-CN"/>
        </w:rPr>
        <w:t xml:space="preserve"> que figura en la solicitud se revisa suponiendo que los datos presentados para validar el rendimiento de los lotes son plenamente representativos del rendimiento esperado y de la coherencia entre </w:t>
      </w:r>
      <w:r w:rsidR="00353491" w:rsidRPr="0010719B">
        <w:rPr>
          <w:lang w:val="es-ES_tradnl" w:eastAsia="zh-CN"/>
        </w:rPr>
        <w:t xml:space="preserve">los </w:t>
      </w:r>
      <w:r w:rsidRPr="0010719B">
        <w:rPr>
          <w:lang w:val="es-ES_tradnl" w:eastAsia="zh-CN"/>
        </w:rPr>
        <w:t>lotes producidos posteriormente del kit de diagnóstico. La Sección 3 trata del desarrollo y la validación</w:t>
      </w:r>
      <w:r w:rsidR="00740599" w:rsidRPr="0010719B">
        <w:rPr>
          <w:lang w:val="es-ES_tradnl" w:eastAsia="zh-CN"/>
        </w:rPr>
        <w:t>,</w:t>
      </w:r>
      <w:r w:rsidRPr="0010719B">
        <w:rPr>
          <w:lang w:val="es-ES_tradnl" w:eastAsia="zh-CN"/>
        </w:rPr>
        <w:t xml:space="preserve"> con subsecciones destinadas a las características analíticas y de diagnóstico. La Sección 4 es un resumen de los </w:t>
      </w:r>
      <w:r w:rsidR="00740599" w:rsidRPr="0010719B">
        <w:rPr>
          <w:lang w:val="es-ES_tradnl" w:eastAsia="zh-CN"/>
        </w:rPr>
        <w:t xml:space="preserve">principales </w:t>
      </w:r>
      <w:r w:rsidRPr="0010719B">
        <w:rPr>
          <w:lang w:val="es-ES_tradnl" w:eastAsia="zh-CN"/>
        </w:rPr>
        <w:t>datos.</w:t>
      </w:r>
    </w:p>
    <w:p w14:paraId="6875893F" w14:textId="3C1D1879" w:rsidR="00C201CB" w:rsidRPr="0010719B" w:rsidRDefault="00C201CB" w:rsidP="00C201CB">
      <w:pPr>
        <w:rPr>
          <w:lang w:val="es-ES_tradnl" w:eastAsia="zh-CN"/>
        </w:rPr>
      </w:pPr>
      <w:r w:rsidRPr="0010719B">
        <w:rPr>
          <w:lang w:val="es-ES_tradnl" w:eastAsia="zh-CN"/>
        </w:rPr>
        <w:t>La evaluación confidencial se realizará a partir de los datos presentados en las secciones 3 y 4. Es muy importante que las subsecciones 3.2, 3.3 y 3.4 se completen en su totalidad.</w:t>
      </w:r>
    </w:p>
    <w:p w14:paraId="6098EDCD" w14:textId="77777777" w:rsidR="00CD52AF" w:rsidRPr="0010719B" w:rsidRDefault="00CD52AF">
      <w:pPr>
        <w:spacing w:after="160" w:line="259" w:lineRule="auto"/>
        <w:jc w:val="left"/>
        <w:rPr>
          <w:b/>
          <w:sz w:val="28"/>
          <w:szCs w:val="32"/>
          <w:lang w:val="es-ES_tradnl" w:eastAsia="zh-CN"/>
        </w:rPr>
      </w:pPr>
      <w:r w:rsidRPr="0010719B">
        <w:rPr>
          <w:lang w:val="es-ES_tradnl"/>
        </w:rPr>
        <w:br w:type="page"/>
      </w:r>
    </w:p>
    <w:p w14:paraId="001F1A85" w14:textId="7963D23F" w:rsidR="00C201CB" w:rsidRPr="0010719B" w:rsidRDefault="00C201CB" w:rsidP="00C201CB">
      <w:pPr>
        <w:pStyle w:val="Heading2"/>
        <w:rPr>
          <w:lang w:val="es-ES_tradnl"/>
        </w:rPr>
      </w:pPr>
      <w:bookmarkStart w:id="7" w:name="_Toc67057002"/>
      <w:r w:rsidRPr="0010719B">
        <w:rPr>
          <w:lang w:val="es-ES_tradnl"/>
        </w:rPr>
        <w:lastRenderedPageBreak/>
        <w:t>1.3. Guía para completar el formulario</w:t>
      </w:r>
      <w:bookmarkEnd w:id="7"/>
    </w:p>
    <w:p w14:paraId="4449119F" w14:textId="13E1C979" w:rsidR="00C201CB" w:rsidRPr="0010719B" w:rsidRDefault="00C201CB" w:rsidP="00C201CB">
      <w:pPr>
        <w:pStyle w:val="ListParagraph"/>
        <w:numPr>
          <w:ilvl w:val="0"/>
          <w:numId w:val="4"/>
        </w:numPr>
        <w:spacing w:after="240"/>
        <w:ind w:left="360"/>
        <w:contextualSpacing w:val="0"/>
        <w:rPr>
          <w:lang w:val="es-ES_tradnl" w:eastAsia="zh-CN"/>
        </w:rPr>
      </w:pPr>
      <w:r w:rsidRPr="0010719B">
        <w:rPr>
          <w:lang w:val="es-ES_tradnl" w:eastAsia="zh-CN"/>
        </w:rPr>
        <w:t>Para evitar retrasos y consultas adicionales, los solicitantes deberán</w:t>
      </w:r>
      <w:r w:rsidR="00AD03BD" w:rsidRPr="0010719B">
        <w:rPr>
          <w:lang w:val="es-ES_tradnl" w:eastAsia="zh-CN"/>
        </w:rPr>
        <w:t xml:space="preserve"> </w:t>
      </w:r>
      <w:r w:rsidRPr="0010719B">
        <w:rPr>
          <w:lang w:val="es-ES_tradnl" w:eastAsia="zh-CN"/>
        </w:rPr>
        <w:t xml:space="preserve">completar todas las secciones del </w:t>
      </w:r>
      <w:r w:rsidRPr="0010719B">
        <w:rPr>
          <w:i/>
          <w:iCs/>
          <w:lang w:val="es-ES_tradnl" w:eastAsia="zh-CN"/>
        </w:rPr>
        <w:t>formulario</w:t>
      </w:r>
      <w:r w:rsidRPr="0010719B">
        <w:rPr>
          <w:lang w:val="es-ES_tradnl" w:eastAsia="zh-CN"/>
        </w:rPr>
        <w:t xml:space="preserve"> de la manera más completa posible y asegurarse de que los datos (en particular en las secciones 3 y 4) se presentan en el formato especificado. Para mayor información, consulte el </w:t>
      </w:r>
      <w:hyperlink r:id="rId33" w:history="1">
        <w:r w:rsidRPr="0010719B">
          <w:rPr>
            <w:rStyle w:val="Hyperlink"/>
            <w:lang w:val="es-ES_tradnl" w:eastAsia="zh-CN"/>
          </w:rPr>
          <w:t>Capítulo 1.1.6</w:t>
        </w:r>
      </w:hyperlink>
      <w:r w:rsidRPr="0010719B">
        <w:rPr>
          <w:rStyle w:val="Hyperlink"/>
          <w:lang w:val="es-ES_tradnl" w:eastAsia="zh-CN"/>
        </w:rPr>
        <w:t xml:space="preserve"> </w:t>
      </w:r>
      <w:r w:rsidRPr="0010719B">
        <w:rPr>
          <w:lang w:val="es-ES_tradnl" w:eastAsia="zh-CN"/>
        </w:rPr>
        <w:t xml:space="preserve">del </w:t>
      </w:r>
      <w:r w:rsidRPr="0010719B">
        <w:rPr>
          <w:i/>
          <w:iCs/>
          <w:lang w:val="es-ES_tradnl" w:eastAsia="zh-CN"/>
        </w:rPr>
        <w:t>Manual Terrestre</w:t>
      </w:r>
      <w:r w:rsidRPr="0010719B">
        <w:rPr>
          <w:lang w:val="es-ES_tradnl" w:eastAsia="zh-CN"/>
        </w:rPr>
        <w:t xml:space="preserve"> de la </w:t>
      </w:r>
      <w:r w:rsidR="009D42D7">
        <w:rPr>
          <w:lang w:val="es-ES_tradnl" w:eastAsia="zh-CN"/>
        </w:rPr>
        <w:t>OMSA</w:t>
      </w:r>
      <w:r w:rsidRPr="0010719B">
        <w:rPr>
          <w:lang w:val="es-ES_tradnl" w:eastAsia="zh-CN"/>
        </w:rPr>
        <w:t xml:space="preserve"> y la Sección 2.2.</w:t>
      </w:r>
    </w:p>
    <w:p w14:paraId="4235C82C" w14:textId="2BDEAA36" w:rsidR="00C201CB" w:rsidRPr="0010719B" w:rsidRDefault="00C201CB" w:rsidP="00C201CB">
      <w:pPr>
        <w:pStyle w:val="ListParagraph"/>
        <w:numPr>
          <w:ilvl w:val="0"/>
          <w:numId w:val="4"/>
        </w:numPr>
        <w:spacing w:after="240"/>
        <w:ind w:left="360"/>
        <w:contextualSpacing w:val="0"/>
        <w:rPr>
          <w:lang w:val="es-ES_tradnl" w:eastAsia="zh-CN"/>
        </w:rPr>
      </w:pPr>
      <w:r w:rsidRPr="0010719B">
        <w:rPr>
          <w:lang w:val="es-ES_tradnl" w:eastAsia="zh-CN"/>
        </w:rPr>
        <w:t xml:space="preserve">El texto en cursiva que acompaña cada título o pregunta sirve para indicar o explicar los requisitos mínimos de validación y no se debe considerar </w:t>
      </w:r>
      <w:r w:rsidR="00740599" w:rsidRPr="0010719B">
        <w:rPr>
          <w:lang w:val="es-ES_tradnl" w:eastAsia="zh-CN"/>
        </w:rPr>
        <w:t xml:space="preserve">como </w:t>
      </w:r>
      <w:r w:rsidRPr="0010719B">
        <w:rPr>
          <w:lang w:val="es-ES_tradnl" w:eastAsia="zh-CN"/>
        </w:rPr>
        <w:t>un texto normativo por los organismos reguladores que utilicen este modelo de formulario para sus procedimientos nacionales.</w:t>
      </w:r>
    </w:p>
    <w:p w14:paraId="244D05D2" w14:textId="18349F87" w:rsidR="00C201CB" w:rsidRPr="0010719B" w:rsidRDefault="00C201CB" w:rsidP="00C201CB">
      <w:pPr>
        <w:pStyle w:val="ListParagraph"/>
        <w:numPr>
          <w:ilvl w:val="0"/>
          <w:numId w:val="4"/>
        </w:numPr>
        <w:spacing w:after="240"/>
        <w:ind w:left="360"/>
        <w:contextualSpacing w:val="0"/>
        <w:rPr>
          <w:lang w:val="es-ES_tradnl" w:eastAsia="zh-CN"/>
        </w:rPr>
      </w:pPr>
      <w:r w:rsidRPr="0010719B">
        <w:rPr>
          <w:lang w:val="es-ES_tradnl" w:eastAsia="zh-CN"/>
        </w:rPr>
        <w:t xml:space="preserve">En los campos en los que se requiere la selección de una o más opciones, haga doble clic en una casilla para activar o desactivar la opción (seleccione </w:t>
      </w:r>
      <w:r w:rsidRPr="00C255CD">
        <w:rPr>
          <w:lang w:val="es-ES_tradnl" w:eastAsia="zh-CN"/>
        </w:rPr>
        <w:t>"X</w:t>
      </w:r>
      <w:r w:rsidRPr="0010719B">
        <w:rPr>
          <w:lang w:val="es-ES_tradnl" w:eastAsia="zh-CN"/>
        </w:rPr>
        <w:t>" para responder de forma afirmativa).</w:t>
      </w:r>
    </w:p>
    <w:p w14:paraId="39E507DB" w14:textId="35D8C394" w:rsidR="00C201CB" w:rsidRPr="0010719B" w:rsidRDefault="00C201CB" w:rsidP="00C201CB">
      <w:pPr>
        <w:pStyle w:val="ListParagraph"/>
        <w:numPr>
          <w:ilvl w:val="0"/>
          <w:numId w:val="4"/>
        </w:numPr>
        <w:spacing w:after="240"/>
        <w:ind w:left="360"/>
        <w:contextualSpacing w:val="0"/>
        <w:rPr>
          <w:lang w:val="es-ES_tradnl" w:eastAsia="zh-CN"/>
        </w:rPr>
      </w:pPr>
      <w:r w:rsidRPr="0010719B">
        <w:rPr>
          <w:lang w:val="es-ES_tradnl" w:eastAsia="zh-CN"/>
        </w:rPr>
        <w:t>Escriba o pegue la información dentro del recuadro amarillo debajo de cada campo. Para mantener el fondo amarillo, utilice el estilo "cuerpo de texto" para el texto (</w:t>
      </w:r>
      <w:r w:rsidRPr="0010719B">
        <w:rPr>
          <w:i/>
          <w:iCs/>
          <w:lang w:val="es-ES_tradnl" w:eastAsia="zh-CN"/>
        </w:rPr>
        <w:t xml:space="preserve">pulse </w:t>
      </w:r>
      <w:proofErr w:type="spellStart"/>
      <w:r w:rsidRPr="0010719B">
        <w:rPr>
          <w:i/>
          <w:iCs/>
          <w:lang w:val="es-ES_tradnl" w:eastAsia="zh-CN"/>
        </w:rPr>
        <w:t>Ctrl</w:t>
      </w:r>
      <w:proofErr w:type="spellEnd"/>
      <w:r w:rsidRPr="0010719B">
        <w:rPr>
          <w:i/>
          <w:iCs/>
          <w:lang w:val="es-ES_tradnl" w:eastAsia="zh-CN"/>
        </w:rPr>
        <w:t>-Shift-B</w:t>
      </w:r>
      <w:r w:rsidRPr="0010719B">
        <w:rPr>
          <w:lang w:val="es-ES_tradnl" w:eastAsia="zh-CN"/>
        </w:rPr>
        <w:t xml:space="preserve">). Para que el texto sea coherente, utilice sólo "Time New </w:t>
      </w:r>
      <w:proofErr w:type="spellStart"/>
      <w:r w:rsidRPr="0010719B">
        <w:rPr>
          <w:lang w:val="es-ES_tradnl" w:eastAsia="zh-CN"/>
        </w:rPr>
        <w:t>Roman</w:t>
      </w:r>
      <w:proofErr w:type="spellEnd"/>
      <w:r w:rsidRPr="0010719B">
        <w:rPr>
          <w:lang w:val="es-ES_tradnl" w:eastAsia="zh-CN"/>
        </w:rPr>
        <w:t>", tamaño 10-11 para el texto normal.</w:t>
      </w:r>
    </w:p>
    <w:p w14:paraId="226B29BD" w14:textId="57D3CDD2" w:rsidR="00C201CB" w:rsidRPr="0010719B" w:rsidRDefault="00C201CB" w:rsidP="00C201CB">
      <w:pPr>
        <w:pStyle w:val="ListParagraph"/>
        <w:numPr>
          <w:ilvl w:val="0"/>
          <w:numId w:val="4"/>
        </w:numPr>
        <w:spacing w:after="240"/>
        <w:ind w:left="360"/>
        <w:contextualSpacing w:val="0"/>
        <w:rPr>
          <w:lang w:val="es-ES_tradnl" w:eastAsia="zh-CN"/>
        </w:rPr>
      </w:pPr>
      <w:r w:rsidRPr="0010719B">
        <w:rPr>
          <w:lang w:val="es-ES_tradnl"/>
        </w:rPr>
        <w:t>El "Índice" se genera automáticamente. Para actualizarlo, coloque el cursor en el área del Índice, pulse F9 y seleccione "Actualizar".</w:t>
      </w:r>
    </w:p>
    <w:p w14:paraId="042CEE96" w14:textId="77777777" w:rsidR="00C201CB" w:rsidRPr="0010719B" w:rsidRDefault="00C201CB" w:rsidP="00C201CB">
      <w:pPr>
        <w:spacing w:after="240"/>
        <w:rPr>
          <w:lang w:val="es-ES_tradnl" w:eastAsia="zh-CN"/>
        </w:rPr>
      </w:pPr>
      <w:r w:rsidRPr="0010719B">
        <w:rPr>
          <w:lang w:val="es-ES_tradnl" w:eastAsia="zh-CN"/>
        </w:rPr>
        <w:br w:type="page"/>
      </w:r>
    </w:p>
    <w:p w14:paraId="4AC9A970" w14:textId="058ED4A2" w:rsidR="00C201CB" w:rsidRPr="0010719B" w:rsidRDefault="00C201CB" w:rsidP="00C201CB">
      <w:pPr>
        <w:pStyle w:val="Heading1"/>
        <w:rPr>
          <w:lang w:val="es-ES_tradnl" w:eastAsia="zh-CN"/>
        </w:rPr>
      </w:pPr>
      <w:bookmarkStart w:id="8" w:name="_Toc67057003"/>
      <w:r w:rsidRPr="0010719B">
        <w:rPr>
          <w:lang w:val="es-ES_tradnl"/>
        </w:rPr>
        <w:lastRenderedPageBreak/>
        <w:t>S</w:t>
      </w:r>
      <w:r w:rsidRPr="0010719B">
        <w:rPr>
          <w:lang w:val="es-ES_tradnl" w:eastAsia="zh-CN"/>
        </w:rPr>
        <w:t>ección 2</w:t>
      </w:r>
      <w:r w:rsidRPr="0010719B">
        <w:rPr>
          <w:lang w:val="es-ES_tradnl"/>
        </w:rPr>
        <w:t>. Información general</w:t>
      </w:r>
      <w:bookmarkEnd w:id="8"/>
      <w:r w:rsidRPr="0010719B">
        <w:rPr>
          <w:lang w:val="es-ES_tradnl"/>
        </w:rPr>
        <w:t xml:space="preserve"> </w:t>
      </w:r>
    </w:p>
    <w:p w14:paraId="35760953" w14:textId="010637C6" w:rsidR="00C201CB" w:rsidRPr="0010719B" w:rsidRDefault="00C201CB" w:rsidP="00C201CB">
      <w:pPr>
        <w:pStyle w:val="Heading2"/>
        <w:rPr>
          <w:lang w:val="es-ES_tradnl"/>
        </w:rPr>
      </w:pPr>
      <w:bookmarkStart w:id="9" w:name="_Toc67057004"/>
      <w:r w:rsidRPr="0010719B">
        <w:rPr>
          <w:lang w:val="es-ES_tradnl"/>
        </w:rPr>
        <w:t>2.1. Información sobre el solicitante</w:t>
      </w:r>
      <w:bookmarkEnd w:id="9"/>
    </w:p>
    <w:p w14:paraId="0C50949D" w14:textId="489DAF8E" w:rsidR="00C201CB" w:rsidRPr="0010719B" w:rsidRDefault="00C201CB" w:rsidP="00C255CD">
      <w:pPr>
        <w:pStyle w:val="Heading3"/>
      </w:pPr>
      <w:bookmarkStart w:id="10" w:name="_Toc67057005"/>
      <w:r w:rsidRPr="0010719B">
        <w:t xml:space="preserve">2.1.1. Nombre de la organización que presenta la solicitud </w:t>
      </w:r>
      <w:r w:rsidRPr="0010719B">
        <w:rPr>
          <w:i/>
          <w:iCs/>
        </w:rPr>
        <w:t>(solicitante)</w:t>
      </w:r>
      <w:bookmarkEnd w:id="10"/>
      <w:r w:rsidRPr="0010719B">
        <w:t xml:space="preserve"> </w:t>
      </w: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C201CB" w:rsidRPr="0010719B" w14:paraId="3E2BF5C5" w14:textId="77777777" w:rsidTr="009E7258">
        <w:trPr>
          <w:trHeight w:val="315"/>
        </w:trPr>
        <w:tc>
          <w:tcPr>
            <w:tcW w:w="1701" w:type="dxa"/>
            <w:shd w:val="clear" w:color="auto" w:fill="FFFFFF"/>
            <w:noWrap/>
          </w:tcPr>
          <w:p w14:paraId="0A620E40" w14:textId="77777777" w:rsidR="00C201CB" w:rsidRPr="0010719B" w:rsidRDefault="00C201CB" w:rsidP="009E7258">
            <w:pPr>
              <w:rPr>
                <w:lang w:val="es-ES_tradnl"/>
              </w:rPr>
            </w:pPr>
            <w:r w:rsidRPr="0010719B">
              <w:rPr>
                <w:lang w:val="es-ES_tradnl"/>
              </w:rPr>
              <w:t>Organización</w:t>
            </w:r>
          </w:p>
        </w:tc>
        <w:tc>
          <w:tcPr>
            <w:tcW w:w="7938" w:type="dxa"/>
            <w:shd w:val="clear" w:color="auto" w:fill="FFFFFF"/>
            <w:noWrap/>
            <w:vAlign w:val="center"/>
          </w:tcPr>
          <w:p w14:paraId="6EC95E1A" w14:textId="77777777" w:rsidR="00C201CB" w:rsidRPr="0010719B" w:rsidRDefault="00C201CB" w:rsidP="009E7258">
            <w:pPr>
              <w:pStyle w:val="TableContent"/>
              <w:rPr>
                <w:lang w:val="es-ES_tradnl"/>
              </w:rPr>
            </w:pPr>
            <w:r w:rsidRPr="0010719B">
              <w:rPr>
                <w:lang w:val="es-ES_tradnl"/>
              </w:rPr>
              <w:t> </w:t>
            </w:r>
          </w:p>
        </w:tc>
      </w:tr>
      <w:tr w:rsidR="00C201CB" w:rsidRPr="0010719B" w14:paraId="03301487" w14:textId="77777777" w:rsidTr="009E7258">
        <w:trPr>
          <w:trHeight w:val="315"/>
        </w:trPr>
        <w:tc>
          <w:tcPr>
            <w:tcW w:w="1701" w:type="dxa"/>
            <w:shd w:val="clear" w:color="auto" w:fill="FFFFFF"/>
            <w:noWrap/>
          </w:tcPr>
          <w:p w14:paraId="378056D1" w14:textId="77777777" w:rsidR="00C201CB" w:rsidRPr="0010719B" w:rsidRDefault="00C201CB" w:rsidP="009E7258">
            <w:pPr>
              <w:rPr>
                <w:lang w:val="es-ES_tradnl"/>
              </w:rPr>
            </w:pPr>
            <w:r w:rsidRPr="0010719B">
              <w:rPr>
                <w:lang w:val="es-ES_tradnl"/>
              </w:rPr>
              <w:t>Dirección</w:t>
            </w:r>
          </w:p>
        </w:tc>
        <w:tc>
          <w:tcPr>
            <w:tcW w:w="7938" w:type="dxa"/>
            <w:shd w:val="clear" w:color="auto" w:fill="FFFFFF"/>
            <w:noWrap/>
            <w:vAlign w:val="center"/>
          </w:tcPr>
          <w:p w14:paraId="518F5802" w14:textId="77777777" w:rsidR="00C201CB" w:rsidRPr="0010719B" w:rsidRDefault="00C201CB" w:rsidP="009E7258">
            <w:pPr>
              <w:pStyle w:val="TableContent"/>
              <w:rPr>
                <w:lang w:val="es-ES_tradnl" w:eastAsia="zh-CN"/>
              </w:rPr>
            </w:pPr>
            <w:r w:rsidRPr="0010719B">
              <w:rPr>
                <w:lang w:val="es-ES_tradnl"/>
              </w:rPr>
              <w:t> </w:t>
            </w:r>
          </w:p>
        </w:tc>
      </w:tr>
      <w:tr w:rsidR="00C201CB" w:rsidRPr="0010719B" w14:paraId="41903844" w14:textId="77777777" w:rsidTr="009E7258">
        <w:trPr>
          <w:trHeight w:val="315"/>
        </w:trPr>
        <w:tc>
          <w:tcPr>
            <w:tcW w:w="1701" w:type="dxa"/>
            <w:shd w:val="clear" w:color="auto" w:fill="FFFFFF"/>
            <w:noWrap/>
          </w:tcPr>
          <w:p w14:paraId="669043AD" w14:textId="77777777" w:rsidR="00C201CB" w:rsidRPr="0010719B" w:rsidRDefault="00C201CB" w:rsidP="009E7258">
            <w:pPr>
              <w:rPr>
                <w:lang w:val="es-ES_tradnl"/>
              </w:rPr>
            </w:pPr>
            <w:r w:rsidRPr="0010719B">
              <w:rPr>
                <w:lang w:val="es-ES_tradnl"/>
              </w:rPr>
              <w:t>Teléfono</w:t>
            </w:r>
          </w:p>
        </w:tc>
        <w:tc>
          <w:tcPr>
            <w:tcW w:w="7938" w:type="dxa"/>
            <w:shd w:val="clear" w:color="auto" w:fill="FFFFFF"/>
            <w:noWrap/>
            <w:vAlign w:val="center"/>
          </w:tcPr>
          <w:p w14:paraId="47812C60" w14:textId="77777777" w:rsidR="00C201CB" w:rsidRPr="0010719B" w:rsidRDefault="00C201CB" w:rsidP="009E7258">
            <w:pPr>
              <w:pStyle w:val="TableContent"/>
              <w:rPr>
                <w:lang w:val="es-ES_tradnl"/>
              </w:rPr>
            </w:pPr>
            <w:r w:rsidRPr="0010719B">
              <w:rPr>
                <w:lang w:val="es-ES_tradnl"/>
              </w:rPr>
              <w:t> </w:t>
            </w:r>
          </w:p>
        </w:tc>
      </w:tr>
      <w:tr w:rsidR="00C201CB" w:rsidRPr="0010719B" w14:paraId="09586DF6" w14:textId="77777777" w:rsidTr="009E7258">
        <w:trPr>
          <w:trHeight w:val="315"/>
        </w:trPr>
        <w:tc>
          <w:tcPr>
            <w:tcW w:w="1701" w:type="dxa"/>
            <w:shd w:val="clear" w:color="auto" w:fill="FFFFFF"/>
            <w:noWrap/>
          </w:tcPr>
          <w:p w14:paraId="54CB56ED" w14:textId="77777777" w:rsidR="00C201CB" w:rsidRPr="0010719B" w:rsidRDefault="00C201CB" w:rsidP="009E7258">
            <w:pPr>
              <w:rPr>
                <w:lang w:val="es-ES_tradnl"/>
              </w:rPr>
            </w:pPr>
            <w:r w:rsidRPr="0010719B">
              <w:rPr>
                <w:lang w:val="es-ES_tradnl"/>
              </w:rPr>
              <w:t>Fax</w:t>
            </w:r>
          </w:p>
        </w:tc>
        <w:tc>
          <w:tcPr>
            <w:tcW w:w="7938" w:type="dxa"/>
            <w:shd w:val="clear" w:color="auto" w:fill="FFFFFF"/>
            <w:noWrap/>
            <w:vAlign w:val="center"/>
          </w:tcPr>
          <w:p w14:paraId="17D2B437" w14:textId="77777777" w:rsidR="00C201CB" w:rsidRPr="0010719B" w:rsidRDefault="00C201CB" w:rsidP="009E7258">
            <w:pPr>
              <w:pStyle w:val="TableContent"/>
              <w:rPr>
                <w:lang w:val="es-ES_tradnl"/>
              </w:rPr>
            </w:pPr>
            <w:r w:rsidRPr="0010719B">
              <w:rPr>
                <w:lang w:val="es-ES_tradnl"/>
              </w:rPr>
              <w:t> </w:t>
            </w:r>
          </w:p>
        </w:tc>
      </w:tr>
      <w:tr w:rsidR="00C201CB" w:rsidRPr="0010719B" w14:paraId="2993C131" w14:textId="77777777" w:rsidTr="009E7258">
        <w:trPr>
          <w:trHeight w:val="315"/>
        </w:trPr>
        <w:tc>
          <w:tcPr>
            <w:tcW w:w="1701" w:type="dxa"/>
            <w:shd w:val="clear" w:color="auto" w:fill="FFFFFF"/>
            <w:noWrap/>
          </w:tcPr>
          <w:p w14:paraId="207F30E3" w14:textId="77777777" w:rsidR="00C201CB" w:rsidRPr="0010719B" w:rsidRDefault="00C201CB" w:rsidP="009E7258">
            <w:pPr>
              <w:rPr>
                <w:lang w:val="es-ES_tradnl"/>
              </w:rPr>
            </w:pPr>
            <w:r w:rsidRPr="0010719B">
              <w:rPr>
                <w:lang w:val="es-ES_tradnl"/>
              </w:rPr>
              <w:t>E-mail</w:t>
            </w:r>
          </w:p>
        </w:tc>
        <w:tc>
          <w:tcPr>
            <w:tcW w:w="7938" w:type="dxa"/>
            <w:shd w:val="clear" w:color="auto" w:fill="FFFFFF"/>
            <w:noWrap/>
            <w:vAlign w:val="center"/>
          </w:tcPr>
          <w:p w14:paraId="4A8348FC" w14:textId="77777777" w:rsidR="00C201CB" w:rsidRPr="0010719B" w:rsidRDefault="00C201CB" w:rsidP="009E7258">
            <w:pPr>
              <w:pStyle w:val="TableContent"/>
              <w:rPr>
                <w:lang w:val="es-ES_tradnl"/>
              </w:rPr>
            </w:pPr>
          </w:p>
        </w:tc>
      </w:tr>
    </w:tbl>
    <w:p w14:paraId="24673FE2" w14:textId="77777777" w:rsidR="00C201CB" w:rsidRPr="0010719B" w:rsidRDefault="00C201CB" w:rsidP="00C201CB">
      <w:pPr>
        <w:rPr>
          <w:lang w:val="es-ES_tradnl"/>
        </w:rPr>
      </w:pPr>
    </w:p>
    <w:p w14:paraId="280A74BB" w14:textId="07A4ED95" w:rsidR="00C201CB" w:rsidRPr="0010719B" w:rsidRDefault="00C201CB" w:rsidP="00C255CD">
      <w:pPr>
        <w:pStyle w:val="Heading3"/>
      </w:pPr>
      <w:bookmarkStart w:id="11" w:name="_Toc67057006"/>
      <w:r w:rsidRPr="0010719B">
        <w:t>2.1.2. Tipo de organización</w:t>
      </w:r>
      <w:bookmarkEnd w:id="11"/>
      <w:r w:rsidRPr="0010719B">
        <w:t xml:space="preserve"> </w:t>
      </w:r>
    </w:p>
    <w:p w14:paraId="342CE32E" w14:textId="6B44BD12" w:rsidR="00C201CB" w:rsidRPr="0010719B" w:rsidRDefault="00C201CB" w:rsidP="00C201CB">
      <w:pPr>
        <w:pStyle w:val="Explanation"/>
        <w:rPr>
          <w:lang w:val="es-ES_tradnl"/>
        </w:rPr>
      </w:pPr>
      <w:bookmarkStart w:id="12" w:name="_Hlk42178979"/>
      <w:r w:rsidRPr="0010719B">
        <w:rPr>
          <w:lang w:val="es-ES_tradnl"/>
        </w:rPr>
        <w:t xml:space="preserve">Haga doble clic </w:t>
      </w:r>
      <w:r w:rsidR="00AD03BD" w:rsidRPr="0010719B">
        <w:rPr>
          <w:lang w:val="es-ES_tradnl"/>
        </w:rPr>
        <w:t>en la</w:t>
      </w:r>
      <w:r w:rsidR="00275549" w:rsidRPr="0010719B">
        <w:rPr>
          <w:lang w:val="es-ES_tradnl"/>
        </w:rPr>
        <w:t xml:space="preserve"> </w:t>
      </w:r>
      <w:r w:rsidRPr="0010719B">
        <w:rPr>
          <w:lang w:val="es-ES_tradnl"/>
        </w:rPr>
        <w:t>casilla</w:t>
      </w:r>
      <w:r w:rsidR="00CC61B8" w:rsidRPr="0010719B">
        <w:rPr>
          <w:lang w:val="es-ES_tradnl"/>
        </w:rPr>
        <w:t xml:space="preserve"> correspondiente</w:t>
      </w:r>
      <w:r w:rsidRPr="0010719B">
        <w:rPr>
          <w:lang w:val="es-ES_tradnl"/>
        </w:rPr>
        <w:t xml:space="preserve"> para indicar el tipo de organización. Marque con una “X” para indicar “Sí” y </w:t>
      </w:r>
      <w:r w:rsidR="00740599" w:rsidRPr="0010719B">
        <w:rPr>
          <w:lang w:val="es-ES_tradnl"/>
        </w:rPr>
        <w:t>deje la casilla vacía</w:t>
      </w:r>
      <w:r w:rsidR="00C121ED" w:rsidRPr="0010719B">
        <w:rPr>
          <w:lang w:val="es-ES_tradnl"/>
        </w:rPr>
        <w:t xml:space="preserve"> </w:t>
      </w:r>
      <w:r w:rsidRPr="0010719B">
        <w:rPr>
          <w:lang w:val="es-ES_tradnl"/>
        </w:rPr>
        <w:t>para indicar “No”.</w:t>
      </w:r>
    </w:p>
    <w:bookmarkStart w:id="13" w:name="Check1"/>
    <w:bookmarkEnd w:id="12"/>
    <w:bookmarkEnd w:id="13"/>
    <w:p w14:paraId="50084428" w14:textId="02B561C3" w:rsidR="00353491" w:rsidRPr="0010719B" w:rsidRDefault="00353491" w:rsidP="007607A7">
      <w:pPr>
        <w:tabs>
          <w:tab w:val="left" w:pos="1701"/>
        </w:tabs>
        <w:rPr>
          <w:lang w:val="es-ES_tradnl"/>
        </w:rPr>
      </w:pPr>
      <w:r w:rsidRPr="0010719B">
        <w:rPr>
          <w:lang w:val="es-ES_tradnl"/>
        </w:rPr>
        <w:fldChar w:fldCharType="begin">
          <w:ffData>
            <w:name w:val="Check1"/>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Comercial</w:t>
      </w:r>
      <w:r w:rsidRPr="0010719B">
        <w:rPr>
          <w:lang w:val="es-ES_tradnl"/>
        </w:rPr>
        <w:tab/>
      </w:r>
      <w:r w:rsidRPr="0010719B">
        <w:rPr>
          <w:lang w:val="es-ES_tradnl"/>
        </w:rPr>
        <w:fldChar w:fldCharType="begin">
          <w:ffData>
            <w:name w:val="Check3"/>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Institucional</w:t>
      </w:r>
      <w:r w:rsidRPr="0010719B">
        <w:rPr>
          <w:lang w:val="es-ES_tradnl"/>
        </w:rPr>
        <w:tab/>
      </w:r>
      <w:r w:rsidRPr="0010719B">
        <w:rPr>
          <w:lang w:val="es-ES_tradnl"/>
        </w:rPr>
        <w:fldChar w:fldCharType="begin">
          <w:ffData>
            <w:name w:val="Check5"/>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Gubernamental</w:t>
      </w:r>
      <w:r w:rsidRPr="0010719B">
        <w:rPr>
          <w:lang w:val="es-ES_tradnl"/>
        </w:rPr>
        <w:tab/>
      </w:r>
      <w:r w:rsidRPr="0010719B">
        <w:rPr>
          <w:lang w:val="es-ES_tradnl"/>
        </w:rPr>
        <w:fldChar w:fldCharType="begin">
          <w:ffData>
            <w:name w:val="Check2"/>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Estado/Provincia</w:t>
      </w:r>
    </w:p>
    <w:p w14:paraId="4F86B643" w14:textId="0F6711D9" w:rsidR="00C201CB" w:rsidRPr="0010719B" w:rsidRDefault="00353491" w:rsidP="007607A7">
      <w:pPr>
        <w:tabs>
          <w:tab w:val="left" w:pos="1701"/>
        </w:tabs>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Federal</w:t>
      </w:r>
      <w:r w:rsidRPr="0010719B">
        <w:rPr>
          <w:lang w:val="es-ES_tradnl"/>
        </w:rPr>
        <w:tab/>
      </w:r>
      <w:r w:rsidRPr="0010719B">
        <w:rPr>
          <w:lang w:val="es-ES_tradnl"/>
        </w:rPr>
        <w:fldChar w:fldCharType="begin">
          <w:ffData>
            <w:name w:val="Check6"/>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Otros tipos de organización</w:t>
      </w:r>
      <w:r w:rsidRPr="0010719B">
        <w:rPr>
          <w:lang w:val="es-ES_tradnl" w:eastAsia="zh-CN"/>
        </w:rPr>
        <w:t>: (por favor, especificar): ________________</w:t>
      </w:r>
    </w:p>
    <w:p w14:paraId="7E0B17D4" w14:textId="5FF4354F" w:rsidR="00C201CB" w:rsidRPr="0010719B" w:rsidRDefault="00C201CB" w:rsidP="00C255CD">
      <w:pPr>
        <w:pStyle w:val="Heading3"/>
      </w:pPr>
      <w:bookmarkStart w:id="14" w:name="_Toc67057007"/>
      <w:r w:rsidRPr="0010719B">
        <w:t>2.1.3. Nombre y datos de la persona autorizada a representar al solicitante con respeto a esta solicitud de registro, y nombre y datos de la persona autorizada, si no es la misma, que actuará como representante del solicitante después del registro para responder a las preguntas técnicas y reglamentarias y a</w:t>
      </w:r>
      <w:r w:rsidR="00353491" w:rsidRPr="0010719B">
        <w:t xml:space="preserve">l seguimiento </w:t>
      </w:r>
      <w:r w:rsidRPr="0010719B">
        <w:t>posterior al registro.</w:t>
      </w:r>
      <w:bookmarkEnd w:id="14"/>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43"/>
        <w:gridCol w:w="7796"/>
      </w:tblGrid>
      <w:tr w:rsidR="00C201CB" w:rsidRPr="0010719B" w14:paraId="132BA0F9" w14:textId="77777777" w:rsidTr="00C255CD">
        <w:trPr>
          <w:trHeight w:val="315"/>
        </w:trPr>
        <w:tc>
          <w:tcPr>
            <w:tcW w:w="1843" w:type="dxa"/>
            <w:shd w:val="clear" w:color="auto" w:fill="FFFFFF"/>
            <w:noWrap/>
          </w:tcPr>
          <w:p w14:paraId="0A9E2B03" w14:textId="53E1BDDA" w:rsidR="00C201CB" w:rsidRPr="0010719B" w:rsidRDefault="00C201CB" w:rsidP="00C255CD">
            <w:pPr>
              <w:jc w:val="left"/>
              <w:rPr>
                <w:lang w:val="es-ES_tradnl"/>
              </w:rPr>
            </w:pPr>
            <w:r w:rsidRPr="0010719B">
              <w:rPr>
                <w:lang w:val="es-ES_tradnl"/>
              </w:rPr>
              <w:t>Persona de contacto</w:t>
            </w:r>
          </w:p>
        </w:tc>
        <w:tc>
          <w:tcPr>
            <w:tcW w:w="7796" w:type="dxa"/>
            <w:shd w:val="clear" w:color="auto" w:fill="FFFFFF"/>
            <w:noWrap/>
            <w:vAlign w:val="center"/>
          </w:tcPr>
          <w:p w14:paraId="70E4C377" w14:textId="77777777" w:rsidR="00C201CB" w:rsidRPr="0010719B" w:rsidRDefault="00C201CB" w:rsidP="009E7258">
            <w:pPr>
              <w:rPr>
                <w:lang w:val="es-ES_tradnl" w:eastAsia="zh-CN"/>
              </w:rPr>
            </w:pPr>
          </w:p>
        </w:tc>
      </w:tr>
      <w:tr w:rsidR="00C201CB" w:rsidRPr="0010719B" w14:paraId="0C2C3688" w14:textId="77777777" w:rsidTr="00C255CD">
        <w:trPr>
          <w:trHeight w:val="315"/>
        </w:trPr>
        <w:tc>
          <w:tcPr>
            <w:tcW w:w="1843" w:type="dxa"/>
            <w:shd w:val="clear" w:color="auto" w:fill="FFFFFF"/>
            <w:noWrap/>
          </w:tcPr>
          <w:p w14:paraId="0BCB23F0" w14:textId="163D3E85" w:rsidR="00C201CB" w:rsidRPr="0010719B" w:rsidRDefault="00C201CB" w:rsidP="009E7258">
            <w:pPr>
              <w:rPr>
                <w:lang w:val="es-ES_tradnl" w:eastAsia="zh-CN"/>
              </w:rPr>
            </w:pPr>
            <w:r w:rsidRPr="0010719B">
              <w:rPr>
                <w:lang w:val="es-ES_tradnl"/>
              </w:rPr>
              <w:t>Función</w:t>
            </w:r>
          </w:p>
        </w:tc>
        <w:tc>
          <w:tcPr>
            <w:tcW w:w="7796" w:type="dxa"/>
            <w:shd w:val="clear" w:color="auto" w:fill="FFFFFF"/>
            <w:noWrap/>
            <w:vAlign w:val="center"/>
          </w:tcPr>
          <w:p w14:paraId="0B2E5980" w14:textId="77777777" w:rsidR="00C201CB" w:rsidRPr="0010719B" w:rsidRDefault="00C201CB" w:rsidP="009E7258">
            <w:pPr>
              <w:pStyle w:val="TableContent"/>
              <w:rPr>
                <w:lang w:val="es-ES_tradnl"/>
              </w:rPr>
            </w:pPr>
          </w:p>
        </w:tc>
      </w:tr>
      <w:tr w:rsidR="00C201CB" w:rsidRPr="002B2C70" w14:paraId="7F06BA95" w14:textId="77777777" w:rsidTr="00C255CD">
        <w:trPr>
          <w:trHeight w:val="315"/>
        </w:trPr>
        <w:tc>
          <w:tcPr>
            <w:tcW w:w="1843" w:type="dxa"/>
            <w:shd w:val="clear" w:color="auto" w:fill="FFFFFF"/>
            <w:noWrap/>
          </w:tcPr>
          <w:p w14:paraId="1734A745" w14:textId="4694447D" w:rsidR="00C201CB" w:rsidRPr="0010719B" w:rsidRDefault="00C201CB" w:rsidP="009E7258">
            <w:pPr>
              <w:rPr>
                <w:lang w:val="es-ES_tradnl"/>
              </w:rPr>
            </w:pPr>
            <w:r w:rsidRPr="0010719B">
              <w:rPr>
                <w:lang w:val="es-ES_tradnl"/>
              </w:rPr>
              <w:t>Organización</w:t>
            </w:r>
          </w:p>
        </w:tc>
        <w:tc>
          <w:tcPr>
            <w:tcW w:w="7796" w:type="dxa"/>
            <w:shd w:val="clear" w:color="auto" w:fill="FFFFFF"/>
            <w:noWrap/>
            <w:vAlign w:val="center"/>
          </w:tcPr>
          <w:p w14:paraId="5A01CDD1" w14:textId="77777777" w:rsidR="00C201CB" w:rsidRPr="0010719B" w:rsidRDefault="00C201CB" w:rsidP="009E7258">
            <w:pPr>
              <w:rPr>
                <w:szCs w:val="20"/>
                <w:lang w:val="es-ES_tradnl"/>
              </w:rPr>
            </w:pPr>
          </w:p>
          <w:p w14:paraId="1241BD45" w14:textId="77777777" w:rsidR="00C201CB" w:rsidRPr="0010719B" w:rsidRDefault="00C201CB" w:rsidP="009E7258">
            <w:pPr>
              <w:pStyle w:val="Description"/>
              <w:rPr>
                <w:sz w:val="20"/>
                <w:szCs w:val="20"/>
                <w:lang w:val="es-ES_tradnl"/>
              </w:rPr>
            </w:pPr>
            <w:r w:rsidRPr="0010719B">
              <w:rPr>
                <w:sz w:val="20"/>
                <w:szCs w:val="20"/>
                <w:lang w:val="es-ES_tradnl"/>
              </w:rPr>
              <w:t>(Si es distinta a la indicada en 2.1.1)</w:t>
            </w:r>
          </w:p>
        </w:tc>
      </w:tr>
      <w:tr w:rsidR="00C201CB" w:rsidRPr="002B2C70" w14:paraId="34F8E4DD" w14:textId="77777777" w:rsidTr="00C255CD">
        <w:trPr>
          <w:trHeight w:val="315"/>
        </w:trPr>
        <w:tc>
          <w:tcPr>
            <w:tcW w:w="1843" w:type="dxa"/>
            <w:shd w:val="clear" w:color="auto" w:fill="FFFFFF"/>
            <w:noWrap/>
          </w:tcPr>
          <w:p w14:paraId="4030E103" w14:textId="77777777" w:rsidR="00C201CB" w:rsidRPr="0010719B" w:rsidRDefault="00C201CB" w:rsidP="009E7258">
            <w:pPr>
              <w:rPr>
                <w:lang w:val="es-ES_tradnl"/>
              </w:rPr>
            </w:pPr>
            <w:r w:rsidRPr="0010719B">
              <w:rPr>
                <w:lang w:val="es-ES_tradnl"/>
              </w:rPr>
              <w:t>Dirección</w:t>
            </w:r>
          </w:p>
        </w:tc>
        <w:tc>
          <w:tcPr>
            <w:tcW w:w="7796" w:type="dxa"/>
            <w:shd w:val="clear" w:color="auto" w:fill="FFFFFF"/>
            <w:noWrap/>
            <w:vAlign w:val="center"/>
          </w:tcPr>
          <w:p w14:paraId="2E3505BC" w14:textId="77777777" w:rsidR="00C201CB" w:rsidRPr="0010719B" w:rsidRDefault="00C201CB" w:rsidP="009E7258">
            <w:pPr>
              <w:rPr>
                <w:szCs w:val="20"/>
                <w:lang w:val="es-ES_tradnl"/>
              </w:rPr>
            </w:pPr>
          </w:p>
          <w:p w14:paraId="4329C860" w14:textId="77777777" w:rsidR="00C201CB" w:rsidRPr="0010719B" w:rsidRDefault="00C201CB" w:rsidP="009E7258">
            <w:pPr>
              <w:pStyle w:val="Description"/>
              <w:rPr>
                <w:sz w:val="20"/>
                <w:szCs w:val="20"/>
                <w:lang w:val="es-ES_tradnl" w:eastAsia="zh-CN"/>
              </w:rPr>
            </w:pPr>
            <w:r w:rsidRPr="0010719B">
              <w:rPr>
                <w:sz w:val="20"/>
                <w:szCs w:val="20"/>
                <w:lang w:val="es-ES_tradnl"/>
              </w:rPr>
              <w:t>(Si es distinta a la indicada en 2.1.1)</w:t>
            </w:r>
          </w:p>
        </w:tc>
      </w:tr>
      <w:tr w:rsidR="00C201CB" w:rsidRPr="0010719B" w14:paraId="6F264B94" w14:textId="77777777" w:rsidTr="00C255CD">
        <w:trPr>
          <w:trHeight w:val="315"/>
        </w:trPr>
        <w:tc>
          <w:tcPr>
            <w:tcW w:w="1843" w:type="dxa"/>
            <w:shd w:val="clear" w:color="auto" w:fill="FFFFFF"/>
            <w:noWrap/>
          </w:tcPr>
          <w:p w14:paraId="4B70D1E5" w14:textId="77777777" w:rsidR="00C201CB" w:rsidRPr="0010719B" w:rsidRDefault="00C201CB" w:rsidP="009E7258">
            <w:pPr>
              <w:rPr>
                <w:lang w:val="es-ES_tradnl"/>
              </w:rPr>
            </w:pPr>
            <w:r w:rsidRPr="0010719B">
              <w:rPr>
                <w:lang w:val="es-ES_tradnl"/>
              </w:rPr>
              <w:t>Teléfono</w:t>
            </w:r>
          </w:p>
        </w:tc>
        <w:tc>
          <w:tcPr>
            <w:tcW w:w="7796" w:type="dxa"/>
            <w:shd w:val="clear" w:color="auto" w:fill="FFFFFF"/>
            <w:noWrap/>
            <w:vAlign w:val="center"/>
          </w:tcPr>
          <w:p w14:paraId="42310F57" w14:textId="77777777" w:rsidR="00C201CB" w:rsidRPr="0010719B" w:rsidRDefault="00C201CB" w:rsidP="009E7258">
            <w:pPr>
              <w:pStyle w:val="TableContent"/>
              <w:rPr>
                <w:szCs w:val="20"/>
                <w:lang w:val="es-ES_tradnl"/>
              </w:rPr>
            </w:pPr>
          </w:p>
        </w:tc>
      </w:tr>
      <w:tr w:rsidR="00C201CB" w:rsidRPr="0010719B" w14:paraId="2F356E4C" w14:textId="77777777" w:rsidTr="00C255CD">
        <w:trPr>
          <w:trHeight w:val="315"/>
        </w:trPr>
        <w:tc>
          <w:tcPr>
            <w:tcW w:w="1843" w:type="dxa"/>
            <w:shd w:val="clear" w:color="auto" w:fill="FFFFFF"/>
            <w:noWrap/>
          </w:tcPr>
          <w:p w14:paraId="2B2E57D7" w14:textId="77777777" w:rsidR="00C201CB" w:rsidRPr="0010719B" w:rsidRDefault="00C201CB" w:rsidP="009E7258">
            <w:pPr>
              <w:rPr>
                <w:lang w:val="es-ES_tradnl"/>
              </w:rPr>
            </w:pPr>
            <w:r w:rsidRPr="0010719B">
              <w:rPr>
                <w:lang w:val="es-ES_tradnl"/>
              </w:rPr>
              <w:t>Fax</w:t>
            </w:r>
          </w:p>
        </w:tc>
        <w:tc>
          <w:tcPr>
            <w:tcW w:w="7796" w:type="dxa"/>
            <w:shd w:val="clear" w:color="auto" w:fill="FFFFFF"/>
            <w:noWrap/>
            <w:vAlign w:val="center"/>
          </w:tcPr>
          <w:p w14:paraId="2BEC9C50" w14:textId="77777777" w:rsidR="00C201CB" w:rsidRPr="0010719B" w:rsidRDefault="00C201CB" w:rsidP="009E7258">
            <w:pPr>
              <w:pStyle w:val="TableContent"/>
              <w:rPr>
                <w:lang w:val="es-ES_tradnl"/>
              </w:rPr>
            </w:pPr>
          </w:p>
        </w:tc>
      </w:tr>
      <w:tr w:rsidR="00C201CB" w:rsidRPr="0010719B" w14:paraId="3DE81A5A" w14:textId="77777777" w:rsidTr="00C255CD">
        <w:trPr>
          <w:trHeight w:val="315"/>
        </w:trPr>
        <w:tc>
          <w:tcPr>
            <w:tcW w:w="1843" w:type="dxa"/>
            <w:shd w:val="clear" w:color="auto" w:fill="FFFFFF"/>
            <w:noWrap/>
          </w:tcPr>
          <w:p w14:paraId="2FD52D28" w14:textId="77777777" w:rsidR="00C201CB" w:rsidRPr="0010719B" w:rsidRDefault="00C201CB" w:rsidP="009E7258">
            <w:pPr>
              <w:rPr>
                <w:lang w:val="es-ES_tradnl"/>
              </w:rPr>
            </w:pPr>
            <w:r w:rsidRPr="0010719B">
              <w:rPr>
                <w:lang w:val="es-ES_tradnl"/>
              </w:rPr>
              <w:t>E-mail</w:t>
            </w:r>
          </w:p>
        </w:tc>
        <w:tc>
          <w:tcPr>
            <w:tcW w:w="7796" w:type="dxa"/>
            <w:shd w:val="clear" w:color="auto" w:fill="FFFFFF"/>
            <w:noWrap/>
            <w:vAlign w:val="center"/>
          </w:tcPr>
          <w:p w14:paraId="20321F51" w14:textId="77777777" w:rsidR="00C201CB" w:rsidRPr="0010719B" w:rsidRDefault="00C201CB" w:rsidP="009E7258">
            <w:pPr>
              <w:pStyle w:val="TableContent"/>
              <w:rPr>
                <w:lang w:val="es-ES_tradnl"/>
              </w:rPr>
            </w:pPr>
          </w:p>
        </w:tc>
      </w:tr>
      <w:tr w:rsidR="00C201CB" w:rsidRPr="0010719B" w14:paraId="21211655" w14:textId="77777777" w:rsidTr="00C255CD">
        <w:trPr>
          <w:trHeight w:val="315"/>
        </w:trPr>
        <w:tc>
          <w:tcPr>
            <w:tcW w:w="1843" w:type="dxa"/>
            <w:shd w:val="clear" w:color="auto" w:fill="FFFFFF"/>
            <w:noWrap/>
          </w:tcPr>
          <w:p w14:paraId="0C47C3D1" w14:textId="77777777" w:rsidR="00C201CB" w:rsidRPr="0010719B" w:rsidRDefault="00C201CB" w:rsidP="009E7258">
            <w:pPr>
              <w:rPr>
                <w:lang w:val="es-ES_tradnl"/>
              </w:rPr>
            </w:pPr>
          </w:p>
        </w:tc>
        <w:tc>
          <w:tcPr>
            <w:tcW w:w="7796" w:type="dxa"/>
            <w:shd w:val="clear" w:color="auto" w:fill="FFFFFF"/>
            <w:noWrap/>
            <w:vAlign w:val="center"/>
          </w:tcPr>
          <w:p w14:paraId="382FE997" w14:textId="77777777" w:rsidR="00C201CB" w:rsidRPr="0010719B" w:rsidRDefault="00C201CB" w:rsidP="009E7258">
            <w:pPr>
              <w:pStyle w:val="TableContent"/>
              <w:rPr>
                <w:lang w:val="es-ES_tradnl"/>
              </w:rPr>
            </w:pPr>
          </w:p>
        </w:tc>
      </w:tr>
    </w:tbl>
    <w:p w14:paraId="0D627181" w14:textId="77777777" w:rsidR="00C201CB" w:rsidRPr="0010719B" w:rsidRDefault="00C201CB" w:rsidP="00C201CB">
      <w:pPr>
        <w:rPr>
          <w:lang w:val="es-ES_tradnl"/>
        </w:rPr>
      </w:pPr>
    </w:p>
    <w:p w14:paraId="14A9254D" w14:textId="3CB79075" w:rsidR="00C201CB" w:rsidRPr="0010719B" w:rsidRDefault="00C201CB" w:rsidP="00C255CD">
      <w:pPr>
        <w:pStyle w:val="Heading3"/>
      </w:pPr>
      <w:bookmarkStart w:id="15" w:name="_Toc67057008"/>
      <w:r w:rsidRPr="0010719B">
        <w:t>2.1.4. Nombre y datos del fabricante/productor del test o de sus componentes (</w:t>
      </w:r>
      <w:r w:rsidRPr="0010719B">
        <w:rPr>
          <w:i/>
          <w:iCs/>
        </w:rPr>
        <w:t>si difiere de lo indicado en 2.1.3</w:t>
      </w:r>
      <w:r w:rsidRPr="0010719B">
        <w:t>)</w:t>
      </w:r>
      <w:bookmarkEnd w:id="15"/>
    </w:p>
    <w:tbl>
      <w:tblPr>
        <w:tblW w:w="99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10"/>
        <w:gridCol w:w="7990"/>
      </w:tblGrid>
      <w:tr w:rsidR="00C201CB" w:rsidRPr="0010719B" w14:paraId="3F5A597D" w14:textId="77777777" w:rsidTr="00C255CD">
        <w:trPr>
          <w:trHeight w:val="315"/>
        </w:trPr>
        <w:tc>
          <w:tcPr>
            <w:tcW w:w="1910" w:type="dxa"/>
            <w:shd w:val="clear" w:color="auto" w:fill="FFFFFF"/>
            <w:noWrap/>
          </w:tcPr>
          <w:p w14:paraId="3808C0BB" w14:textId="77777777" w:rsidR="00C201CB" w:rsidRPr="0010719B" w:rsidRDefault="00C201CB" w:rsidP="009E7258">
            <w:pPr>
              <w:rPr>
                <w:lang w:val="es-ES_tradnl"/>
              </w:rPr>
            </w:pPr>
            <w:r w:rsidRPr="0010719B">
              <w:rPr>
                <w:lang w:val="es-ES_tradnl"/>
              </w:rPr>
              <w:t>Organización</w:t>
            </w:r>
          </w:p>
        </w:tc>
        <w:tc>
          <w:tcPr>
            <w:tcW w:w="7990" w:type="dxa"/>
            <w:shd w:val="clear" w:color="auto" w:fill="FFFFFF"/>
            <w:noWrap/>
            <w:vAlign w:val="center"/>
          </w:tcPr>
          <w:p w14:paraId="42D6A3E5" w14:textId="77777777" w:rsidR="00C201CB" w:rsidRPr="0010719B" w:rsidRDefault="00C201CB" w:rsidP="009E7258">
            <w:pPr>
              <w:pStyle w:val="TableContent"/>
              <w:rPr>
                <w:lang w:val="es-ES_tradnl"/>
              </w:rPr>
            </w:pPr>
            <w:r w:rsidRPr="0010719B">
              <w:rPr>
                <w:lang w:val="es-ES_tradnl"/>
              </w:rPr>
              <w:t> </w:t>
            </w:r>
          </w:p>
        </w:tc>
      </w:tr>
      <w:tr w:rsidR="00C201CB" w:rsidRPr="0010719B" w14:paraId="6423AEA4" w14:textId="77777777" w:rsidTr="00C255CD">
        <w:trPr>
          <w:trHeight w:val="315"/>
        </w:trPr>
        <w:tc>
          <w:tcPr>
            <w:tcW w:w="1910" w:type="dxa"/>
            <w:shd w:val="clear" w:color="auto" w:fill="FFFFFF"/>
            <w:noWrap/>
          </w:tcPr>
          <w:p w14:paraId="0827ED53" w14:textId="77777777" w:rsidR="00C201CB" w:rsidRPr="0010719B" w:rsidRDefault="00C201CB" w:rsidP="009E7258">
            <w:pPr>
              <w:rPr>
                <w:lang w:val="es-ES_tradnl"/>
              </w:rPr>
            </w:pPr>
            <w:r w:rsidRPr="0010719B">
              <w:rPr>
                <w:lang w:val="es-ES_tradnl"/>
              </w:rPr>
              <w:t>Dirección</w:t>
            </w:r>
          </w:p>
        </w:tc>
        <w:tc>
          <w:tcPr>
            <w:tcW w:w="7990" w:type="dxa"/>
            <w:shd w:val="clear" w:color="auto" w:fill="FFFFFF"/>
            <w:noWrap/>
            <w:vAlign w:val="center"/>
          </w:tcPr>
          <w:p w14:paraId="7EC8459E" w14:textId="77777777" w:rsidR="00C201CB" w:rsidRPr="0010719B" w:rsidRDefault="00C201CB" w:rsidP="009E7258">
            <w:pPr>
              <w:pStyle w:val="TableContent"/>
              <w:rPr>
                <w:lang w:val="es-ES_tradnl" w:eastAsia="zh-CN"/>
              </w:rPr>
            </w:pPr>
            <w:r w:rsidRPr="0010719B">
              <w:rPr>
                <w:lang w:val="es-ES_tradnl"/>
              </w:rPr>
              <w:t> </w:t>
            </w:r>
          </w:p>
        </w:tc>
      </w:tr>
      <w:tr w:rsidR="00C201CB" w:rsidRPr="0010719B" w14:paraId="26C45D34" w14:textId="77777777" w:rsidTr="00C255CD">
        <w:trPr>
          <w:trHeight w:val="315"/>
        </w:trPr>
        <w:tc>
          <w:tcPr>
            <w:tcW w:w="1910" w:type="dxa"/>
            <w:shd w:val="clear" w:color="auto" w:fill="FFFFFF"/>
            <w:noWrap/>
          </w:tcPr>
          <w:p w14:paraId="47EFA750" w14:textId="77777777" w:rsidR="00C201CB" w:rsidRPr="0010719B" w:rsidRDefault="00C201CB" w:rsidP="009E7258">
            <w:pPr>
              <w:rPr>
                <w:lang w:val="es-ES_tradnl"/>
              </w:rPr>
            </w:pPr>
            <w:r w:rsidRPr="0010719B">
              <w:rPr>
                <w:lang w:val="es-ES_tradnl"/>
              </w:rPr>
              <w:t>Teléfono</w:t>
            </w:r>
          </w:p>
        </w:tc>
        <w:tc>
          <w:tcPr>
            <w:tcW w:w="7990" w:type="dxa"/>
            <w:shd w:val="clear" w:color="auto" w:fill="FFFFFF"/>
            <w:noWrap/>
            <w:vAlign w:val="center"/>
          </w:tcPr>
          <w:p w14:paraId="4FF28AD1" w14:textId="77777777" w:rsidR="00C201CB" w:rsidRPr="0010719B" w:rsidRDefault="00C201CB" w:rsidP="009E7258">
            <w:pPr>
              <w:pStyle w:val="TableContent"/>
              <w:rPr>
                <w:lang w:val="es-ES_tradnl"/>
              </w:rPr>
            </w:pPr>
            <w:r w:rsidRPr="0010719B">
              <w:rPr>
                <w:lang w:val="es-ES_tradnl"/>
              </w:rPr>
              <w:t> </w:t>
            </w:r>
          </w:p>
        </w:tc>
      </w:tr>
      <w:tr w:rsidR="00C201CB" w:rsidRPr="0010719B" w14:paraId="64B86A32" w14:textId="77777777" w:rsidTr="00C255CD">
        <w:trPr>
          <w:trHeight w:val="315"/>
        </w:trPr>
        <w:tc>
          <w:tcPr>
            <w:tcW w:w="1910" w:type="dxa"/>
            <w:shd w:val="clear" w:color="auto" w:fill="FFFFFF"/>
            <w:noWrap/>
          </w:tcPr>
          <w:p w14:paraId="56384F3C" w14:textId="77777777" w:rsidR="00C201CB" w:rsidRPr="0010719B" w:rsidRDefault="00C201CB" w:rsidP="009E7258">
            <w:pPr>
              <w:rPr>
                <w:lang w:val="es-ES_tradnl"/>
              </w:rPr>
            </w:pPr>
            <w:r w:rsidRPr="0010719B">
              <w:rPr>
                <w:lang w:val="es-ES_tradnl"/>
              </w:rPr>
              <w:t>Fax</w:t>
            </w:r>
          </w:p>
        </w:tc>
        <w:tc>
          <w:tcPr>
            <w:tcW w:w="7990" w:type="dxa"/>
            <w:shd w:val="clear" w:color="auto" w:fill="FFFFFF"/>
            <w:noWrap/>
            <w:vAlign w:val="center"/>
          </w:tcPr>
          <w:p w14:paraId="4944853E" w14:textId="77777777" w:rsidR="00C201CB" w:rsidRPr="0010719B" w:rsidRDefault="00C201CB" w:rsidP="009E7258">
            <w:pPr>
              <w:pStyle w:val="TableContent"/>
              <w:rPr>
                <w:lang w:val="es-ES_tradnl"/>
              </w:rPr>
            </w:pPr>
            <w:r w:rsidRPr="0010719B">
              <w:rPr>
                <w:lang w:val="es-ES_tradnl"/>
              </w:rPr>
              <w:t> </w:t>
            </w:r>
          </w:p>
        </w:tc>
      </w:tr>
      <w:tr w:rsidR="00C201CB" w:rsidRPr="0010719B" w14:paraId="15B48035" w14:textId="77777777" w:rsidTr="00C255CD">
        <w:trPr>
          <w:trHeight w:val="315"/>
        </w:trPr>
        <w:tc>
          <w:tcPr>
            <w:tcW w:w="1910" w:type="dxa"/>
            <w:shd w:val="clear" w:color="auto" w:fill="FFFFFF"/>
            <w:noWrap/>
          </w:tcPr>
          <w:p w14:paraId="11CEF5BB" w14:textId="77777777" w:rsidR="00C201CB" w:rsidRPr="0010719B" w:rsidRDefault="00C201CB" w:rsidP="009E7258">
            <w:pPr>
              <w:rPr>
                <w:lang w:val="es-ES_tradnl"/>
              </w:rPr>
            </w:pPr>
            <w:r w:rsidRPr="0010719B">
              <w:rPr>
                <w:lang w:val="es-ES_tradnl"/>
              </w:rPr>
              <w:t>Persona de contacto</w:t>
            </w:r>
          </w:p>
        </w:tc>
        <w:tc>
          <w:tcPr>
            <w:tcW w:w="7990" w:type="dxa"/>
            <w:shd w:val="clear" w:color="auto" w:fill="FFFFFF"/>
            <w:noWrap/>
            <w:vAlign w:val="center"/>
          </w:tcPr>
          <w:p w14:paraId="4BB5BA2F" w14:textId="77777777" w:rsidR="00C201CB" w:rsidRPr="0010719B" w:rsidRDefault="00C201CB" w:rsidP="009E7258">
            <w:pPr>
              <w:rPr>
                <w:lang w:val="es-ES_tradnl" w:eastAsia="zh-CN"/>
              </w:rPr>
            </w:pPr>
            <w:r w:rsidRPr="0010719B">
              <w:rPr>
                <w:lang w:val="es-ES_tradnl"/>
              </w:rPr>
              <w:t> </w:t>
            </w:r>
          </w:p>
        </w:tc>
      </w:tr>
      <w:tr w:rsidR="00C201CB" w:rsidRPr="0010719B" w14:paraId="536F3750" w14:textId="77777777" w:rsidTr="00C255CD">
        <w:trPr>
          <w:trHeight w:val="315"/>
        </w:trPr>
        <w:tc>
          <w:tcPr>
            <w:tcW w:w="1910" w:type="dxa"/>
            <w:shd w:val="clear" w:color="auto" w:fill="FFFFFF"/>
            <w:noWrap/>
          </w:tcPr>
          <w:p w14:paraId="48A730A5" w14:textId="77777777" w:rsidR="00C201CB" w:rsidRPr="0010719B" w:rsidRDefault="00C201CB" w:rsidP="009E7258">
            <w:pPr>
              <w:rPr>
                <w:lang w:val="es-ES_tradnl" w:eastAsia="zh-CN"/>
              </w:rPr>
            </w:pPr>
            <w:r w:rsidRPr="0010719B">
              <w:rPr>
                <w:lang w:val="es-ES_tradnl" w:eastAsia="zh-CN"/>
              </w:rPr>
              <w:t>Función</w:t>
            </w:r>
          </w:p>
        </w:tc>
        <w:tc>
          <w:tcPr>
            <w:tcW w:w="7990" w:type="dxa"/>
            <w:shd w:val="clear" w:color="auto" w:fill="FFFFFF"/>
            <w:noWrap/>
            <w:vAlign w:val="center"/>
          </w:tcPr>
          <w:p w14:paraId="5101F70B" w14:textId="77777777" w:rsidR="00C201CB" w:rsidRPr="0010719B" w:rsidRDefault="00C201CB" w:rsidP="009E7258">
            <w:pPr>
              <w:pStyle w:val="TableContent"/>
              <w:rPr>
                <w:i/>
                <w:iCs/>
                <w:lang w:val="es-ES_tradnl"/>
              </w:rPr>
            </w:pPr>
          </w:p>
        </w:tc>
      </w:tr>
      <w:tr w:rsidR="00C201CB" w:rsidRPr="0010719B" w14:paraId="48AFD866" w14:textId="77777777" w:rsidTr="00C255CD">
        <w:trPr>
          <w:trHeight w:val="315"/>
        </w:trPr>
        <w:tc>
          <w:tcPr>
            <w:tcW w:w="1910" w:type="dxa"/>
            <w:shd w:val="clear" w:color="auto" w:fill="FFFFFF"/>
            <w:noWrap/>
          </w:tcPr>
          <w:p w14:paraId="6CA9DB7D" w14:textId="77777777" w:rsidR="00C201CB" w:rsidRPr="0010719B" w:rsidRDefault="00C201CB" w:rsidP="009E7258">
            <w:pPr>
              <w:rPr>
                <w:lang w:val="es-ES_tradnl"/>
              </w:rPr>
            </w:pPr>
            <w:r w:rsidRPr="0010719B">
              <w:rPr>
                <w:lang w:val="es-ES_tradnl"/>
              </w:rPr>
              <w:t>E-mail</w:t>
            </w:r>
          </w:p>
        </w:tc>
        <w:tc>
          <w:tcPr>
            <w:tcW w:w="7990" w:type="dxa"/>
            <w:shd w:val="clear" w:color="auto" w:fill="FFFFFF"/>
            <w:noWrap/>
            <w:vAlign w:val="center"/>
          </w:tcPr>
          <w:p w14:paraId="4B564C09" w14:textId="77777777" w:rsidR="00C201CB" w:rsidRPr="0010719B" w:rsidRDefault="00C201CB" w:rsidP="009E7258">
            <w:pPr>
              <w:pStyle w:val="TableContent"/>
              <w:rPr>
                <w:lang w:val="es-ES_tradnl"/>
              </w:rPr>
            </w:pPr>
          </w:p>
        </w:tc>
      </w:tr>
    </w:tbl>
    <w:p w14:paraId="1D0DA6CF" w14:textId="77777777" w:rsidR="00C201CB" w:rsidRPr="0010719B" w:rsidRDefault="00C201CB" w:rsidP="00C201CB">
      <w:pPr>
        <w:rPr>
          <w:lang w:val="es-ES_tradnl"/>
        </w:rPr>
      </w:pPr>
    </w:p>
    <w:p w14:paraId="2FC5204D" w14:textId="2D286D74" w:rsidR="00C201CB" w:rsidRPr="0010719B" w:rsidRDefault="00C201CB" w:rsidP="00C255CD">
      <w:pPr>
        <w:pStyle w:val="Heading3"/>
        <w:rPr>
          <w:rStyle w:val="ExplanationChar"/>
          <w:lang w:val="es-ES_tradnl"/>
        </w:rPr>
      </w:pPr>
      <w:bookmarkStart w:id="16" w:name="_Toc67057009"/>
      <w:r w:rsidRPr="0010719B">
        <w:lastRenderedPageBreak/>
        <w:t xml:space="preserve">2.1.5. Nombre y señas del representante tras el registro </w:t>
      </w:r>
      <w:r w:rsidRPr="0010719B">
        <w:rPr>
          <w:rStyle w:val="ExplanationChar"/>
          <w:lang w:val="es-ES_tradnl"/>
        </w:rPr>
        <w:t>(si difiere de lo indicado en 2.1.3)</w:t>
      </w:r>
      <w:bookmarkEnd w:id="16"/>
    </w:p>
    <w:tbl>
      <w:tblPr>
        <w:tblW w:w="99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10"/>
        <w:gridCol w:w="7990"/>
      </w:tblGrid>
      <w:tr w:rsidR="00C201CB" w:rsidRPr="0010719B" w14:paraId="36C7AA53" w14:textId="77777777" w:rsidTr="00C255CD">
        <w:trPr>
          <w:trHeight w:val="315"/>
        </w:trPr>
        <w:tc>
          <w:tcPr>
            <w:tcW w:w="1910" w:type="dxa"/>
            <w:shd w:val="clear" w:color="auto" w:fill="FFFFFF"/>
            <w:noWrap/>
          </w:tcPr>
          <w:p w14:paraId="3875004A" w14:textId="77777777" w:rsidR="00C201CB" w:rsidRPr="0010719B" w:rsidRDefault="00C201CB" w:rsidP="00C255CD">
            <w:pPr>
              <w:keepNext/>
              <w:rPr>
                <w:lang w:val="es-ES_tradnl"/>
              </w:rPr>
            </w:pPr>
            <w:r w:rsidRPr="0010719B">
              <w:rPr>
                <w:lang w:val="es-ES_tradnl"/>
              </w:rPr>
              <w:t>Organización</w:t>
            </w:r>
          </w:p>
        </w:tc>
        <w:tc>
          <w:tcPr>
            <w:tcW w:w="7990" w:type="dxa"/>
            <w:shd w:val="clear" w:color="auto" w:fill="FFFFFF"/>
            <w:noWrap/>
            <w:vAlign w:val="center"/>
          </w:tcPr>
          <w:p w14:paraId="7B98FA4F" w14:textId="77777777" w:rsidR="00C201CB" w:rsidRPr="0010719B" w:rsidRDefault="00C201CB" w:rsidP="00C255CD">
            <w:pPr>
              <w:pStyle w:val="TableContent"/>
              <w:keepNext/>
              <w:rPr>
                <w:lang w:val="es-ES_tradnl"/>
              </w:rPr>
            </w:pPr>
            <w:r w:rsidRPr="0010719B">
              <w:rPr>
                <w:lang w:val="es-ES_tradnl"/>
              </w:rPr>
              <w:t> </w:t>
            </w:r>
          </w:p>
        </w:tc>
      </w:tr>
      <w:tr w:rsidR="00C201CB" w:rsidRPr="0010719B" w14:paraId="09A3C7C0" w14:textId="77777777" w:rsidTr="00C255CD">
        <w:trPr>
          <w:trHeight w:val="315"/>
        </w:trPr>
        <w:tc>
          <w:tcPr>
            <w:tcW w:w="1910" w:type="dxa"/>
            <w:shd w:val="clear" w:color="auto" w:fill="FFFFFF"/>
            <w:noWrap/>
          </w:tcPr>
          <w:p w14:paraId="24DE1549" w14:textId="77777777" w:rsidR="00C201CB" w:rsidRPr="0010719B" w:rsidRDefault="00C201CB" w:rsidP="009E7258">
            <w:pPr>
              <w:rPr>
                <w:lang w:val="es-ES_tradnl"/>
              </w:rPr>
            </w:pPr>
            <w:r w:rsidRPr="0010719B">
              <w:rPr>
                <w:lang w:val="es-ES_tradnl"/>
              </w:rPr>
              <w:t>Dirección</w:t>
            </w:r>
          </w:p>
        </w:tc>
        <w:tc>
          <w:tcPr>
            <w:tcW w:w="7990" w:type="dxa"/>
            <w:shd w:val="clear" w:color="auto" w:fill="FFFFFF"/>
            <w:noWrap/>
            <w:vAlign w:val="center"/>
          </w:tcPr>
          <w:p w14:paraId="76E350E8" w14:textId="77777777" w:rsidR="00C201CB" w:rsidRPr="0010719B" w:rsidRDefault="00C201CB" w:rsidP="009E7258">
            <w:pPr>
              <w:pStyle w:val="TableContent"/>
              <w:rPr>
                <w:lang w:val="es-ES_tradnl" w:eastAsia="zh-CN"/>
              </w:rPr>
            </w:pPr>
            <w:r w:rsidRPr="0010719B">
              <w:rPr>
                <w:lang w:val="es-ES_tradnl"/>
              </w:rPr>
              <w:t> </w:t>
            </w:r>
          </w:p>
        </w:tc>
      </w:tr>
      <w:tr w:rsidR="00C201CB" w:rsidRPr="0010719B" w14:paraId="342E6972" w14:textId="77777777" w:rsidTr="00C255CD">
        <w:trPr>
          <w:trHeight w:val="315"/>
        </w:trPr>
        <w:tc>
          <w:tcPr>
            <w:tcW w:w="1910" w:type="dxa"/>
            <w:shd w:val="clear" w:color="auto" w:fill="FFFFFF"/>
            <w:noWrap/>
          </w:tcPr>
          <w:p w14:paraId="6B32C0C7" w14:textId="77777777" w:rsidR="00C201CB" w:rsidRPr="0010719B" w:rsidRDefault="00C201CB" w:rsidP="009E7258">
            <w:pPr>
              <w:rPr>
                <w:lang w:val="es-ES_tradnl"/>
              </w:rPr>
            </w:pPr>
            <w:r w:rsidRPr="0010719B">
              <w:rPr>
                <w:lang w:val="es-ES_tradnl"/>
              </w:rPr>
              <w:t>Teléfono</w:t>
            </w:r>
          </w:p>
        </w:tc>
        <w:tc>
          <w:tcPr>
            <w:tcW w:w="7990" w:type="dxa"/>
            <w:shd w:val="clear" w:color="auto" w:fill="FFFFFF"/>
            <w:noWrap/>
            <w:vAlign w:val="center"/>
          </w:tcPr>
          <w:p w14:paraId="151A7CB2" w14:textId="77777777" w:rsidR="00C201CB" w:rsidRPr="0010719B" w:rsidRDefault="00C201CB" w:rsidP="009E7258">
            <w:pPr>
              <w:pStyle w:val="TableContent"/>
              <w:rPr>
                <w:lang w:val="es-ES_tradnl"/>
              </w:rPr>
            </w:pPr>
            <w:r w:rsidRPr="0010719B">
              <w:rPr>
                <w:lang w:val="es-ES_tradnl"/>
              </w:rPr>
              <w:t> </w:t>
            </w:r>
          </w:p>
        </w:tc>
      </w:tr>
      <w:tr w:rsidR="00C201CB" w:rsidRPr="0010719B" w14:paraId="7A823113" w14:textId="77777777" w:rsidTr="00C255CD">
        <w:trPr>
          <w:trHeight w:val="315"/>
        </w:trPr>
        <w:tc>
          <w:tcPr>
            <w:tcW w:w="1910" w:type="dxa"/>
            <w:shd w:val="clear" w:color="auto" w:fill="FFFFFF"/>
            <w:noWrap/>
          </w:tcPr>
          <w:p w14:paraId="738FF767" w14:textId="77777777" w:rsidR="00C201CB" w:rsidRPr="0010719B" w:rsidRDefault="00C201CB" w:rsidP="009E7258">
            <w:pPr>
              <w:rPr>
                <w:lang w:val="es-ES_tradnl"/>
              </w:rPr>
            </w:pPr>
            <w:r w:rsidRPr="0010719B">
              <w:rPr>
                <w:lang w:val="es-ES_tradnl"/>
              </w:rPr>
              <w:t>Fax</w:t>
            </w:r>
          </w:p>
        </w:tc>
        <w:tc>
          <w:tcPr>
            <w:tcW w:w="7990" w:type="dxa"/>
            <w:shd w:val="clear" w:color="auto" w:fill="FFFFFF"/>
            <w:noWrap/>
            <w:vAlign w:val="center"/>
          </w:tcPr>
          <w:p w14:paraId="75132513" w14:textId="77777777" w:rsidR="00C201CB" w:rsidRPr="0010719B" w:rsidRDefault="00C201CB" w:rsidP="009E7258">
            <w:pPr>
              <w:pStyle w:val="TableContent"/>
              <w:rPr>
                <w:lang w:val="es-ES_tradnl"/>
              </w:rPr>
            </w:pPr>
            <w:r w:rsidRPr="0010719B">
              <w:rPr>
                <w:lang w:val="es-ES_tradnl"/>
              </w:rPr>
              <w:t> </w:t>
            </w:r>
          </w:p>
        </w:tc>
      </w:tr>
      <w:tr w:rsidR="00C201CB" w:rsidRPr="0010719B" w14:paraId="7D976C3D" w14:textId="77777777" w:rsidTr="00C255CD">
        <w:trPr>
          <w:trHeight w:val="315"/>
        </w:trPr>
        <w:tc>
          <w:tcPr>
            <w:tcW w:w="1910" w:type="dxa"/>
            <w:shd w:val="clear" w:color="auto" w:fill="FFFFFF"/>
            <w:noWrap/>
          </w:tcPr>
          <w:p w14:paraId="6FA1AABF" w14:textId="2CCDAEC1" w:rsidR="00C201CB" w:rsidRPr="0010719B" w:rsidRDefault="00C201CB" w:rsidP="009E7258">
            <w:pPr>
              <w:rPr>
                <w:lang w:val="es-ES_tradnl"/>
              </w:rPr>
            </w:pPr>
            <w:r w:rsidRPr="0010719B">
              <w:rPr>
                <w:lang w:val="es-ES_tradnl"/>
              </w:rPr>
              <w:t>Persona de contacto</w:t>
            </w:r>
          </w:p>
        </w:tc>
        <w:tc>
          <w:tcPr>
            <w:tcW w:w="7990" w:type="dxa"/>
            <w:shd w:val="clear" w:color="auto" w:fill="FFFFFF"/>
            <w:noWrap/>
            <w:vAlign w:val="center"/>
          </w:tcPr>
          <w:p w14:paraId="2820638A" w14:textId="77777777" w:rsidR="00C201CB" w:rsidRPr="0010719B" w:rsidRDefault="00C201CB" w:rsidP="009E7258">
            <w:pPr>
              <w:rPr>
                <w:lang w:val="es-ES_tradnl" w:eastAsia="zh-CN"/>
              </w:rPr>
            </w:pPr>
            <w:r w:rsidRPr="0010719B">
              <w:rPr>
                <w:lang w:val="es-ES_tradnl"/>
              </w:rPr>
              <w:t> </w:t>
            </w:r>
          </w:p>
        </w:tc>
      </w:tr>
      <w:tr w:rsidR="00C201CB" w:rsidRPr="0010719B" w14:paraId="4009EBC6" w14:textId="77777777" w:rsidTr="00C255CD">
        <w:trPr>
          <w:trHeight w:val="315"/>
        </w:trPr>
        <w:tc>
          <w:tcPr>
            <w:tcW w:w="1910" w:type="dxa"/>
            <w:shd w:val="clear" w:color="auto" w:fill="FFFFFF"/>
            <w:noWrap/>
          </w:tcPr>
          <w:p w14:paraId="35204876" w14:textId="77777777" w:rsidR="00C201CB" w:rsidRPr="0010719B" w:rsidRDefault="00C201CB" w:rsidP="009E7258">
            <w:pPr>
              <w:rPr>
                <w:lang w:val="es-ES_tradnl" w:eastAsia="zh-CN"/>
              </w:rPr>
            </w:pPr>
            <w:r w:rsidRPr="0010719B">
              <w:rPr>
                <w:lang w:val="es-ES_tradnl" w:eastAsia="zh-CN"/>
              </w:rPr>
              <w:t>Función</w:t>
            </w:r>
          </w:p>
        </w:tc>
        <w:tc>
          <w:tcPr>
            <w:tcW w:w="7990" w:type="dxa"/>
            <w:shd w:val="clear" w:color="auto" w:fill="FFFFFF"/>
            <w:noWrap/>
            <w:vAlign w:val="center"/>
          </w:tcPr>
          <w:p w14:paraId="3288AAB7" w14:textId="77777777" w:rsidR="00C201CB" w:rsidRPr="0010719B" w:rsidRDefault="00C201CB" w:rsidP="009E7258">
            <w:pPr>
              <w:pStyle w:val="TableContent"/>
              <w:rPr>
                <w:i/>
                <w:iCs/>
                <w:lang w:val="es-ES_tradnl"/>
              </w:rPr>
            </w:pPr>
          </w:p>
        </w:tc>
      </w:tr>
      <w:tr w:rsidR="00C201CB" w:rsidRPr="0010719B" w14:paraId="37E217F3" w14:textId="77777777" w:rsidTr="00C255CD">
        <w:trPr>
          <w:trHeight w:val="315"/>
        </w:trPr>
        <w:tc>
          <w:tcPr>
            <w:tcW w:w="1910" w:type="dxa"/>
            <w:shd w:val="clear" w:color="auto" w:fill="FFFFFF"/>
            <w:noWrap/>
          </w:tcPr>
          <w:p w14:paraId="57A6D4BC" w14:textId="77777777" w:rsidR="00C201CB" w:rsidRPr="0010719B" w:rsidRDefault="00C201CB" w:rsidP="009E7258">
            <w:pPr>
              <w:rPr>
                <w:lang w:val="es-ES_tradnl"/>
              </w:rPr>
            </w:pPr>
            <w:r w:rsidRPr="0010719B">
              <w:rPr>
                <w:lang w:val="es-ES_tradnl"/>
              </w:rPr>
              <w:t>E-mail</w:t>
            </w:r>
          </w:p>
        </w:tc>
        <w:tc>
          <w:tcPr>
            <w:tcW w:w="7990" w:type="dxa"/>
            <w:shd w:val="clear" w:color="auto" w:fill="FFFFFF"/>
            <w:noWrap/>
            <w:vAlign w:val="center"/>
          </w:tcPr>
          <w:p w14:paraId="363C06EA" w14:textId="77777777" w:rsidR="00C201CB" w:rsidRPr="0010719B" w:rsidRDefault="00C201CB" w:rsidP="009E7258">
            <w:pPr>
              <w:pStyle w:val="TableContent"/>
              <w:rPr>
                <w:lang w:val="es-ES_tradnl"/>
              </w:rPr>
            </w:pPr>
          </w:p>
        </w:tc>
      </w:tr>
    </w:tbl>
    <w:p w14:paraId="77BD900D" w14:textId="77777777" w:rsidR="00C201CB" w:rsidRPr="0010719B" w:rsidRDefault="00C201CB" w:rsidP="00C255CD">
      <w:pPr>
        <w:pStyle w:val="Heading3"/>
      </w:pPr>
    </w:p>
    <w:p w14:paraId="3E4C4D91" w14:textId="5DB92E84" w:rsidR="00C201CB" w:rsidRPr="00C255CD" w:rsidRDefault="00C201CB" w:rsidP="00C255CD">
      <w:pPr>
        <w:pStyle w:val="Heading3"/>
        <w:rPr>
          <w:rStyle w:val="ExplanationChar"/>
          <w:b w:val="0"/>
          <w:bCs w:val="0"/>
          <w:lang w:val="es-ES_tradnl"/>
        </w:rPr>
      </w:pPr>
      <w:bookmarkStart w:id="17" w:name="_Toc67057010"/>
      <w:r w:rsidRPr="00C255CD">
        <w:t xml:space="preserve">2.1.6. Acreditación o certificación del </w:t>
      </w:r>
      <w:r w:rsidRPr="00C255CD">
        <w:rPr>
          <w:i/>
          <w:iCs/>
        </w:rPr>
        <w:t>solicitante</w:t>
      </w:r>
      <w:r w:rsidRPr="00C255CD">
        <w:t xml:space="preserve"> (donde </w:t>
      </w:r>
      <w:r w:rsidR="00E65486" w:rsidRPr="00C255CD">
        <w:t>se considere pertinente</w:t>
      </w:r>
      <w:r w:rsidRPr="00C255CD">
        <w:t xml:space="preserve"> para el rendimiento del test)</w:t>
      </w:r>
      <w:bookmarkEnd w:id="17"/>
      <w:r w:rsidRPr="00C255CD">
        <w:t xml:space="preserve"> </w:t>
      </w:r>
    </w:p>
    <w:p w14:paraId="56446C1A" w14:textId="083F6BA3" w:rsidR="00E65486" w:rsidRPr="0010719B" w:rsidRDefault="00E65486" w:rsidP="00E65486">
      <w:pPr>
        <w:pStyle w:val="Explanation"/>
        <w:rPr>
          <w:lang w:val="es-ES_tradnl"/>
        </w:rPr>
      </w:pPr>
      <w:r w:rsidRPr="0010719B">
        <w:rPr>
          <w:lang w:val="es-ES_tradnl"/>
        </w:rPr>
        <w:t>Haga doble clic en la casilla correspondiente para indicar la acreditación o la certificación del solicitante. Marque con una “X” para indicar “Sí” y deje la casilla vacía para indicar “No”.</w:t>
      </w:r>
    </w:p>
    <w:p w14:paraId="43565A62" w14:textId="59FD1CDD" w:rsidR="00353491" w:rsidRPr="0010719B" w:rsidRDefault="00353491" w:rsidP="00353491">
      <w:pPr>
        <w:rPr>
          <w:lang w:val="es-ES_tradnl"/>
        </w:rPr>
      </w:pPr>
      <w:r w:rsidRPr="0010719B">
        <w:rPr>
          <w:lang w:val="es-ES_tradnl"/>
        </w:rPr>
        <w:fldChar w:fldCharType="begin">
          <w:ffData>
            <w:name w:val="Check3"/>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ISO/IEC 17025</w:t>
      </w:r>
      <w:r w:rsidRPr="0010719B">
        <w:rPr>
          <w:lang w:val="es-ES_tradnl"/>
        </w:rPr>
        <w:tab/>
      </w:r>
      <w:r w:rsidRPr="0010719B">
        <w:rPr>
          <w:lang w:val="es-ES_tradnl"/>
        </w:rPr>
        <w:tab/>
      </w:r>
      <w:r w:rsidRPr="0010719B">
        <w:rPr>
          <w:lang w:val="es-ES_tradnl"/>
        </w:rPr>
        <w:tab/>
      </w:r>
      <w:r w:rsidRPr="0010719B">
        <w:rPr>
          <w:lang w:val="es-ES_tradnl"/>
        </w:rPr>
        <w:fldChar w:fldCharType="begin">
          <w:ffData>
            <w:name w:val="Check5"/>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ISO/IEC 9000 series</w:t>
      </w:r>
    </w:p>
    <w:p w14:paraId="62D6306D" w14:textId="5A30B586" w:rsidR="00353491" w:rsidRPr="0010719B" w:rsidRDefault="00353491" w:rsidP="00353491">
      <w:pPr>
        <w:rPr>
          <w:lang w:val="es-ES_tradnl"/>
        </w:rPr>
      </w:pPr>
      <w:r w:rsidRPr="0010719B">
        <w:rPr>
          <w:lang w:val="es-ES_tradnl"/>
        </w:rPr>
        <w:fldChar w:fldCharType="begin">
          <w:ffData>
            <w:name w:val=""/>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GLP/GMP</w:t>
      </w:r>
      <w:r w:rsidRPr="0010719B">
        <w:rPr>
          <w:lang w:val="es-ES_tradnl"/>
        </w:rPr>
        <w:tab/>
      </w:r>
      <w:r w:rsidRPr="0010719B">
        <w:rPr>
          <w:lang w:val="es-ES_tradnl"/>
        </w:rPr>
        <w:tab/>
      </w:r>
      <w:r w:rsidRPr="0010719B">
        <w:rPr>
          <w:lang w:val="es-ES_tradnl"/>
        </w:rPr>
        <w:tab/>
      </w:r>
      <w:r w:rsidRPr="0010719B">
        <w:rPr>
          <w:lang w:val="es-ES_tradnl"/>
        </w:rPr>
        <w:tab/>
      </w:r>
      <w:r w:rsidRPr="0010719B">
        <w:rPr>
          <w:lang w:val="es-ES_tradnl"/>
        </w:rPr>
        <w:fldChar w:fldCharType="begin">
          <w:ffData>
            <w:name w:val="Check6"/>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Otras</w:t>
      </w:r>
      <w:r w:rsidRPr="0010719B">
        <w:rPr>
          <w:lang w:val="es-ES_tradnl" w:eastAsia="zh-CN"/>
        </w:rPr>
        <w:t>: (por favor, especificar): ________________</w:t>
      </w:r>
    </w:p>
    <w:p w14:paraId="682813C9" w14:textId="4E0CA2BC" w:rsidR="00C201CB" w:rsidRPr="0010719B" w:rsidRDefault="00C201CB" w:rsidP="00353491">
      <w:pPr>
        <w:rPr>
          <w:lang w:val="es-ES_tradnl"/>
        </w:rPr>
      </w:pPr>
    </w:p>
    <w:p w14:paraId="648BEA7F" w14:textId="258D3F04" w:rsidR="00C201CB" w:rsidRPr="0010719B" w:rsidRDefault="00C201CB" w:rsidP="00C255CD">
      <w:pPr>
        <w:pStyle w:val="Heading3"/>
        <w:rPr>
          <w:rStyle w:val="ExplanationChar"/>
          <w:b w:val="0"/>
          <w:bCs w:val="0"/>
          <w:lang w:val="es-ES_tradnl"/>
        </w:rPr>
      </w:pPr>
      <w:bookmarkStart w:id="18" w:name="_Toc67057011"/>
      <w:r w:rsidRPr="0010719B">
        <w:t xml:space="preserve">2.1.7. Acreditación o certificación del o de los </w:t>
      </w:r>
      <w:r w:rsidRPr="0010719B">
        <w:rPr>
          <w:i/>
          <w:iCs/>
        </w:rPr>
        <w:t>productores</w:t>
      </w:r>
      <w:r w:rsidRPr="0010719B">
        <w:t xml:space="preserve"> (si se aplica)</w:t>
      </w:r>
      <w:bookmarkEnd w:id="18"/>
      <w:r w:rsidRPr="0010719B">
        <w:t xml:space="preserve"> </w:t>
      </w:r>
    </w:p>
    <w:p w14:paraId="66AFFA3A" w14:textId="0A1F765D" w:rsidR="00C201CB" w:rsidRPr="0010719B" w:rsidRDefault="00220A44" w:rsidP="00C201CB">
      <w:pPr>
        <w:pStyle w:val="Explanation"/>
        <w:rPr>
          <w:lang w:val="es-ES_tradnl"/>
        </w:rPr>
      </w:pPr>
      <w:r w:rsidRPr="0010719B">
        <w:rPr>
          <w:lang w:val="es-ES_tradnl"/>
        </w:rPr>
        <w:t>Haga doble clic en la casilla correspondiente para indicar la acreditación o la certificación del productor</w:t>
      </w:r>
      <w:r w:rsidR="00C201CB" w:rsidRPr="0010719B">
        <w:rPr>
          <w:lang w:val="es-ES_tradnl"/>
        </w:rPr>
        <w:t xml:space="preserve">. </w:t>
      </w:r>
      <w:r w:rsidRPr="0010719B">
        <w:rPr>
          <w:lang w:val="es-ES_tradnl"/>
        </w:rPr>
        <w:t>Marque con una “X” para indicar “Sí” y deje la casilla vacía para indicar “No”.</w:t>
      </w:r>
    </w:p>
    <w:p w14:paraId="1D8B5EF4" w14:textId="77777777" w:rsidR="00353491" w:rsidRPr="0010719B" w:rsidRDefault="00353491" w:rsidP="00353491">
      <w:pPr>
        <w:rPr>
          <w:lang w:val="es-ES_tradnl"/>
        </w:rPr>
      </w:pPr>
      <w:r w:rsidRPr="0010719B">
        <w:rPr>
          <w:lang w:val="es-ES_tradnl"/>
        </w:rPr>
        <w:fldChar w:fldCharType="begin">
          <w:ffData>
            <w:name w:val="Check3"/>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ISO/IEC 17025</w:t>
      </w:r>
      <w:r w:rsidRPr="0010719B">
        <w:rPr>
          <w:lang w:val="es-ES_tradnl"/>
        </w:rPr>
        <w:tab/>
      </w:r>
      <w:r w:rsidRPr="0010719B">
        <w:rPr>
          <w:lang w:val="es-ES_tradnl"/>
        </w:rPr>
        <w:tab/>
      </w:r>
      <w:r w:rsidRPr="0010719B">
        <w:rPr>
          <w:lang w:val="es-ES_tradnl"/>
        </w:rPr>
        <w:tab/>
      </w:r>
      <w:r w:rsidRPr="0010719B">
        <w:rPr>
          <w:lang w:val="es-ES_tradnl"/>
        </w:rPr>
        <w:fldChar w:fldCharType="begin">
          <w:ffData>
            <w:name w:val="Check5"/>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ISO/IEC 9000 series</w:t>
      </w:r>
    </w:p>
    <w:p w14:paraId="06C66613" w14:textId="2795D33D" w:rsidR="00353491" w:rsidRPr="0010719B" w:rsidRDefault="00353491" w:rsidP="00353491">
      <w:pPr>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GLP/GMP</w:t>
      </w:r>
      <w:r w:rsidRPr="0010719B">
        <w:rPr>
          <w:lang w:val="es-ES_tradnl"/>
        </w:rPr>
        <w:tab/>
      </w:r>
      <w:r w:rsidRPr="0010719B">
        <w:rPr>
          <w:lang w:val="es-ES_tradnl"/>
        </w:rPr>
        <w:tab/>
      </w:r>
      <w:r w:rsidRPr="0010719B">
        <w:rPr>
          <w:lang w:val="es-ES_tradnl"/>
        </w:rPr>
        <w:tab/>
      </w:r>
      <w:r w:rsidRPr="0010719B">
        <w:rPr>
          <w:lang w:val="es-ES_tradnl"/>
        </w:rPr>
        <w:tab/>
      </w:r>
      <w:r w:rsidRPr="0010719B">
        <w:rPr>
          <w:lang w:val="es-ES_tradnl"/>
        </w:rPr>
        <w:fldChar w:fldCharType="begin">
          <w:ffData>
            <w:name w:val="Check6"/>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Otras</w:t>
      </w:r>
      <w:r w:rsidRPr="0010719B">
        <w:rPr>
          <w:lang w:val="es-ES_tradnl" w:eastAsia="zh-CN"/>
        </w:rPr>
        <w:t>: (por favor, especificar): ________________</w:t>
      </w:r>
    </w:p>
    <w:p w14:paraId="344F0BB5" w14:textId="77777777" w:rsidR="00C201CB" w:rsidRPr="0010719B" w:rsidRDefault="00C201CB" w:rsidP="00C201CB">
      <w:pPr>
        <w:rPr>
          <w:lang w:val="es-ES_tradnl" w:eastAsia="zh-CN"/>
        </w:rPr>
      </w:pPr>
    </w:p>
    <w:p w14:paraId="5780E064" w14:textId="43E0B9D6" w:rsidR="00C201CB" w:rsidRPr="0010719B" w:rsidRDefault="00C201CB" w:rsidP="00C255CD">
      <w:pPr>
        <w:pStyle w:val="Heading3"/>
      </w:pPr>
      <w:bookmarkStart w:id="19" w:name="_Toc67057012"/>
      <w:r w:rsidRPr="0010719B">
        <w:t>2.1.8. Declaraciones y firma</w:t>
      </w:r>
      <w:bookmarkEnd w:id="19"/>
      <w:r w:rsidR="00C121ED" w:rsidRPr="0010719B">
        <w:t xml:space="preserve"> </w:t>
      </w:r>
    </w:p>
    <w:p w14:paraId="062D3AAB" w14:textId="30823615" w:rsidR="00C201CB" w:rsidRPr="0010719B" w:rsidRDefault="00C201CB" w:rsidP="00C201CB">
      <w:pPr>
        <w:pStyle w:val="Explanation"/>
        <w:rPr>
          <w:lang w:val="es-ES_tradnl"/>
        </w:rPr>
      </w:pPr>
      <w:r w:rsidRPr="0010719B">
        <w:rPr>
          <w:lang w:val="es-ES_tradnl"/>
        </w:rPr>
        <w:t xml:space="preserve">Indique el nombre de la persona responsable, con el fin de confirmar el acuerdo en nombre del solicitante: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FD13AD" w14:paraId="36B4AE9B" w14:textId="77777777" w:rsidTr="009D42D7">
        <w:tc>
          <w:tcPr>
            <w:tcW w:w="9628" w:type="dxa"/>
            <w:shd w:val="clear" w:color="auto" w:fill="F7CAAC" w:themeFill="accent2" w:themeFillTint="66"/>
          </w:tcPr>
          <w:p w14:paraId="03451202" w14:textId="53467687" w:rsidR="00CD52AF" w:rsidRPr="0010719B" w:rsidRDefault="00C255CD" w:rsidP="009E7258">
            <w:pPr>
              <w:pStyle w:val="Responseyellowbox"/>
              <w:rPr>
                <w:lang w:val="es-ES_tradnl"/>
              </w:rPr>
            </w:pPr>
            <w:r w:rsidRPr="00C255CD">
              <w:rPr>
                <w:lang w:val="es-ES_tradnl"/>
              </w:rPr>
              <w:t>Nosotros,</w:t>
            </w:r>
            <w:r>
              <w:rPr>
                <w:lang w:val="es-ES_tradnl"/>
              </w:rPr>
              <w:t xml:space="preserve"> </w:t>
            </w:r>
          </w:p>
          <w:p w14:paraId="29E7A514" w14:textId="77777777" w:rsidR="00C201CB" w:rsidRPr="0010719B" w:rsidRDefault="00C201CB" w:rsidP="00CD52AF">
            <w:pPr>
              <w:pStyle w:val="Responseyellowbox"/>
              <w:rPr>
                <w:lang w:val="es-ES_tradnl"/>
              </w:rPr>
            </w:pPr>
          </w:p>
        </w:tc>
      </w:tr>
    </w:tbl>
    <w:p w14:paraId="16103769" w14:textId="77777777" w:rsidR="00CD52AF" w:rsidRPr="0010719B" w:rsidRDefault="00CD52AF" w:rsidP="00C255CD">
      <w:pPr>
        <w:spacing w:after="0"/>
        <w:rPr>
          <w:lang w:val="es-ES_tradnl"/>
        </w:rPr>
      </w:pPr>
    </w:p>
    <w:p w14:paraId="7D305D32" w14:textId="76F49404" w:rsidR="00C201CB" w:rsidRPr="0055595C" w:rsidRDefault="00CD52AF" w:rsidP="0055595C">
      <w:pPr>
        <w:pStyle w:val="Responseyellowbox"/>
        <w:spacing w:after="240"/>
        <w:rPr>
          <w:sz w:val="20"/>
          <w:szCs w:val="20"/>
          <w:lang w:val="es-ES_tradnl"/>
        </w:rPr>
      </w:pPr>
      <w:r w:rsidRPr="0055595C">
        <w:rPr>
          <w:sz w:val="20"/>
          <w:szCs w:val="20"/>
          <w:lang w:val="es-ES_tradnl"/>
        </w:rPr>
        <w:t xml:space="preserve">Nosotros, </w:t>
      </w:r>
      <w:r w:rsidR="00C201CB" w:rsidRPr="0055595C">
        <w:rPr>
          <w:sz w:val="20"/>
          <w:szCs w:val="20"/>
          <w:lang w:val="es-ES_tradnl"/>
        </w:rPr>
        <w:t xml:space="preserve">declaramos haber leído y aceptado el </w:t>
      </w:r>
      <w:hyperlink r:id="rId34" w:history="1">
        <w:r w:rsidR="00C201CB" w:rsidRPr="0055595C">
          <w:rPr>
            <w:rStyle w:val="Hyperlink"/>
            <w:i/>
            <w:iCs/>
            <w:sz w:val="20"/>
            <w:szCs w:val="20"/>
            <w:lang w:val="es-ES_tradnl"/>
          </w:rPr>
          <w:t xml:space="preserve">Procedimiento operativo estándar para la validación y la certificación de los kits de diagnóstico </w:t>
        </w:r>
      </w:hyperlink>
      <w:r w:rsidR="00C201CB" w:rsidRPr="0055595C">
        <w:rPr>
          <w:sz w:val="20"/>
          <w:szCs w:val="20"/>
          <w:lang w:val="es-ES_tradnl"/>
        </w:rPr>
        <w:t>y confirmamos que conocemos todos sus términos y condiciones.</w:t>
      </w:r>
    </w:p>
    <w:p w14:paraId="5F896B65" w14:textId="0FA5107B" w:rsidR="00C201CB" w:rsidRPr="0055595C" w:rsidRDefault="00C201CB" w:rsidP="00C201CB">
      <w:pPr>
        <w:spacing w:after="240"/>
        <w:rPr>
          <w:szCs w:val="20"/>
          <w:lang w:val="es-ES_tradnl"/>
        </w:rPr>
      </w:pPr>
      <w:r w:rsidRPr="0055595C">
        <w:rPr>
          <w:szCs w:val="20"/>
          <w:lang w:val="es-ES_tradnl"/>
        </w:rPr>
        <w:t xml:space="preserve">En nombre del solicitante, declaramos por la presente que: a) los datos presentados en este </w:t>
      </w:r>
      <w:r w:rsidRPr="0055595C">
        <w:rPr>
          <w:i/>
          <w:iCs/>
          <w:szCs w:val="20"/>
          <w:lang w:val="es-ES_tradnl"/>
        </w:rPr>
        <w:t>formulario de solicitud</w:t>
      </w:r>
      <w:r w:rsidRPr="0055595C">
        <w:rPr>
          <w:szCs w:val="20"/>
          <w:lang w:val="es-ES_tradnl"/>
        </w:rPr>
        <w:t xml:space="preserve"> son una representación exacta de la fórmula y el rendimiento del kit de diagnóstico, de manera que los lotes fabricados con fines comerciales presenten las mismas características de rendimiento; b) el fabricante emplea un sistema de garantía de calidad y un control posterior al registro para asegurarse de que todos los lotes cumplen con las normas, y c) sólo los lotes que se ajusten a las normas de fabricación y pruebas establecidas y a los parámetros de "aptitud para la finalidad</w:t>
      </w:r>
      <w:r w:rsidR="00676D9A" w:rsidRPr="0055595C">
        <w:rPr>
          <w:szCs w:val="20"/>
          <w:lang w:val="es-ES_tradnl"/>
        </w:rPr>
        <w:t xml:space="preserve"> deseada</w:t>
      </w:r>
      <w:r w:rsidRPr="0055595C">
        <w:rPr>
          <w:szCs w:val="20"/>
          <w:lang w:val="es-ES_tradnl"/>
        </w:rPr>
        <w:t>" se</w:t>
      </w:r>
      <w:r w:rsidR="00676D9A" w:rsidRPr="0055595C">
        <w:rPr>
          <w:szCs w:val="20"/>
          <w:lang w:val="es-ES_tradnl"/>
        </w:rPr>
        <w:t xml:space="preserve"> destinarán</w:t>
      </w:r>
      <w:r w:rsidRPr="0055595C">
        <w:rPr>
          <w:szCs w:val="20"/>
          <w:lang w:val="es-ES_tradnl"/>
        </w:rPr>
        <w:t xml:space="preserve"> </w:t>
      </w:r>
      <w:r w:rsidR="00676D9A" w:rsidRPr="0055595C">
        <w:rPr>
          <w:szCs w:val="20"/>
          <w:lang w:val="es-ES_tradnl"/>
        </w:rPr>
        <w:t>a</w:t>
      </w:r>
      <w:r w:rsidRPr="0055595C">
        <w:rPr>
          <w:szCs w:val="20"/>
          <w:lang w:val="es-ES_tradnl"/>
        </w:rPr>
        <w:t xml:space="preserve"> su distribución y uso </w:t>
      </w:r>
      <w:r w:rsidR="00676D9A" w:rsidRPr="0055595C">
        <w:rPr>
          <w:szCs w:val="20"/>
          <w:lang w:val="es-ES_tradnl"/>
        </w:rPr>
        <w:t xml:space="preserve">con la certificación que se </w:t>
      </w:r>
      <w:r w:rsidRPr="0055595C">
        <w:rPr>
          <w:szCs w:val="20"/>
          <w:lang w:val="es-ES_tradnl"/>
        </w:rPr>
        <w:t>ajusta</w:t>
      </w:r>
      <w:r w:rsidR="00676D9A" w:rsidRPr="0055595C">
        <w:rPr>
          <w:szCs w:val="20"/>
          <w:lang w:val="es-ES_tradnl"/>
        </w:rPr>
        <w:t>n</w:t>
      </w:r>
      <w:r w:rsidRPr="0055595C">
        <w:rPr>
          <w:szCs w:val="20"/>
          <w:lang w:val="es-ES_tradnl"/>
        </w:rPr>
        <w:t xml:space="preserve"> a las normas de la </w:t>
      </w:r>
      <w:r w:rsidR="009D42D7" w:rsidRPr="0055595C">
        <w:rPr>
          <w:szCs w:val="20"/>
          <w:lang w:val="es-ES_tradnl"/>
        </w:rPr>
        <w:t>OMSA</w:t>
      </w:r>
      <w:r w:rsidRPr="0055595C">
        <w:rPr>
          <w:szCs w:val="20"/>
          <w:lang w:val="es-ES_tradnl"/>
        </w:rPr>
        <w:t xml:space="preserve"> y a los procedimientos de validación de la </w:t>
      </w:r>
      <w:r w:rsidR="00676D9A" w:rsidRPr="0055595C">
        <w:rPr>
          <w:szCs w:val="20"/>
          <w:lang w:val="es-ES_tradnl"/>
        </w:rPr>
        <w:t>secretaría</w:t>
      </w:r>
      <w:r w:rsidRPr="0055595C">
        <w:rPr>
          <w:szCs w:val="20"/>
          <w:lang w:val="es-ES_tradnl"/>
        </w:rPr>
        <w:t xml:space="preserve"> de la </w:t>
      </w:r>
      <w:r w:rsidR="009D42D7" w:rsidRPr="0055595C">
        <w:rPr>
          <w:szCs w:val="20"/>
          <w:lang w:val="es-ES_tradnl"/>
        </w:rPr>
        <w:t>OMSA</w:t>
      </w:r>
      <w:r w:rsidRPr="0055595C">
        <w:rPr>
          <w:szCs w:val="20"/>
          <w:lang w:val="es-ES_tradnl"/>
        </w:rPr>
        <w:t xml:space="preserve">. </w:t>
      </w:r>
    </w:p>
    <w:p w14:paraId="673EA616" w14:textId="5ADE8C6B" w:rsidR="00C201CB" w:rsidRPr="0010719B" w:rsidRDefault="00C201CB" w:rsidP="00C201CB">
      <w:pPr>
        <w:spacing w:after="240"/>
        <w:rPr>
          <w:lang w:val="es-ES_tradnl"/>
        </w:rPr>
      </w:pPr>
      <w:r w:rsidRPr="0010719B">
        <w:rPr>
          <w:lang w:val="es-ES_tradnl"/>
        </w:rPr>
        <w:t xml:space="preserve">Por la presente, declaramos que toda la información contenida en este formulario y toda la documentación presentada </w:t>
      </w:r>
      <w:r w:rsidR="00676D9A" w:rsidRPr="0010719B">
        <w:rPr>
          <w:lang w:val="es-ES_tradnl"/>
        </w:rPr>
        <w:t>que figura en anexo</w:t>
      </w:r>
      <w:r w:rsidRPr="0010719B">
        <w:rPr>
          <w:lang w:val="es-ES_tradnl"/>
        </w:rPr>
        <w:t xml:space="preserve"> </w:t>
      </w:r>
      <w:r w:rsidR="00676D9A" w:rsidRPr="0010719B">
        <w:rPr>
          <w:lang w:val="es-ES_tradnl"/>
        </w:rPr>
        <w:t>es</w:t>
      </w:r>
      <w:r w:rsidRPr="0010719B">
        <w:rPr>
          <w:lang w:val="es-ES_tradnl"/>
        </w:rPr>
        <w:t xml:space="preserve"> verdadera y completa en todos los aspectos.</w:t>
      </w:r>
    </w:p>
    <w:p w14:paraId="021B0EFA" w14:textId="676ACAB5" w:rsidR="00C201CB" w:rsidRPr="0010719B" w:rsidRDefault="00C201CB" w:rsidP="00C201CB">
      <w:pPr>
        <w:pStyle w:val="CommentText"/>
        <w:spacing w:after="240"/>
        <w:rPr>
          <w:szCs w:val="24"/>
          <w:lang w:val="es-ES_tradnl"/>
        </w:rPr>
      </w:pPr>
      <w:r w:rsidRPr="0010719B">
        <w:rPr>
          <w:szCs w:val="24"/>
          <w:lang w:val="es-ES_tradnl"/>
        </w:rPr>
        <w:t xml:space="preserve">Reconocemos que los </w:t>
      </w:r>
      <w:r w:rsidRPr="0010719B">
        <w:rPr>
          <w:i/>
          <w:iCs/>
          <w:szCs w:val="24"/>
          <w:lang w:val="es-ES_tradnl"/>
        </w:rPr>
        <w:t xml:space="preserve">formularios </w:t>
      </w:r>
      <w:r w:rsidRPr="0010719B">
        <w:rPr>
          <w:szCs w:val="24"/>
          <w:lang w:val="es-ES_tradnl"/>
        </w:rPr>
        <w:t xml:space="preserve">incompletos serán devueltos al solicitante y que la revisión de la solicitud por parte de un </w:t>
      </w:r>
      <w:r w:rsidR="00676D9A" w:rsidRPr="0010719B">
        <w:rPr>
          <w:szCs w:val="24"/>
          <w:lang w:val="es-ES_tradnl"/>
        </w:rPr>
        <w:t>panel</w:t>
      </w:r>
      <w:r w:rsidRPr="0010719B">
        <w:rPr>
          <w:szCs w:val="24"/>
          <w:lang w:val="es-ES_tradnl"/>
        </w:rPr>
        <w:t xml:space="preserve"> de examinadores sólo comenzará una vez que la solicitud esté completa y se haya presentado toda la información requerida.</w:t>
      </w:r>
    </w:p>
    <w:p w14:paraId="7E21F7CF" w14:textId="46911F6D" w:rsidR="00C201CB" w:rsidRPr="0010719B" w:rsidRDefault="00C201CB" w:rsidP="00C201CB">
      <w:pPr>
        <w:keepNext/>
        <w:rPr>
          <w:lang w:val="es-ES_tradnl"/>
        </w:rPr>
      </w:pPr>
      <w:r w:rsidRPr="0010719B">
        <w:rPr>
          <w:lang w:val="es-ES_tradnl"/>
        </w:rPr>
        <w:lastRenderedPageBreak/>
        <w:t xml:space="preserve">Aceptamos y somos conscientes de que cualquier tergiversación de la información proporcionada en este </w:t>
      </w:r>
      <w:r w:rsidRPr="0010719B">
        <w:rPr>
          <w:i/>
          <w:iCs/>
          <w:lang w:val="es-ES_tradnl"/>
        </w:rPr>
        <w:t xml:space="preserve">formulario </w:t>
      </w:r>
      <w:r w:rsidRPr="0010719B">
        <w:rPr>
          <w:lang w:val="es-ES_tradnl"/>
        </w:rPr>
        <w:t>dará lugar a la interrupción automática del procedimiento o a la revocación de la posible certificación obtenida.</w:t>
      </w:r>
    </w:p>
    <w:p w14:paraId="782CCABD" w14:textId="77777777" w:rsidR="00C201CB" w:rsidRPr="0010719B" w:rsidRDefault="00C201CB" w:rsidP="00C201CB">
      <w:pPr>
        <w:keepNext/>
        <w:rPr>
          <w:lang w:val="es-ES_tradnl" w:eastAsia="zh-CN"/>
        </w:rPr>
      </w:pPr>
      <w:r w:rsidRPr="0010719B">
        <w:rPr>
          <w:b/>
          <w:bCs/>
          <w:lang w:val="es-ES_tradnl"/>
        </w:rPr>
        <w:t>Firma:</w:t>
      </w:r>
      <w:r w:rsidRPr="0010719B">
        <w:rPr>
          <w:lang w:val="es-ES_tradnl" w:eastAsia="zh-CN"/>
        </w:rPr>
        <w:t xml:space="preserve"> ____________________________________________ </w:t>
      </w:r>
    </w:p>
    <w:p w14:paraId="696AAF51" w14:textId="77777777" w:rsidR="00C201CB" w:rsidRPr="0010719B" w:rsidRDefault="00C201CB" w:rsidP="00C201CB">
      <w:pPr>
        <w:keepNext/>
        <w:rPr>
          <w:lang w:val="es-ES_tradnl"/>
        </w:rPr>
      </w:pPr>
      <w:r w:rsidRPr="0010719B">
        <w:rPr>
          <w:lang w:val="es-ES_tradnl"/>
        </w:rPr>
        <w:tab/>
      </w:r>
    </w:p>
    <w:p w14:paraId="43AEFB5B" w14:textId="77777777" w:rsidR="00C201CB" w:rsidRPr="0010719B" w:rsidRDefault="00C201CB" w:rsidP="00C201CB">
      <w:pPr>
        <w:keepNext/>
        <w:rPr>
          <w:lang w:val="es-ES_tradnl" w:eastAsia="zh-CN"/>
        </w:rPr>
      </w:pPr>
      <w:r w:rsidRPr="0010719B">
        <w:rPr>
          <w:b/>
          <w:bCs/>
          <w:lang w:val="es-ES_tradnl" w:eastAsia="zh-CN"/>
        </w:rPr>
        <w:t>Nombre y apellidos, función:</w:t>
      </w:r>
      <w:r w:rsidRPr="0010719B">
        <w:rPr>
          <w:lang w:val="es-ES_tradnl" w:eastAsia="zh-CN"/>
        </w:rPr>
        <w:t xml:space="preserve"> ________________________________________ </w:t>
      </w:r>
    </w:p>
    <w:p w14:paraId="2AEDA6CE" w14:textId="77777777" w:rsidR="00C201CB" w:rsidRPr="0010719B" w:rsidRDefault="00C201CB" w:rsidP="00C201CB">
      <w:pPr>
        <w:rPr>
          <w:lang w:val="es-ES_tradnl" w:eastAsia="zh-CN"/>
        </w:rPr>
      </w:pPr>
    </w:p>
    <w:p w14:paraId="7A24F104" w14:textId="6DA65416" w:rsidR="00C201CB" w:rsidRPr="0010719B" w:rsidRDefault="00C201CB" w:rsidP="00C201CB">
      <w:pPr>
        <w:rPr>
          <w:lang w:val="es-ES_tradnl"/>
        </w:rPr>
      </w:pPr>
      <w:r w:rsidRPr="0010719B">
        <w:rPr>
          <w:lang w:val="es-ES_tradnl"/>
        </w:rPr>
        <w:t>[Representante de la empresa del solicitante del kit de diagnóstic</w:t>
      </w:r>
      <w:r w:rsidR="00AD03BD" w:rsidRPr="0010719B">
        <w:rPr>
          <w:lang w:val="es-ES_tradnl"/>
        </w:rPr>
        <w:t>o</w:t>
      </w:r>
      <w:r w:rsidRPr="0010719B">
        <w:rPr>
          <w:lang w:val="es-ES_tradnl"/>
        </w:rPr>
        <w:t>]:</w:t>
      </w:r>
    </w:p>
    <w:p w14:paraId="763F31E4" w14:textId="77777777" w:rsidR="00C201CB" w:rsidRPr="0010719B" w:rsidRDefault="00C201CB" w:rsidP="00C201CB">
      <w:pPr>
        <w:rPr>
          <w:lang w:val="es-ES_tradnl" w:eastAsia="zh-CN"/>
        </w:rPr>
      </w:pPr>
    </w:p>
    <w:p w14:paraId="7169F960" w14:textId="2B9AA47D" w:rsidR="00C201CB" w:rsidRPr="0010719B" w:rsidRDefault="00C201CB" w:rsidP="00C201CB">
      <w:pPr>
        <w:rPr>
          <w:lang w:val="es-ES_tradnl" w:eastAsia="zh-CN"/>
        </w:rPr>
      </w:pPr>
      <w:r w:rsidRPr="0010719B">
        <w:rPr>
          <w:b/>
          <w:bCs/>
          <w:lang w:val="es-ES_tradnl" w:eastAsia="zh-CN"/>
        </w:rPr>
        <w:t>Fecha:</w:t>
      </w:r>
      <w:r w:rsidR="00C121ED" w:rsidRPr="0010719B">
        <w:rPr>
          <w:lang w:val="es-ES_tradnl" w:eastAsia="zh-CN"/>
        </w:rPr>
        <w:t xml:space="preserve"> </w:t>
      </w:r>
      <w:r w:rsidRPr="0010719B">
        <w:rPr>
          <w:lang w:val="es-ES_tradnl" w:eastAsia="zh-CN"/>
        </w:rPr>
        <w:t>______________________</w:t>
      </w:r>
    </w:p>
    <w:p w14:paraId="0990DA54" w14:textId="77777777" w:rsidR="00C201CB" w:rsidRPr="0010719B" w:rsidRDefault="00C201CB" w:rsidP="00C201CB">
      <w:pPr>
        <w:rPr>
          <w:lang w:val="es-ES_tradnl" w:eastAsia="zh-CN"/>
        </w:rPr>
      </w:pPr>
      <w:r w:rsidRPr="0010719B">
        <w:rPr>
          <w:lang w:val="es-ES_tradnl" w:eastAsia="zh-CN"/>
        </w:rPr>
        <w:br w:type="page"/>
      </w:r>
    </w:p>
    <w:p w14:paraId="15148523" w14:textId="5AF6AEF8" w:rsidR="00C201CB" w:rsidRPr="0010719B" w:rsidRDefault="00C201CB" w:rsidP="00C201CB">
      <w:pPr>
        <w:pStyle w:val="Heading2"/>
        <w:rPr>
          <w:lang w:val="es-ES_tradnl"/>
        </w:rPr>
      </w:pPr>
      <w:bookmarkStart w:id="20" w:name="_Toc67057013"/>
      <w:r w:rsidRPr="0010719B">
        <w:rPr>
          <w:lang w:val="es-ES_tradnl"/>
        </w:rPr>
        <w:lastRenderedPageBreak/>
        <w:t>2.2. Nombre y finalidad del kit de diagnóstico</w:t>
      </w:r>
      <w:bookmarkEnd w:id="20"/>
    </w:p>
    <w:p w14:paraId="4F44412B" w14:textId="3A1F00E4" w:rsidR="00C201CB" w:rsidRPr="0010719B" w:rsidRDefault="00C201CB" w:rsidP="00C255CD">
      <w:pPr>
        <w:pStyle w:val="Heading3"/>
      </w:pPr>
      <w:bookmarkStart w:id="21" w:name="_Toc67057014"/>
      <w:r w:rsidRPr="0010719B">
        <w:t>2.2.1. Tipo de método</w:t>
      </w:r>
      <w:bookmarkEnd w:id="21"/>
      <w:r w:rsidRPr="0010719B">
        <w:t xml:space="preserve"> </w:t>
      </w:r>
    </w:p>
    <w:p w14:paraId="0884E3F8" w14:textId="5AA10116" w:rsidR="00C201CB" w:rsidRPr="0010719B" w:rsidRDefault="00C201CB" w:rsidP="00C201CB">
      <w:pPr>
        <w:pStyle w:val="Explanation"/>
        <w:rPr>
          <w:lang w:val="es-ES_tradnl" w:eastAsia="zh-CN"/>
        </w:rPr>
      </w:pPr>
      <w:r w:rsidRPr="0010719B">
        <w:rPr>
          <w:lang w:val="es-ES_tradnl"/>
        </w:rPr>
        <w:t>Prueba ELISA indirecta o competitiva, PCR convencional o en tiempo real,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5A6DF6C3" w14:textId="77777777" w:rsidTr="009D42D7">
        <w:tc>
          <w:tcPr>
            <w:tcW w:w="9628" w:type="dxa"/>
            <w:shd w:val="clear" w:color="auto" w:fill="F7CAAC" w:themeFill="accent2" w:themeFillTint="66"/>
          </w:tcPr>
          <w:p w14:paraId="6D2A504C" w14:textId="77777777" w:rsidR="00C201CB" w:rsidRPr="0010719B" w:rsidRDefault="00C201CB" w:rsidP="009E7258">
            <w:pPr>
              <w:pStyle w:val="Responseyellowbox"/>
              <w:rPr>
                <w:lang w:val="es-ES_tradnl"/>
              </w:rPr>
            </w:pPr>
          </w:p>
          <w:p w14:paraId="0B575E16" w14:textId="77777777" w:rsidR="00C201CB" w:rsidRPr="0010719B" w:rsidRDefault="00C201CB" w:rsidP="009E7258">
            <w:pPr>
              <w:pStyle w:val="Responseyellowbox"/>
              <w:rPr>
                <w:lang w:val="es-ES_tradnl"/>
              </w:rPr>
            </w:pPr>
          </w:p>
          <w:p w14:paraId="31C129D1" w14:textId="77777777" w:rsidR="00C201CB" w:rsidRPr="0010719B" w:rsidRDefault="00C201CB" w:rsidP="009E7258">
            <w:pPr>
              <w:pStyle w:val="Responseyellowbox"/>
              <w:rPr>
                <w:lang w:val="es-ES_tradnl"/>
              </w:rPr>
            </w:pPr>
          </w:p>
        </w:tc>
      </w:tr>
    </w:tbl>
    <w:p w14:paraId="47A08DC0" w14:textId="77777777" w:rsidR="00C201CB" w:rsidRPr="0010719B" w:rsidRDefault="00C201CB" w:rsidP="00C201CB">
      <w:pPr>
        <w:rPr>
          <w:lang w:val="es-ES_tradnl"/>
        </w:rPr>
      </w:pPr>
    </w:p>
    <w:p w14:paraId="756AE2B4" w14:textId="77843C60" w:rsidR="00C201CB" w:rsidRPr="0010719B" w:rsidRDefault="00C201CB" w:rsidP="00C255CD">
      <w:pPr>
        <w:pStyle w:val="Heading3"/>
      </w:pPr>
      <w:bookmarkStart w:id="22" w:name="_Toc67057015"/>
      <w:r w:rsidRPr="0010719B">
        <w:t>2.2.2. Nombre comercial (si se aplica)</w:t>
      </w:r>
      <w:bookmarkEnd w:id="22"/>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6D2BDFAE" w14:textId="77777777" w:rsidTr="009D42D7">
        <w:tc>
          <w:tcPr>
            <w:tcW w:w="9628" w:type="dxa"/>
            <w:shd w:val="clear" w:color="auto" w:fill="F7CAAC" w:themeFill="accent2" w:themeFillTint="66"/>
          </w:tcPr>
          <w:p w14:paraId="2087F912" w14:textId="77777777" w:rsidR="00C201CB" w:rsidRPr="0010719B" w:rsidRDefault="00C201CB" w:rsidP="009E7258">
            <w:pPr>
              <w:pStyle w:val="Responseyellowbox"/>
              <w:rPr>
                <w:lang w:val="es-ES_tradnl"/>
              </w:rPr>
            </w:pPr>
          </w:p>
          <w:p w14:paraId="1B6AEDC0" w14:textId="77777777" w:rsidR="00C201CB" w:rsidRPr="0010719B" w:rsidRDefault="00C201CB" w:rsidP="009E7258">
            <w:pPr>
              <w:pStyle w:val="Responseyellowbox"/>
              <w:rPr>
                <w:lang w:val="es-ES_tradnl"/>
              </w:rPr>
            </w:pPr>
          </w:p>
          <w:p w14:paraId="702F99CA" w14:textId="77777777" w:rsidR="00C201CB" w:rsidRPr="0010719B" w:rsidRDefault="00C201CB" w:rsidP="009E7258">
            <w:pPr>
              <w:pStyle w:val="Responseyellowbox"/>
              <w:rPr>
                <w:lang w:val="es-ES_tradnl"/>
              </w:rPr>
            </w:pPr>
          </w:p>
        </w:tc>
      </w:tr>
    </w:tbl>
    <w:p w14:paraId="4730F572" w14:textId="77777777" w:rsidR="00C201CB" w:rsidRPr="0010719B" w:rsidRDefault="00C201CB" w:rsidP="00C201CB">
      <w:pPr>
        <w:rPr>
          <w:lang w:val="es-ES_tradnl" w:eastAsia="zh-CN"/>
        </w:rPr>
      </w:pPr>
    </w:p>
    <w:p w14:paraId="3C44EB29" w14:textId="51603AB2" w:rsidR="00C201CB" w:rsidRPr="0010719B" w:rsidRDefault="00C201CB" w:rsidP="00C255CD">
      <w:pPr>
        <w:pStyle w:val="Heading3"/>
      </w:pPr>
      <w:bookmarkStart w:id="23" w:name="_Toc67057016"/>
      <w:r w:rsidRPr="0010719B">
        <w:t>2.2.3. Finalidad(es) de la prueba</w:t>
      </w:r>
      <w:bookmarkEnd w:id="23"/>
    </w:p>
    <w:p w14:paraId="48200C58" w14:textId="51CC1DD4" w:rsidR="00C201CB" w:rsidRPr="0010719B" w:rsidRDefault="00C201CB" w:rsidP="00C201CB">
      <w:pPr>
        <w:pStyle w:val="Explanation"/>
        <w:rPr>
          <w:lang w:val="es-ES_tradnl"/>
        </w:rPr>
      </w:pPr>
      <w:r w:rsidRPr="0010719B">
        <w:rPr>
          <w:lang w:val="es-ES_tradnl"/>
        </w:rPr>
        <w:t>Siempre que sea posible, seleccione la finalidad específica del test a partir de la lista de finalidades previstas que figura a continuación. Si ninguna de estas finalidades es la adecuada, seleccione "Otros" y describa la finalidad utilizando una terminología similar a la de las opciones enumeradas a continuación. Los detalles específicos sobre el uso específico del test se solicitan en la Sección 3.1. a continuación. Se debe</w:t>
      </w:r>
      <w:r w:rsidR="00353491" w:rsidRPr="0010719B">
        <w:rPr>
          <w:lang w:val="es-ES_tradnl"/>
        </w:rPr>
        <w:t>rá</w:t>
      </w:r>
      <w:r w:rsidRPr="0010719B">
        <w:rPr>
          <w:lang w:val="es-ES_tradnl"/>
        </w:rPr>
        <w:t>n brindar los datos adecuados para justificar la idoneidad de cada finalidad seleccionada en la solicitud.</w:t>
      </w:r>
    </w:p>
    <w:p w14:paraId="40F8E90E" w14:textId="08666696" w:rsidR="00E04D54" w:rsidRPr="0010719B" w:rsidRDefault="00E04D54" w:rsidP="00C201CB">
      <w:pPr>
        <w:pStyle w:val="Explanation"/>
        <w:rPr>
          <w:lang w:val="es-ES_tradnl"/>
        </w:rPr>
      </w:pPr>
      <w:r w:rsidRPr="0010719B">
        <w:rPr>
          <w:lang w:val="es-ES_tradnl"/>
        </w:rPr>
        <w:t xml:space="preserve">Haga doble clic en la casilla correspondiente para indicar la finalidad de la prueba. Marque con una </w:t>
      </w:r>
      <w:r w:rsidR="007A537B" w:rsidRPr="007F4D41">
        <w:fldChar w:fldCharType="begin">
          <w:ffData>
            <w:name w:val="Check1"/>
            <w:enabled/>
            <w:calcOnExit w:val="0"/>
            <w:checkBox>
              <w:sizeAuto/>
              <w:default w:val="1"/>
            </w:checkBox>
          </w:ffData>
        </w:fldChar>
      </w:r>
      <w:r w:rsidR="007A537B" w:rsidRPr="00C13531">
        <w:rPr>
          <w:lang w:val="es-ES"/>
        </w:rPr>
        <w:instrText xml:space="preserve"> FORMCHECKBOX </w:instrText>
      </w:r>
      <w:r w:rsidR="000B070A">
        <w:fldChar w:fldCharType="separate"/>
      </w:r>
      <w:r w:rsidR="007A537B" w:rsidRPr="007F4D41">
        <w:fldChar w:fldCharType="end"/>
      </w:r>
      <w:r w:rsidR="007A537B" w:rsidRPr="00C13531">
        <w:rPr>
          <w:lang w:val="es-ES"/>
        </w:rPr>
        <w:t xml:space="preserve"> </w:t>
      </w:r>
      <w:r w:rsidRPr="0010719B">
        <w:rPr>
          <w:lang w:val="es-ES_tradnl"/>
        </w:rPr>
        <w:t>para indicar “Sí” y deje la casilla vacía para indicar “No”.</w:t>
      </w:r>
    </w:p>
    <w:tbl>
      <w:tblPr>
        <w:tblW w:w="9828" w:type="dxa"/>
        <w:tblLook w:val="0000" w:firstRow="0" w:lastRow="0" w:firstColumn="0" w:lastColumn="0" w:noHBand="0" w:noVBand="0"/>
      </w:tblPr>
      <w:tblGrid>
        <w:gridCol w:w="1188"/>
        <w:gridCol w:w="8640"/>
      </w:tblGrid>
      <w:tr w:rsidR="00C201CB" w:rsidRPr="002B2C70" w14:paraId="7E054416" w14:textId="77777777" w:rsidTr="009E7258">
        <w:tc>
          <w:tcPr>
            <w:tcW w:w="1188" w:type="dxa"/>
          </w:tcPr>
          <w:p w14:paraId="0F2D65AD" w14:textId="77777777" w:rsidR="00C201CB" w:rsidRPr="0010719B" w:rsidRDefault="00C201CB" w:rsidP="009E7258">
            <w:pPr>
              <w:spacing w:after="0"/>
              <w:rPr>
                <w:lang w:val="es-ES_tradnl"/>
              </w:rPr>
            </w:pPr>
          </w:p>
        </w:tc>
        <w:tc>
          <w:tcPr>
            <w:tcW w:w="8640" w:type="dxa"/>
          </w:tcPr>
          <w:p w14:paraId="5BA2578B" w14:textId="6F3B89F4" w:rsidR="00C201CB" w:rsidRPr="0010719B" w:rsidRDefault="00BF394F" w:rsidP="009E7258">
            <w:pPr>
              <w:spacing w:after="0"/>
              <w:rPr>
                <w:b/>
                <w:bCs/>
                <w:lang w:val="es-ES_tradnl"/>
              </w:rPr>
            </w:pPr>
            <w:r w:rsidRPr="0010719B">
              <w:rPr>
                <w:b/>
                <w:bCs/>
                <w:lang w:val="es-ES_tradnl"/>
              </w:rPr>
              <w:t>“</w:t>
            </w:r>
            <w:r w:rsidR="00C201CB" w:rsidRPr="0010719B">
              <w:rPr>
                <w:b/>
                <w:bCs/>
                <w:lang w:val="es-ES_tradnl"/>
              </w:rPr>
              <w:t xml:space="preserve">Aptitud para </w:t>
            </w:r>
            <w:r w:rsidR="00E339EC" w:rsidRPr="0010719B">
              <w:rPr>
                <w:b/>
                <w:bCs/>
                <w:lang w:val="es-ES_tradnl"/>
              </w:rPr>
              <w:t>el fin deseado</w:t>
            </w:r>
            <w:r w:rsidRPr="0010719B">
              <w:rPr>
                <w:b/>
                <w:bCs/>
                <w:lang w:val="es-ES_tradnl"/>
              </w:rPr>
              <w:t>”</w:t>
            </w:r>
            <w:r w:rsidR="003536BD" w:rsidRPr="0010719B">
              <w:rPr>
                <w:b/>
                <w:bCs/>
                <w:lang w:val="es-ES_tradnl"/>
              </w:rPr>
              <w:t xml:space="preserve"> </w:t>
            </w:r>
          </w:p>
        </w:tc>
      </w:tr>
      <w:tr w:rsidR="00C13531" w:rsidRPr="002B2C70" w14:paraId="0096EC17" w14:textId="77777777" w:rsidTr="009E7258">
        <w:tc>
          <w:tcPr>
            <w:tcW w:w="1188" w:type="dxa"/>
          </w:tcPr>
          <w:p w14:paraId="2B1202F8" w14:textId="264AC639" w:rsidR="00C13531" w:rsidRPr="0010719B" w:rsidRDefault="00C13531" w:rsidP="00C13531">
            <w:pPr>
              <w:spacing w:after="0"/>
              <w:rPr>
                <w:lang w:val="es-ES_tradnl"/>
              </w:rPr>
            </w:pPr>
            <w:r w:rsidRPr="007F4D41">
              <w:rPr>
                <w:lang w:val="en-GB"/>
              </w:rPr>
              <w:fldChar w:fldCharType="begin">
                <w:ffData>
                  <w:name w:val="Check10"/>
                  <w:enabled/>
                  <w:calcOnExit w:val="0"/>
                  <w:checkBox>
                    <w:sizeAuto/>
                    <w:default w:val="0"/>
                  </w:checkBox>
                </w:ffData>
              </w:fldChar>
            </w:r>
            <w:r w:rsidRPr="007F4D41">
              <w:rPr>
                <w:lang w:val="en-GB"/>
              </w:rPr>
              <w:instrText xml:space="preserve"> FORMCHECKBOX </w:instrText>
            </w:r>
            <w:r w:rsidR="000B070A">
              <w:rPr>
                <w:lang w:val="en-GB"/>
              </w:rPr>
            </w:r>
            <w:r w:rsidR="000B070A">
              <w:rPr>
                <w:lang w:val="en-GB"/>
              </w:rPr>
              <w:fldChar w:fldCharType="separate"/>
            </w:r>
            <w:r w:rsidRPr="007F4D41">
              <w:rPr>
                <w:lang w:val="en-GB"/>
              </w:rPr>
              <w:fldChar w:fldCharType="end"/>
            </w:r>
            <w:r w:rsidRPr="007F4D41">
              <w:rPr>
                <w:lang w:val="en-GB"/>
              </w:rPr>
              <w:t xml:space="preserve"> 1</w:t>
            </w:r>
          </w:p>
        </w:tc>
        <w:tc>
          <w:tcPr>
            <w:tcW w:w="8640" w:type="dxa"/>
          </w:tcPr>
          <w:p w14:paraId="6D08AB0C" w14:textId="71A909B6" w:rsidR="00C13531" w:rsidRPr="0010719B" w:rsidRDefault="00C13531" w:rsidP="00C13531">
            <w:pPr>
              <w:spacing w:after="0"/>
              <w:rPr>
                <w:lang w:val="es-ES_tradnl"/>
              </w:rPr>
            </w:pPr>
            <w:r w:rsidRPr="0010719B">
              <w:rPr>
                <w:lang w:val="es-ES_tradnl"/>
              </w:rPr>
              <w:t>Demostrar la ausencia de infección en una población definida (país/zona/compartimiento/rebaño)</w:t>
            </w:r>
          </w:p>
        </w:tc>
      </w:tr>
      <w:tr w:rsidR="00C13531" w:rsidRPr="0010719B" w14:paraId="1C7B6614" w14:textId="77777777" w:rsidTr="009E7258">
        <w:tc>
          <w:tcPr>
            <w:tcW w:w="1188" w:type="dxa"/>
          </w:tcPr>
          <w:p w14:paraId="38EBE43B" w14:textId="17F9D7B7" w:rsidR="00C13531" w:rsidRPr="0010719B" w:rsidRDefault="00C13531" w:rsidP="00C13531">
            <w:pPr>
              <w:spacing w:after="0"/>
              <w:rPr>
                <w:lang w:val="es-ES_tradnl"/>
              </w:rPr>
            </w:pPr>
            <w:r w:rsidRPr="007607A7">
              <w:rPr>
                <w:lang w:val="es-ES"/>
              </w:rPr>
              <w:t xml:space="preserve">    </w:t>
            </w: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0B070A">
              <w:rPr>
                <w:lang w:val="en-GB"/>
              </w:rPr>
            </w:r>
            <w:r w:rsidR="000B070A">
              <w:rPr>
                <w:lang w:val="en-GB"/>
              </w:rPr>
              <w:fldChar w:fldCharType="separate"/>
            </w:r>
            <w:r w:rsidRPr="00BF47F0">
              <w:rPr>
                <w:lang w:val="en-GB"/>
              </w:rPr>
              <w:fldChar w:fldCharType="end"/>
            </w:r>
            <w:r w:rsidRPr="00BF47F0">
              <w:rPr>
                <w:lang w:val="en-GB"/>
              </w:rPr>
              <w:t xml:space="preserve"> 1a</w:t>
            </w:r>
          </w:p>
        </w:tc>
        <w:tc>
          <w:tcPr>
            <w:tcW w:w="8640" w:type="dxa"/>
          </w:tcPr>
          <w:p w14:paraId="4C9F75EA" w14:textId="2AA7AA05" w:rsidR="00C13531" w:rsidRPr="0010719B" w:rsidRDefault="00C13531" w:rsidP="00C13531">
            <w:pPr>
              <w:spacing w:after="0" w:line="276" w:lineRule="auto"/>
              <w:rPr>
                <w:lang w:val="es-ES_tradnl"/>
              </w:rPr>
            </w:pPr>
            <w:r w:rsidRPr="0010719B">
              <w:rPr>
                <w:lang w:val="es-ES_tradnl"/>
              </w:rPr>
              <w:t>“Libre” con vacunación</w:t>
            </w:r>
          </w:p>
        </w:tc>
      </w:tr>
      <w:tr w:rsidR="00C13531" w:rsidRPr="0010719B" w14:paraId="62BEBF39" w14:textId="77777777" w:rsidTr="009E7258">
        <w:tc>
          <w:tcPr>
            <w:tcW w:w="1188" w:type="dxa"/>
          </w:tcPr>
          <w:p w14:paraId="4507DF76" w14:textId="1E015225" w:rsidR="00C13531" w:rsidRPr="0010719B" w:rsidRDefault="00C13531" w:rsidP="00C13531">
            <w:pPr>
              <w:spacing w:after="0"/>
              <w:rPr>
                <w:lang w:val="es-ES_tradnl"/>
              </w:rPr>
            </w:pPr>
            <w:r w:rsidRPr="00BF47F0">
              <w:rPr>
                <w:lang w:val="en-GB"/>
              </w:rPr>
              <w:t xml:space="preserve">    </w:t>
            </w:r>
            <w:r w:rsidRPr="00BF47F0">
              <w:rPr>
                <w:lang w:val="en-GB"/>
              </w:rPr>
              <w:fldChar w:fldCharType="begin">
                <w:ffData>
                  <w:name w:val="Check4"/>
                  <w:enabled/>
                  <w:calcOnExit w:val="0"/>
                  <w:checkBox>
                    <w:sizeAuto/>
                    <w:default w:val="0"/>
                  </w:checkBox>
                </w:ffData>
              </w:fldChar>
            </w:r>
            <w:r w:rsidRPr="00BF47F0">
              <w:rPr>
                <w:lang w:val="en-GB"/>
              </w:rPr>
              <w:instrText xml:space="preserve"> FORMCHECKBOX </w:instrText>
            </w:r>
            <w:r w:rsidR="000B070A">
              <w:rPr>
                <w:lang w:val="en-GB"/>
              </w:rPr>
            </w:r>
            <w:r w:rsidR="000B070A">
              <w:rPr>
                <w:lang w:val="en-GB"/>
              </w:rPr>
              <w:fldChar w:fldCharType="separate"/>
            </w:r>
            <w:r w:rsidRPr="00BF47F0">
              <w:rPr>
                <w:lang w:val="en-GB"/>
              </w:rPr>
              <w:fldChar w:fldCharType="end"/>
            </w:r>
            <w:r w:rsidRPr="00BF47F0">
              <w:rPr>
                <w:lang w:val="en-GB"/>
              </w:rPr>
              <w:t xml:space="preserve"> 1b</w:t>
            </w:r>
          </w:p>
        </w:tc>
        <w:tc>
          <w:tcPr>
            <w:tcW w:w="8640" w:type="dxa"/>
          </w:tcPr>
          <w:p w14:paraId="5A1495AC" w14:textId="67E83E84" w:rsidR="00C13531" w:rsidRPr="0010719B" w:rsidRDefault="00C13531" w:rsidP="00C13531">
            <w:pPr>
              <w:spacing w:after="0" w:line="276" w:lineRule="auto"/>
              <w:rPr>
                <w:lang w:val="es-ES_tradnl"/>
              </w:rPr>
            </w:pPr>
            <w:r w:rsidRPr="0010719B">
              <w:rPr>
                <w:lang w:val="es-ES_tradnl"/>
              </w:rPr>
              <w:t>Ausencia histórica</w:t>
            </w:r>
          </w:p>
        </w:tc>
      </w:tr>
      <w:tr w:rsidR="00C13531" w:rsidRPr="002B2C70" w14:paraId="2A00148C" w14:textId="77777777" w:rsidTr="009E7258">
        <w:tc>
          <w:tcPr>
            <w:tcW w:w="1188" w:type="dxa"/>
          </w:tcPr>
          <w:p w14:paraId="4ABAE272" w14:textId="5C0277C4" w:rsidR="00C13531" w:rsidRPr="0010719B" w:rsidRDefault="00C13531" w:rsidP="00C13531">
            <w:pPr>
              <w:spacing w:after="0"/>
              <w:rPr>
                <w:lang w:val="es-ES_tradnl"/>
              </w:rPr>
            </w:pPr>
            <w:r w:rsidRPr="00BF47F0">
              <w:rPr>
                <w:lang w:val="en-GB"/>
              </w:rPr>
              <w:t xml:space="preserve">    </w:t>
            </w:r>
            <w:r w:rsidRPr="00BF47F0">
              <w:rPr>
                <w:lang w:val="en-GB"/>
              </w:rPr>
              <w:fldChar w:fldCharType="begin">
                <w:ffData>
                  <w:name w:val="Check7"/>
                  <w:enabled/>
                  <w:calcOnExit w:val="0"/>
                  <w:checkBox>
                    <w:sizeAuto/>
                    <w:default w:val="0"/>
                  </w:checkBox>
                </w:ffData>
              </w:fldChar>
            </w:r>
            <w:r w:rsidRPr="00BF47F0">
              <w:rPr>
                <w:lang w:val="en-GB"/>
              </w:rPr>
              <w:instrText xml:space="preserve"> FORMCHECKBOX </w:instrText>
            </w:r>
            <w:r w:rsidR="000B070A">
              <w:rPr>
                <w:lang w:val="en-GB"/>
              </w:rPr>
            </w:r>
            <w:r w:rsidR="000B070A">
              <w:rPr>
                <w:lang w:val="en-GB"/>
              </w:rPr>
              <w:fldChar w:fldCharType="separate"/>
            </w:r>
            <w:r w:rsidRPr="00BF47F0">
              <w:rPr>
                <w:lang w:val="en-GB"/>
              </w:rPr>
              <w:fldChar w:fldCharType="end"/>
            </w:r>
            <w:r w:rsidRPr="00BF47F0">
              <w:rPr>
                <w:lang w:val="en-GB"/>
              </w:rPr>
              <w:t xml:space="preserve"> 1c</w:t>
            </w:r>
          </w:p>
        </w:tc>
        <w:tc>
          <w:tcPr>
            <w:tcW w:w="8640" w:type="dxa"/>
          </w:tcPr>
          <w:p w14:paraId="7E8E091A" w14:textId="78B5A7E9" w:rsidR="00C13531" w:rsidRPr="0010719B" w:rsidRDefault="00C13531" w:rsidP="00C13531">
            <w:pPr>
              <w:spacing w:after="0" w:line="276" w:lineRule="auto"/>
              <w:rPr>
                <w:lang w:val="es-ES_tradnl"/>
              </w:rPr>
            </w:pPr>
            <w:r w:rsidRPr="0010719B">
              <w:rPr>
                <w:lang w:val="es-ES_tradnl"/>
              </w:rPr>
              <w:t>Restablecimiento de la ausencia después de los brotes</w:t>
            </w:r>
          </w:p>
        </w:tc>
      </w:tr>
      <w:tr w:rsidR="00C13531" w:rsidRPr="002B2C70" w14:paraId="6B615506" w14:textId="77777777" w:rsidTr="00EE74E7">
        <w:trPr>
          <w:trHeight w:val="523"/>
        </w:trPr>
        <w:tc>
          <w:tcPr>
            <w:tcW w:w="1188" w:type="dxa"/>
          </w:tcPr>
          <w:p w14:paraId="6020FA20" w14:textId="19F2B5A6" w:rsidR="00C13531" w:rsidRPr="0010719B" w:rsidRDefault="00C13531" w:rsidP="00C13531">
            <w:pPr>
              <w:spacing w:after="0"/>
              <w:rPr>
                <w:lang w:val="es-ES_tradnl"/>
              </w:rPr>
            </w:pPr>
            <w:r w:rsidRPr="00BF47F0">
              <w:rPr>
                <w:lang w:val="en-GB"/>
              </w:rPr>
              <w:fldChar w:fldCharType="begin">
                <w:ffData>
                  <w:name w:val="Check10"/>
                  <w:enabled/>
                  <w:calcOnExit w:val="0"/>
                  <w:checkBox>
                    <w:sizeAuto/>
                    <w:default w:val="0"/>
                  </w:checkBox>
                </w:ffData>
              </w:fldChar>
            </w:r>
            <w:r w:rsidRPr="00BF47F0">
              <w:rPr>
                <w:lang w:val="en-GB"/>
              </w:rPr>
              <w:instrText xml:space="preserve"> FORMCHECKBOX </w:instrText>
            </w:r>
            <w:r w:rsidR="000B070A">
              <w:rPr>
                <w:lang w:val="en-GB"/>
              </w:rPr>
            </w:r>
            <w:r w:rsidR="000B070A">
              <w:rPr>
                <w:lang w:val="en-GB"/>
              </w:rPr>
              <w:fldChar w:fldCharType="separate"/>
            </w:r>
            <w:r w:rsidRPr="00BF47F0">
              <w:rPr>
                <w:lang w:val="en-GB"/>
              </w:rPr>
              <w:fldChar w:fldCharType="end"/>
            </w:r>
            <w:r w:rsidRPr="00BF47F0">
              <w:rPr>
                <w:lang w:val="en-GB"/>
              </w:rPr>
              <w:t xml:space="preserve"> 2</w:t>
            </w:r>
          </w:p>
        </w:tc>
        <w:tc>
          <w:tcPr>
            <w:tcW w:w="8640" w:type="dxa"/>
          </w:tcPr>
          <w:p w14:paraId="6C289176" w14:textId="578D558E" w:rsidR="00C13531" w:rsidRPr="0010719B" w:rsidRDefault="00C13531" w:rsidP="00C13531">
            <w:pPr>
              <w:spacing w:after="0"/>
              <w:rPr>
                <w:lang w:val="es-ES_tradnl"/>
              </w:rPr>
            </w:pPr>
            <w:r w:rsidRPr="0010719B">
              <w:rPr>
                <w:lang w:val="es-ES_tradnl"/>
              </w:rPr>
              <w:t xml:space="preserve">Certificar la ausencia de infección o presencia del agente causal en animales concretos o productos utilizados para el comercio o el transporte </w:t>
            </w:r>
          </w:p>
        </w:tc>
      </w:tr>
      <w:tr w:rsidR="00C13531" w:rsidRPr="007607A7" w14:paraId="721BEEA6" w14:textId="77777777" w:rsidTr="009E7258">
        <w:tc>
          <w:tcPr>
            <w:tcW w:w="1188" w:type="dxa"/>
          </w:tcPr>
          <w:p w14:paraId="1007BC72" w14:textId="282A336E" w:rsidR="00C13531" w:rsidRPr="0010719B" w:rsidRDefault="00C13531" w:rsidP="00C13531">
            <w:pPr>
              <w:spacing w:after="0" w:line="276" w:lineRule="auto"/>
              <w:rPr>
                <w:lang w:val="es-ES_tradnl"/>
              </w:rPr>
            </w:pPr>
            <w:r w:rsidRPr="00B448B4">
              <w:rPr>
                <w:lang w:val="en-GB"/>
              </w:rPr>
              <w:fldChar w:fldCharType="begin">
                <w:ffData>
                  <w:name w:val="Check8"/>
                  <w:enabled/>
                  <w:calcOnExit w:val="0"/>
                  <w:checkBox>
                    <w:sizeAuto/>
                    <w:default w:val="0"/>
                  </w:checkBox>
                </w:ffData>
              </w:fldChar>
            </w:r>
            <w:r w:rsidRPr="00B448B4">
              <w:rPr>
                <w:lang w:val="en-GB"/>
              </w:rPr>
              <w:instrText xml:space="preserve"> FORMCHECKBOX </w:instrText>
            </w:r>
            <w:r w:rsidR="000B070A">
              <w:rPr>
                <w:lang w:val="en-GB"/>
              </w:rPr>
            </w:r>
            <w:r w:rsidR="000B070A">
              <w:rPr>
                <w:lang w:val="en-GB"/>
              </w:rPr>
              <w:fldChar w:fldCharType="separate"/>
            </w:r>
            <w:r w:rsidRPr="00B448B4">
              <w:rPr>
                <w:lang w:val="en-GB"/>
              </w:rPr>
              <w:fldChar w:fldCharType="end"/>
            </w:r>
            <w:r w:rsidRPr="00B448B4">
              <w:rPr>
                <w:lang w:val="en-GB"/>
              </w:rPr>
              <w:t xml:space="preserve"> 3</w:t>
            </w:r>
          </w:p>
        </w:tc>
        <w:tc>
          <w:tcPr>
            <w:tcW w:w="8640" w:type="dxa"/>
          </w:tcPr>
          <w:p w14:paraId="13D51F3C" w14:textId="6198E943" w:rsidR="00C13531" w:rsidRPr="0010719B" w:rsidRDefault="00C13531" w:rsidP="00C13531">
            <w:pPr>
              <w:spacing w:after="0"/>
              <w:rPr>
                <w:lang w:val="es-ES_tradnl"/>
              </w:rPr>
            </w:pPr>
            <w:r w:rsidRPr="0010719B">
              <w:rPr>
                <w:lang w:val="es-ES_tradnl"/>
              </w:rPr>
              <w:t>Erradicar la infección en poblaciones definidas</w:t>
            </w:r>
          </w:p>
        </w:tc>
      </w:tr>
      <w:tr w:rsidR="00C13531" w:rsidRPr="002B2C70" w14:paraId="0DE911A2" w14:textId="77777777" w:rsidTr="009E7258">
        <w:tc>
          <w:tcPr>
            <w:tcW w:w="1188" w:type="dxa"/>
          </w:tcPr>
          <w:p w14:paraId="349F5CCD" w14:textId="0B2F4DAF" w:rsidR="00C13531" w:rsidRPr="0010719B" w:rsidRDefault="00C13531" w:rsidP="00C13531">
            <w:pPr>
              <w:spacing w:after="0" w:line="276" w:lineRule="auto"/>
              <w:rPr>
                <w:lang w:val="es-ES_tradnl"/>
              </w:rPr>
            </w:pPr>
            <w:r w:rsidRPr="00B448B4">
              <w:rPr>
                <w:lang w:val="en-GB"/>
              </w:rPr>
              <w:fldChar w:fldCharType="begin">
                <w:ffData>
                  <w:name w:val="Check10"/>
                  <w:enabled/>
                  <w:calcOnExit w:val="0"/>
                  <w:checkBox>
                    <w:sizeAuto/>
                    <w:default w:val="0"/>
                  </w:checkBox>
                </w:ffData>
              </w:fldChar>
            </w:r>
            <w:r w:rsidRPr="00B448B4">
              <w:rPr>
                <w:lang w:val="en-GB"/>
              </w:rPr>
              <w:instrText xml:space="preserve"> FORMCHECKBOX </w:instrText>
            </w:r>
            <w:r w:rsidR="000B070A">
              <w:rPr>
                <w:lang w:val="en-GB"/>
              </w:rPr>
            </w:r>
            <w:r w:rsidR="000B070A">
              <w:rPr>
                <w:lang w:val="en-GB"/>
              </w:rPr>
              <w:fldChar w:fldCharType="separate"/>
            </w:r>
            <w:r w:rsidRPr="00B448B4">
              <w:rPr>
                <w:lang w:val="en-GB"/>
              </w:rPr>
              <w:fldChar w:fldCharType="end"/>
            </w:r>
            <w:r w:rsidRPr="00B448B4">
              <w:rPr>
                <w:lang w:val="en-GB"/>
              </w:rPr>
              <w:t xml:space="preserve"> 4</w:t>
            </w:r>
          </w:p>
        </w:tc>
        <w:tc>
          <w:tcPr>
            <w:tcW w:w="8640" w:type="dxa"/>
          </w:tcPr>
          <w:p w14:paraId="60B8001C" w14:textId="0FFB8C14" w:rsidR="00C13531" w:rsidRPr="0010719B" w:rsidRDefault="00C13531" w:rsidP="00C13531">
            <w:pPr>
              <w:spacing w:after="0"/>
              <w:rPr>
                <w:lang w:val="es-ES_tradnl"/>
              </w:rPr>
            </w:pPr>
            <w:r w:rsidRPr="0010719B">
              <w:rPr>
                <w:lang w:val="es-ES_tradnl"/>
              </w:rPr>
              <w:t xml:space="preserve">Diagnosticar la confirmación de casos clínicos (incluye la confirmación de un caso sospechoso con un resultado positivo en una prueba de cribado) </w:t>
            </w:r>
          </w:p>
        </w:tc>
      </w:tr>
      <w:tr w:rsidR="00C13531" w:rsidRPr="002B2C70" w14:paraId="2EF14EDE" w14:textId="77777777" w:rsidTr="009E7258">
        <w:tc>
          <w:tcPr>
            <w:tcW w:w="1188" w:type="dxa"/>
          </w:tcPr>
          <w:p w14:paraId="41563710" w14:textId="6976AEB3" w:rsidR="00C13531" w:rsidRPr="0010719B" w:rsidRDefault="00C13531" w:rsidP="00C13531">
            <w:pPr>
              <w:spacing w:after="0"/>
              <w:rPr>
                <w:lang w:val="es-ES_tradnl"/>
              </w:rPr>
            </w:pPr>
            <w:r w:rsidRPr="00BF47F0">
              <w:rPr>
                <w:lang w:val="en-GB"/>
              </w:rPr>
              <w:fldChar w:fldCharType="begin">
                <w:ffData>
                  <w:name w:val="Check9"/>
                  <w:enabled/>
                  <w:calcOnExit w:val="0"/>
                  <w:checkBox>
                    <w:sizeAuto/>
                    <w:default w:val="0"/>
                  </w:checkBox>
                </w:ffData>
              </w:fldChar>
            </w:r>
            <w:r w:rsidRPr="00BF47F0">
              <w:rPr>
                <w:lang w:val="en-GB"/>
              </w:rPr>
              <w:instrText xml:space="preserve"> FORMCHECKBOX </w:instrText>
            </w:r>
            <w:r w:rsidR="000B070A">
              <w:rPr>
                <w:lang w:val="en-GB"/>
              </w:rPr>
            </w:r>
            <w:r w:rsidR="000B070A">
              <w:rPr>
                <w:lang w:val="en-GB"/>
              </w:rPr>
              <w:fldChar w:fldCharType="separate"/>
            </w:r>
            <w:r w:rsidRPr="00BF47F0">
              <w:rPr>
                <w:lang w:val="en-GB"/>
              </w:rPr>
              <w:fldChar w:fldCharType="end"/>
            </w:r>
            <w:r w:rsidRPr="00BF47F0">
              <w:rPr>
                <w:lang w:val="en-GB"/>
              </w:rPr>
              <w:t xml:space="preserve"> 5</w:t>
            </w:r>
          </w:p>
        </w:tc>
        <w:tc>
          <w:tcPr>
            <w:tcW w:w="8640" w:type="dxa"/>
          </w:tcPr>
          <w:p w14:paraId="238B3808" w14:textId="03D6424F" w:rsidR="00C13531" w:rsidRPr="0010719B" w:rsidRDefault="00C13531" w:rsidP="00C13531">
            <w:pPr>
              <w:spacing w:after="0"/>
              <w:rPr>
                <w:lang w:val="es-ES_tradnl"/>
              </w:rPr>
            </w:pPr>
            <w:r w:rsidRPr="0010719B">
              <w:rPr>
                <w:lang w:val="es-ES_tradnl"/>
              </w:rPr>
              <w:t xml:space="preserve">Estimar la prevalencia de la infección para facilitar el análisis de riesgo (encuestas, estatus sanitario del rebaño, medidas para el control de la enfermedad) </w:t>
            </w:r>
          </w:p>
        </w:tc>
      </w:tr>
      <w:tr w:rsidR="00C13531" w:rsidRPr="007607A7" w14:paraId="11FAF033" w14:textId="77777777" w:rsidTr="009E7258">
        <w:tc>
          <w:tcPr>
            <w:tcW w:w="1188" w:type="dxa"/>
          </w:tcPr>
          <w:p w14:paraId="7A6B6AD2" w14:textId="1CB859D2" w:rsidR="00C13531" w:rsidRPr="0010719B" w:rsidRDefault="00C13531" w:rsidP="00C13531">
            <w:pPr>
              <w:spacing w:after="0" w:line="276" w:lineRule="auto"/>
              <w:rPr>
                <w:bCs/>
                <w:lang w:val="es-ES_tradnl"/>
              </w:rPr>
            </w:pPr>
            <w:r w:rsidRPr="00BF47F0">
              <w:rPr>
                <w:bCs/>
                <w:lang w:val="en-GB"/>
              </w:rPr>
              <w:fldChar w:fldCharType="begin">
                <w:ffData>
                  <w:name w:val=""/>
                  <w:enabled/>
                  <w:calcOnExit w:val="0"/>
                  <w:checkBox>
                    <w:sizeAuto/>
                    <w:default w:val="0"/>
                  </w:checkBox>
                </w:ffData>
              </w:fldChar>
            </w:r>
            <w:r w:rsidRPr="00BF47F0">
              <w:rPr>
                <w:bCs/>
                <w:lang w:val="en-GB"/>
              </w:rPr>
              <w:instrText xml:space="preserve"> FORMCHECKBOX </w:instrText>
            </w:r>
            <w:r w:rsidR="000B070A">
              <w:rPr>
                <w:bCs/>
                <w:lang w:val="en-GB"/>
              </w:rPr>
            </w:r>
            <w:r w:rsidR="000B070A">
              <w:rPr>
                <w:bCs/>
                <w:lang w:val="en-GB"/>
              </w:rPr>
              <w:fldChar w:fldCharType="separate"/>
            </w:r>
            <w:r w:rsidRPr="00BF47F0">
              <w:rPr>
                <w:bCs/>
                <w:lang w:val="en-GB"/>
              </w:rPr>
              <w:fldChar w:fldCharType="end"/>
            </w:r>
            <w:r w:rsidRPr="00BF47F0">
              <w:rPr>
                <w:bCs/>
                <w:lang w:val="en-GB"/>
              </w:rPr>
              <w:t xml:space="preserve"> 6</w:t>
            </w:r>
          </w:p>
        </w:tc>
        <w:tc>
          <w:tcPr>
            <w:tcW w:w="8640" w:type="dxa"/>
          </w:tcPr>
          <w:p w14:paraId="05EDE1C5" w14:textId="6FC34C1F" w:rsidR="00C13531" w:rsidRPr="0010719B" w:rsidRDefault="00C13531" w:rsidP="00C13531">
            <w:pPr>
              <w:spacing w:after="0"/>
              <w:rPr>
                <w:lang w:val="es-ES_tradnl"/>
              </w:rPr>
            </w:pPr>
            <w:r w:rsidRPr="0010719B">
              <w:rPr>
                <w:lang w:val="es-ES_tradnl"/>
              </w:rPr>
              <w:t xml:space="preserve">Determinar el estado inmunitario de animales determinados o poblaciones (después de la vacunación) </w:t>
            </w:r>
          </w:p>
        </w:tc>
      </w:tr>
      <w:tr w:rsidR="00C13531" w:rsidRPr="0010719B" w14:paraId="0E1D3201" w14:textId="77777777" w:rsidTr="009E7258">
        <w:tc>
          <w:tcPr>
            <w:tcW w:w="1188" w:type="dxa"/>
          </w:tcPr>
          <w:p w14:paraId="62DD9FC1" w14:textId="17BF9D38" w:rsidR="00C13531" w:rsidRPr="0010719B" w:rsidRDefault="00C13531" w:rsidP="00C13531">
            <w:pPr>
              <w:spacing w:after="0" w:line="276" w:lineRule="auto"/>
              <w:rPr>
                <w:lang w:val="es-ES_tradnl"/>
              </w:rPr>
            </w:pP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0B070A">
              <w:rPr>
                <w:lang w:val="en-GB"/>
              </w:rPr>
            </w:r>
            <w:r w:rsidR="000B070A">
              <w:rPr>
                <w:lang w:val="en-GB"/>
              </w:rPr>
              <w:fldChar w:fldCharType="separate"/>
            </w:r>
            <w:r w:rsidRPr="00BF47F0">
              <w:rPr>
                <w:lang w:val="en-GB"/>
              </w:rPr>
              <w:fldChar w:fldCharType="end"/>
            </w:r>
            <w:r w:rsidRPr="00BF47F0">
              <w:rPr>
                <w:lang w:val="en-GB"/>
              </w:rPr>
              <w:t xml:space="preserve"> 7</w:t>
            </w:r>
          </w:p>
        </w:tc>
        <w:tc>
          <w:tcPr>
            <w:tcW w:w="8640" w:type="dxa"/>
          </w:tcPr>
          <w:p w14:paraId="6B469709" w14:textId="23784BD0" w:rsidR="00C13531" w:rsidRPr="0010719B" w:rsidRDefault="00C13531" w:rsidP="00C13531">
            <w:pPr>
              <w:spacing w:after="160"/>
              <w:rPr>
                <w:lang w:val="es-ES_tradnl"/>
              </w:rPr>
            </w:pPr>
            <w:r w:rsidRPr="0010719B">
              <w:rPr>
                <w:lang w:val="es-ES_tradnl"/>
              </w:rPr>
              <w:t>Otras</w:t>
            </w:r>
            <w:r w:rsidRPr="0010719B">
              <w:rPr>
                <w:lang w:val="es-ES_tradnl" w:eastAsia="zh-CN"/>
              </w:rPr>
              <w:t>: (por favor, especificar)</w:t>
            </w:r>
            <w:r w:rsidRPr="0010719B">
              <w:rPr>
                <w:u w:val="double"/>
                <w:lang w:val="es-ES_tradnl"/>
              </w:rPr>
              <w:t>*</w:t>
            </w:r>
            <w:r w:rsidRPr="0010719B">
              <w:rPr>
                <w:lang w:val="es-ES_tradnl"/>
              </w:rPr>
              <w:t xml:space="preserve">: ______________________________ </w:t>
            </w:r>
          </w:p>
        </w:tc>
      </w:tr>
    </w:tbl>
    <w:p w14:paraId="46B92E3A" w14:textId="7FF57F63" w:rsidR="00C201CB" w:rsidRPr="0010719B" w:rsidRDefault="00C201CB" w:rsidP="00C201CB">
      <w:pPr>
        <w:rPr>
          <w:u w:val="double"/>
          <w:lang w:val="es-ES_tradnl" w:eastAsia="zh-CN"/>
        </w:rPr>
      </w:pPr>
      <w:r w:rsidRPr="0010719B">
        <w:rPr>
          <w:u w:val="double"/>
          <w:lang w:val="es-ES_tradnl" w:eastAsia="zh-CN"/>
        </w:rPr>
        <w:t xml:space="preserve">* Detección de antígenos, anticuerpos o ácido nucleico asociados a una infección </w:t>
      </w:r>
      <w:r w:rsidR="007F757F" w:rsidRPr="0010719B">
        <w:rPr>
          <w:u w:val="double"/>
          <w:lang w:val="es-ES_tradnl" w:eastAsia="zh-CN"/>
        </w:rPr>
        <w:t xml:space="preserve">en curso </w:t>
      </w:r>
      <w:r w:rsidRPr="0010719B">
        <w:rPr>
          <w:u w:val="double"/>
          <w:lang w:val="es-ES_tradnl" w:eastAsia="zh-CN"/>
        </w:rPr>
        <w:t xml:space="preserve">o a una respuesta inmunitaria a una exposición o vacunación </w:t>
      </w:r>
      <w:r w:rsidR="00254E57" w:rsidRPr="0010719B">
        <w:rPr>
          <w:u w:val="double"/>
          <w:lang w:val="es-ES_tradnl" w:eastAsia="zh-CN"/>
        </w:rPr>
        <w:t>previas</w:t>
      </w:r>
      <w:r w:rsidRPr="0010719B">
        <w:rPr>
          <w:u w:val="double"/>
          <w:lang w:val="es-ES_tradnl" w:eastAsia="zh-CN"/>
        </w:rPr>
        <w:t xml:space="preserve"> en un animal individual, un grupo de animales o una población definida. Para su uso junto con otras pruebas o procedimientos de diagnóstico, como ayuda al diagnóstico u otras evaluaciones clínicas o epidemiológicas.</w:t>
      </w:r>
    </w:p>
    <w:p w14:paraId="7C3F73D9" w14:textId="19C3F48C" w:rsidR="00C201CB" w:rsidRPr="0010719B" w:rsidRDefault="00C201CB" w:rsidP="00C201CB">
      <w:pPr>
        <w:rPr>
          <w:u w:val="double"/>
          <w:lang w:val="es-ES_tradnl" w:eastAsia="zh-CN"/>
        </w:rPr>
      </w:pPr>
      <w:r w:rsidRPr="0010719B">
        <w:rPr>
          <w:u w:val="double"/>
          <w:lang w:val="es-ES_tradnl" w:eastAsia="zh-CN"/>
        </w:rPr>
        <w:t xml:space="preserve">Nota: La interpretación de los resultados de las pruebas puede variar según los antecedentes, los signos clínicos, las lesiones patológicas, el contexto epidemiológico y los resultados de otros </w:t>
      </w:r>
      <w:r w:rsidR="00872EB2" w:rsidRPr="0010719B">
        <w:rPr>
          <w:u w:val="double"/>
          <w:lang w:val="es-ES_tradnl" w:eastAsia="zh-CN"/>
        </w:rPr>
        <w:t>test</w:t>
      </w:r>
      <w:r w:rsidRPr="0010719B">
        <w:rPr>
          <w:u w:val="double"/>
          <w:lang w:val="es-ES_tradnl" w:eastAsia="zh-CN"/>
        </w:rPr>
        <w:t xml:space="preserve"> de diagnóstico.</w:t>
      </w:r>
    </w:p>
    <w:p w14:paraId="294C38C8" w14:textId="48607EEF" w:rsidR="00C201CB" w:rsidRPr="0010719B" w:rsidRDefault="00C201CB" w:rsidP="00C201CB">
      <w:pPr>
        <w:pStyle w:val="Heading2"/>
        <w:rPr>
          <w:lang w:val="es-ES_tradnl"/>
        </w:rPr>
      </w:pPr>
      <w:bookmarkStart w:id="24" w:name="_Toc67057017"/>
      <w:r w:rsidRPr="0010719B">
        <w:rPr>
          <w:lang w:val="es-ES_tradnl"/>
        </w:rPr>
        <w:t>2.3. Requisitos y descripción del test</w:t>
      </w:r>
      <w:bookmarkEnd w:id="24"/>
    </w:p>
    <w:p w14:paraId="6C2B0853" w14:textId="32FDF7FA" w:rsidR="00C201CB" w:rsidRPr="0010719B" w:rsidRDefault="00C201CB" w:rsidP="00C255CD">
      <w:pPr>
        <w:pStyle w:val="Heading3"/>
      </w:pPr>
      <w:bookmarkStart w:id="25" w:name="_Toc67057018"/>
      <w:r w:rsidRPr="0010719B">
        <w:t>2.3.1. Protocolo del test</w:t>
      </w:r>
      <w:bookmarkEnd w:id="25"/>
    </w:p>
    <w:p w14:paraId="646D0F98" w14:textId="29BA84D0" w:rsidR="00C201CB" w:rsidRPr="0010719B" w:rsidRDefault="00C201CB" w:rsidP="00C201CB">
      <w:pPr>
        <w:pStyle w:val="Explanation"/>
        <w:rPr>
          <w:lang w:val="es-ES_tradnl"/>
        </w:rPr>
      </w:pPr>
      <w:r w:rsidRPr="0010719B">
        <w:rPr>
          <w:lang w:val="es-ES_tradnl"/>
        </w:rPr>
        <w:t xml:space="preserve">Incluya aquí su protocolo de trabajo, tal y como se lo entregaría a los analistas del laboratorio. Si procede, transmita las instrucciones que se incluirán </w:t>
      </w:r>
      <w:r w:rsidR="00353491" w:rsidRPr="0010719B">
        <w:rPr>
          <w:lang w:val="es-ES_tradnl"/>
        </w:rPr>
        <w:t>en</w:t>
      </w:r>
      <w:r w:rsidRPr="0010719B">
        <w:rPr>
          <w:lang w:val="es-ES_tradnl"/>
        </w:rPr>
        <w:t xml:space="preserve"> la prueba comercial. Incluya información sobre el protocolo de interpretación de los resultados de la prueba, es decir, los cambios de color o las líneas para indicar resultados positivos, negativos o indeterminados</w:t>
      </w:r>
      <w:r w:rsidR="00E04D54" w:rsidRPr="0010719B">
        <w:rPr>
          <w:lang w:val="es-ES_tradnl"/>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66D7C6F4" w14:textId="77777777" w:rsidTr="009D42D7">
        <w:tc>
          <w:tcPr>
            <w:tcW w:w="9628" w:type="dxa"/>
            <w:shd w:val="clear" w:color="auto" w:fill="F7CAAC" w:themeFill="accent2" w:themeFillTint="66"/>
          </w:tcPr>
          <w:p w14:paraId="46FC2B5C" w14:textId="77777777" w:rsidR="00C201CB" w:rsidRPr="0010719B" w:rsidRDefault="00C201CB" w:rsidP="009E7258">
            <w:pPr>
              <w:pStyle w:val="Responseyellowbox"/>
              <w:rPr>
                <w:lang w:val="es-ES_tradnl"/>
              </w:rPr>
            </w:pPr>
          </w:p>
          <w:p w14:paraId="53184CE6" w14:textId="77777777" w:rsidR="00C201CB" w:rsidRPr="0010719B" w:rsidRDefault="00C201CB" w:rsidP="009E7258">
            <w:pPr>
              <w:pStyle w:val="Responseyellowbox"/>
              <w:rPr>
                <w:lang w:val="es-ES_tradnl"/>
              </w:rPr>
            </w:pPr>
          </w:p>
          <w:p w14:paraId="664B03A5" w14:textId="77777777" w:rsidR="00C201CB" w:rsidRPr="0010719B" w:rsidRDefault="00C201CB" w:rsidP="009E7258">
            <w:pPr>
              <w:pStyle w:val="Responseyellowbox"/>
              <w:rPr>
                <w:lang w:val="es-ES_tradnl"/>
              </w:rPr>
            </w:pPr>
          </w:p>
        </w:tc>
      </w:tr>
    </w:tbl>
    <w:p w14:paraId="7EF85BB3" w14:textId="77777777" w:rsidR="00C201CB" w:rsidRPr="0010719B" w:rsidRDefault="00C201CB" w:rsidP="00C201CB">
      <w:pPr>
        <w:rPr>
          <w:lang w:val="es-ES_tradnl" w:eastAsia="zh-CN"/>
        </w:rPr>
      </w:pPr>
    </w:p>
    <w:p w14:paraId="18E2D2CC" w14:textId="71546246" w:rsidR="00C201CB" w:rsidRPr="0010719B" w:rsidRDefault="00C201CB" w:rsidP="00C255CD">
      <w:pPr>
        <w:pStyle w:val="Heading3"/>
      </w:pPr>
      <w:bookmarkStart w:id="26" w:name="_Toc67057019"/>
      <w:r w:rsidRPr="0010719B">
        <w:lastRenderedPageBreak/>
        <w:t xml:space="preserve">2.3.2. </w:t>
      </w:r>
      <w:r w:rsidR="00E51408" w:rsidRPr="0010719B">
        <w:t>E</w:t>
      </w:r>
      <w:r w:rsidRPr="0010719B">
        <w:t>nfermedad</w:t>
      </w:r>
      <w:r w:rsidR="005D4B8E" w:rsidRPr="0010719B">
        <w:t xml:space="preserve"> diana</w:t>
      </w:r>
      <w:r w:rsidRPr="0010719B">
        <w:t>/ analito</w:t>
      </w:r>
      <w:r w:rsidR="00745CF4" w:rsidRPr="0010719B">
        <w:t xml:space="preserve"> diana</w:t>
      </w:r>
      <w:r w:rsidR="00BB31AB" w:rsidRPr="0010719B">
        <w:t>/analito de referencia</w:t>
      </w:r>
      <w:bookmarkEnd w:id="26"/>
    </w:p>
    <w:p w14:paraId="50BD9DD2" w14:textId="4A55DF97" w:rsidR="00C201CB" w:rsidRPr="0010719B" w:rsidRDefault="00C201CB" w:rsidP="00C201CB">
      <w:pPr>
        <w:pStyle w:val="Explanation"/>
        <w:keepNext/>
        <w:rPr>
          <w:lang w:val="es-ES_tradnl"/>
        </w:rPr>
      </w:pPr>
      <w:r w:rsidRPr="0010719B">
        <w:rPr>
          <w:lang w:val="es-ES_tradnl"/>
        </w:rPr>
        <w:t>Indi</w:t>
      </w:r>
      <w:r w:rsidR="00E04D54" w:rsidRPr="0010719B">
        <w:rPr>
          <w:lang w:val="es-ES_tradnl"/>
        </w:rPr>
        <w:t>que</w:t>
      </w:r>
      <w:r w:rsidRPr="0010719B">
        <w:rPr>
          <w:lang w:val="es-ES_tradnl"/>
        </w:rPr>
        <w:t xml:space="preserve"> los objetivos en términos analíticos (por ejemplo, isotipo y especificidad de los anticuerpos, secuencia y asociación de genes, etc.)</w:t>
      </w:r>
      <w:r w:rsidR="00E04D54" w:rsidRPr="0010719B">
        <w:rPr>
          <w:lang w:val="es-ES_tradnl"/>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08FBBA46" w14:textId="77777777" w:rsidTr="009D42D7">
        <w:tc>
          <w:tcPr>
            <w:tcW w:w="9628" w:type="dxa"/>
            <w:shd w:val="clear" w:color="auto" w:fill="F7CAAC" w:themeFill="accent2" w:themeFillTint="66"/>
          </w:tcPr>
          <w:p w14:paraId="155C6698" w14:textId="77777777" w:rsidR="00C201CB" w:rsidRPr="0010719B" w:rsidRDefault="00C201CB" w:rsidP="009E7258">
            <w:pPr>
              <w:pStyle w:val="Responseyellowbox"/>
              <w:rPr>
                <w:lang w:val="es-ES_tradnl"/>
              </w:rPr>
            </w:pPr>
          </w:p>
          <w:p w14:paraId="14D89EE0" w14:textId="77777777" w:rsidR="00C201CB" w:rsidRPr="0010719B" w:rsidRDefault="00C201CB" w:rsidP="009E7258">
            <w:pPr>
              <w:pStyle w:val="Responseyellowbox"/>
              <w:rPr>
                <w:lang w:val="es-ES_tradnl"/>
              </w:rPr>
            </w:pPr>
          </w:p>
          <w:p w14:paraId="5553C00E" w14:textId="77777777" w:rsidR="00C201CB" w:rsidRPr="0010719B" w:rsidRDefault="00C201CB" w:rsidP="009E7258">
            <w:pPr>
              <w:pStyle w:val="Responseyellowbox"/>
              <w:rPr>
                <w:lang w:val="es-ES_tradnl"/>
              </w:rPr>
            </w:pPr>
          </w:p>
        </w:tc>
      </w:tr>
    </w:tbl>
    <w:p w14:paraId="3C25B319" w14:textId="77777777" w:rsidR="00C201CB" w:rsidRPr="0010719B" w:rsidRDefault="00C201CB" w:rsidP="00C201CB">
      <w:pPr>
        <w:pStyle w:val="Explanation"/>
        <w:rPr>
          <w:lang w:val="es-ES_tradnl"/>
        </w:rPr>
      </w:pPr>
    </w:p>
    <w:p w14:paraId="0D548B3F" w14:textId="36F877C8" w:rsidR="00C201CB" w:rsidRPr="0010719B" w:rsidRDefault="00C201CB" w:rsidP="00C255CD">
      <w:pPr>
        <w:pStyle w:val="Heading3"/>
      </w:pPr>
      <w:bookmarkStart w:id="27" w:name="_Toc67057020"/>
      <w:r w:rsidRPr="0010719B">
        <w:t>2.3.3. Especies y muestras diana</w:t>
      </w:r>
      <w:bookmarkEnd w:id="27"/>
    </w:p>
    <w:p w14:paraId="50812F59" w14:textId="1369F57F" w:rsidR="00C201CB" w:rsidRPr="0010719B" w:rsidRDefault="00C201CB" w:rsidP="00C201CB">
      <w:pPr>
        <w:pStyle w:val="Explanation"/>
        <w:rPr>
          <w:lang w:val="es-ES_tradnl"/>
        </w:rPr>
      </w:pPr>
      <w:r w:rsidRPr="0010719B">
        <w:rPr>
          <w:lang w:val="es-ES_tradnl"/>
        </w:rPr>
        <w:t xml:space="preserve">Especies y muestras que pueden examinarse (por ejemplo, suero de cerdo, semen de toro o riñón de pescado). Enumere sólo aquellas para las que tenga suficientes datos de validación. Describa brevemente los procedimientos recomendados para la adquisición, conservación y envío de las muestras </w:t>
      </w:r>
      <w:r w:rsidR="00E04D54" w:rsidRPr="0010719B">
        <w:rPr>
          <w:lang w:val="es-ES_tradnl"/>
        </w:rPr>
        <w:t xml:space="preserve">sometidas al test.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318F8BF1" w14:textId="77777777" w:rsidTr="009D42D7">
        <w:tc>
          <w:tcPr>
            <w:tcW w:w="9628" w:type="dxa"/>
            <w:shd w:val="clear" w:color="auto" w:fill="F7CAAC" w:themeFill="accent2" w:themeFillTint="66"/>
          </w:tcPr>
          <w:p w14:paraId="07024353" w14:textId="77777777" w:rsidR="00C201CB" w:rsidRPr="0010719B" w:rsidRDefault="00C201CB" w:rsidP="009E7258">
            <w:pPr>
              <w:pStyle w:val="Responseyellowbox"/>
              <w:rPr>
                <w:lang w:val="es-ES_tradnl"/>
              </w:rPr>
            </w:pPr>
          </w:p>
          <w:p w14:paraId="58939A33" w14:textId="77777777" w:rsidR="00C201CB" w:rsidRPr="0010719B" w:rsidRDefault="00C201CB" w:rsidP="009E7258">
            <w:pPr>
              <w:pStyle w:val="Responseyellowbox"/>
              <w:rPr>
                <w:lang w:val="es-ES_tradnl"/>
              </w:rPr>
            </w:pPr>
          </w:p>
        </w:tc>
      </w:tr>
    </w:tbl>
    <w:p w14:paraId="6AF8683A" w14:textId="77777777" w:rsidR="00C201CB" w:rsidRPr="0010719B" w:rsidRDefault="00C201CB" w:rsidP="00C201CB">
      <w:pPr>
        <w:rPr>
          <w:lang w:val="es-ES_tradnl"/>
        </w:rPr>
      </w:pPr>
    </w:p>
    <w:p w14:paraId="56C36471" w14:textId="333EF3AF" w:rsidR="00C201CB" w:rsidRPr="0010719B" w:rsidRDefault="00C201CB" w:rsidP="00C255CD">
      <w:pPr>
        <w:pStyle w:val="Heading3"/>
      </w:pPr>
      <w:bookmarkStart w:id="28" w:name="_Toc67057021"/>
      <w:r w:rsidRPr="0010719B">
        <w:t>2.3.4. Controles incluidos</w:t>
      </w:r>
      <w:bookmarkEnd w:id="28"/>
    </w:p>
    <w:p w14:paraId="20F12822" w14:textId="33141AD6" w:rsidR="00C201CB" w:rsidRPr="0010719B" w:rsidRDefault="00C201CB" w:rsidP="00C201CB">
      <w:pPr>
        <w:pStyle w:val="Explanation"/>
        <w:rPr>
          <w:lang w:val="es-ES_tradnl" w:eastAsia="zh-CN"/>
        </w:rPr>
      </w:pPr>
      <w:r w:rsidRPr="0010719B">
        <w:rPr>
          <w:lang w:val="es-ES_tradnl"/>
        </w:rPr>
        <w:t>Describa los materiales de control positivo y negativo en la prueba, inclu</w:t>
      </w:r>
      <w:r w:rsidR="00E04D54" w:rsidRPr="0010719B">
        <w:rPr>
          <w:lang w:val="es-ES_tradnl"/>
        </w:rPr>
        <w:t>idas</w:t>
      </w:r>
      <w:r w:rsidRPr="0010719B">
        <w:rPr>
          <w:lang w:val="es-ES_tradnl"/>
        </w:rPr>
        <w:t xml:space="preserve"> la fuente y la actividad del test.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588AD230" w14:textId="77777777" w:rsidTr="009D42D7">
        <w:tc>
          <w:tcPr>
            <w:tcW w:w="9628" w:type="dxa"/>
            <w:shd w:val="clear" w:color="auto" w:fill="F7CAAC" w:themeFill="accent2" w:themeFillTint="66"/>
          </w:tcPr>
          <w:p w14:paraId="5E9D5519" w14:textId="77777777" w:rsidR="00C201CB" w:rsidRPr="0010719B" w:rsidRDefault="00C201CB" w:rsidP="009E7258">
            <w:pPr>
              <w:pStyle w:val="Responseyellowbox"/>
              <w:rPr>
                <w:lang w:val="es-ES_tradnl"/>
              </w:rPr>
            </w:pPr>
          </w:p>
          <w:p w14:paraId="4817EA78" w14:textId="77777777" w:rsidR="00C201CB" w:rsidRPr="0010719B" w:rsidRDefault="00C201CB" w:rsidP="009E7258">
            <w:pPr>
              <w:pStyle w:val="Responseyellowbox"/>
              <w:rPr>
                <w:lang w:val="es-ES_tradnl"/>
              </w:rPr>
            </w:pPr>
          </w:p>
        </w:tc>
      </w:tr>
    </w:tbl>
    <w:p w14:paraId="60AE580C" w14:textId="77777777" w:rsidR="00C201CB" w:rsidRPr="0010719B" w:rsidRDefault="00C201CB" w:rsidP="00C201CB">
      <w:pPr>
        <w:rPr>
          <w:lang w:val="es-ES_tradnl"/>
        </w:rPr>
      </w:pPr>
    </w:p>
    <w:p w14:paraId="1B74B1AF" w14:textId="08DF3E78" w:rsidR="00C201CB" w:rsidRPr="0010719B" w:rsidRDefault="00C201CB" w:rsidP="00C255CD">
      <w:pPr>
        <w:pStyle w:val="Heading3"/>
      </w:pPr>
      <w:bookmarkStart w:id="29" w:name="_Toc67057022"/>
      <w:r w:rsidRPr="0010719B">
        <w:t xml:space="preserve">2.3.5. Requisitos del usuario final (uso en el terreno o </w:t>
      </w:r>
      <w:r w:rsidR="00BE7333" w:rsidRPr="0010719B">
        <w:t>en</w:t>
      </w:r>
      <w:r w:rsidR="00AD03BD" w:rsidRPr="0010719B">
        <w:t xml:space="preserve"> el</w:t>
      </w:r>
      <w:r w:rsidR="00BE7333" w:rsidRPr="0010719B">
        <w:t xml:space="preserve"> </w:t>
      </w:r>
      <w:r w:rsidRPr="0010719B">
        <w:t>laboratorio)</w:t>
      </w:r>
      <w:bookmarkEnd w:id="29"/>
    </w:p>
    <w:p w14:paraId="03C0F57E" w14:textId="47FFD833" w:rsidR="00C201CB" w:rsidRPr="0010719B" w:rsidRDefault="00C201CB" w:rsidP="00C201CB">
      <w:pPr>
        <w:pStyle w:val="Explanation"/>
        <w:rPr>
          <w:lang w:val="es-ES_tradnl"/>
        </w:rPr>
      </w:pPr>
      <w:r w:rsidRPr="0010719B">
        <w:rPr>
          <w:lang w:val="es-ES_tradnl"/>
        </w:rPr>
        <w:t xml:space="preserve">Describa los requisitos mínimos del laboratorio para un rendimiento óptimo del test; incluya los requisitos de </w:t>
      </w:r>
      <w:proofErr w:type="spellStart"/>
      <w:r w:rsidRPr="0010719B">
        <w:rPr>
          <w:lang w:val="es-ES_tradnl"/>
        </w:rPr>
        <w:t>biocontención</w:t>
      </w:r>
      <w:proofErr w:type="spellEnd"/>
      <w:r w:rsidR="00E04D54" w:rsidRPr="0010719B">
        <w:rPr>
          <w:lang w:val="es-ES_tradnl"/>
        </w:rPr>
        <w:t xml:space="preserve"> y </w:t>
      </w:r>
      <w:r w:rsidRPr="0010719B">
        <w:rPr>
          <w:lang w:val="es-ES_tradnl"/>
        </w:rPr>
        <w:t xml:space="preserve">bioseguridad del laboratorio, las condiciones ambientales (rangos de temperatura y humedad), </w:t>
      </w:r>
      <w:r w:rsidR="00E04D54" w:rsidRPr="0010719B">
        <w:rPr>
          <w:lang w:val="es-ES_tradnl"/>
        </w:rPr>
        <w:t xml:space="preserve">los </w:t>
      </w:r>
      <w:r w:rsidRPr="0010719B">
        <w:rPr>
          <w:lang w:val="es-ES_tradnl"/>
        </w:rPr>
        <w:t>equip</w:t>
      </w:r>
      <w:r w:rsidR="00E04D54" w:rsidRPr="0010719B">
        <w:rPr>
          <w:lang w:val="es-ES_tradnl"/>
        </w:rPr>
        <w:t>os</w:t>
      </w:r>
      <w:r w:rsidRPr="0010719B">
        <w:rPr>
          <w:lang w:val="es-ES_tradnl"/>
        </w:rPr>
        <w:t xml:space="preserve"> y los requisitos químicos y biológicos (no especificados en el protocolo o incluidos en el test).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70521362" w14:textId="77777777" w:rsidTr="009D42D7">
        <w:tc>
          <w:tcPr>
            <w:tcW w:w="9628" w:type="dxa"/>
            <w:shd w:val="clear" w:color="auto" w:fill="F7CAAC" w:themeFill="accent2" w:themeFillTint="66"/>
          </w:tcPr>
          <w:p w14:paraId="1C969F51" w14:textId="77777777" w:rsidR="00C201CB" w:rsidRPr="0010719B" w:rsidRDefault="00C201CB" w:rsidP="009E7258">
            <w:pPr>
              <w:pStyle w:val="Responseyellowbox"/>
              <w:rPr>
                <w:lang w:val="es-ES_tradnl"/>
              </w:rPr>
            </w:pPr>
          </w:p>
          <w:p w14:paraId="596AB746" w14:textId="77777777" w:rsidR="00C201CB" w:rsidRPr="0010719B" w:rsidRDefault="00C201CB" w:rsidP="009E7258">
            <w:pPr>
              <w:pStyle w:val="Responseyellowbox"/>
              <w:rPr>
                <w:lang w:val="es-ES_tradnl"/>
              </w:rPr>
            </w:pPr>
          </w:p>
          <w:p w14:paraId="6E05D1E4" w14:textId="77777777" w:rsidR="00C201CB" w:rsidRPr="0010719B" w:rsidRDefault="00C201CB" w:rsidP="009E7258">
            <w:pPr>
              <w:pStyle w:val="Responseyellowbox"/>
              <w:rPr>
                <w:lang w:val="es-ES_tradnl"/>
              </w:rPr>
            </w:pPr>
          </w:p>
        </w:tc>
      </w:tr>
    </w:tbl>
    <w:p w14:paraId="17BE84AD" w14:textId="77777777" w:rsidR="00C201CB" w:rsidRPr="0010719B" w:rsidRDefault="00C201CB" w:rsidP="00C201CB">
      <w:pPr>
        <w:rPr>
          <w:lang w:val="es-ES_tradnl"/>
        </w:rPr>
      </w:pPr>
    </w:p>
    <w:p w14:paraId="02F48DE2" w14:textId="11E2EDA4" w:rsidR="00C201CB" w:rsidRPr="0010719B" w:rsidRDefault="00C201CB" w:rsidP="00C255CD">
      <w:pPr>
        <w:pStyle w:val="Heading3"/>
      </w:pPr>
      <w:bookmarkStart w:id="30" w:name="_Toc67057023"/>
      <w:r w:rsidRPr="0010719B">
        <w:t>2.3.6. Requisitos informáticos (si se aplica)</w:t>
      </w:r>
      <w:bookmarkEnd w:id="30"/>
    </w:p>
    <w:p w14:paraId="7AF3D0F1" w14:textId="5D404D9B" w:rsidR="00C201CB" w:rsidRPr="0010719B" w:rsidRDefault="00C201CB" w:rsidP="00C201CB">
      <w:pPr>
        <w:pStyle w:val="Explanation"/>
        <w:rPr>
          <w:lang w:val="es-ES_tradnl" w:eastAsia="zh-CN"/>
        </w:rPr>
      </w:pPr>
      <w:r w:rsidRPr="0010719B">
        <w:rPr>
          <w:lang w:val="es-ES_tradnl"/>
        </w:rPr>
        <w:t xml:space="preserve">Describa los requisitos de hardware y software necesarios para efectuar el ensayo y procesar los datos. Indique los elementos </w:t>
      </w:r>
      <w:r w:rsidR="00FC68A5" w:rsidRPr="0010719B">
        <w:rPr>
          <w:lang w:val="es-ES_tradnl"/>
        </w:rPr>
        <w:t xml:space="preserve">que se suministran </w:t>
      </w:r>
      <w:r w:rsidRPr="0010719B">
        <w:rPr>
          <w:lang w:val="es-ES_tradnl"/>
        </w:rPr>
        <w:t xml:space="preserve">y los que no.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06399C33" w14:textId="77777777" w:rsidTr="009D42D7">
        <w:tc>
          <w:tcPr>
            <w:tcW w:w="9628" w:type="dxa"/>
            <w:shd w:val="clear" w:color="auto" w:fill="F7CAAC" w:themeFill="accent2" w:themeFillTint="66"/>
          </w:tcPr>
          <w:p w14:paraId="76A3B672" w14:textId="77777777" w:rsidR="00C201CB" w:rsidRPr="0010719B" w:rsidRDefault="00C201CB" w:rsidP="009E7258">
            <w:pPr>
              <w:pStyle w:val="Responseyellowbox"/>
              <w:rPr>
                <w:lang w:val="es-ES_tradnl"/>
              </w:rPr>
            </w:pPr>
          </w:p>
          <w:p w14:paraId="019B1ECA" w14:textId="77777777" w:rsidR="00C201CB" w:rsidRPr="0010719B" w:rsidRDefault="00C201CB" w:rsidP="009E7258">
            <w:pPr>
              <w:pStyle w:val="Responseyellowbox"/>
              <w:rPr>
                <w:lang w:val="es-ES_tradnl"/>
              </w:rPr>
            </w:pPr>
          </w:p>
          <w:p w14:paraId="36F8EA19" w14:textId="77777777" w:rsidR="00C201CB" w:rsidRPr="0010719B" w:rsidRDefault="00C201CB" w:rsidP="009E7258">
            <w:pPr>
              <w:pStyle w:val="Responseyellowbox"/>
              <w:rPr>
                <w:lang w:val="es-ES_tradnl"/>
              </w:rPr>
            </w:pPr>
          </w:p>
        </w:tc>
      </w:tr>
    </w:tbl>
    <w:p w14:paraId="6B2A0AAB" w14:textId="77777777" w:rsidR="00C201CB" w:rsidRPr="0010719B" w:rsidRDefault="00C201CB" w:rsidP="00C201CB">
      <w:pPr>
        <w:rPr>
          <w:lang w:val="es-ES_tradnl"/>
        </w:rPr>
      </w:pPr>
    </w:p>
    <w:p w14:paraId="46E84086" w14:textId="2147642C" w:rsidR="00C201CB" w:rsidRPr="0010719B" w:rsidRDefault="00C201CB" w:rsidP="00C255CD">
      <w:pPr>
        <w:pStyle w:val="Heading3"/>
        <w:rPr>
          <w:rStyle w:val="DescriptionCar"/>
          <w:sz w:val="24"/>
          <w:lang w:val="es-ES_tradnl"/>
        </w:rPr>
      </w:pPr>
      <w:bookmarkStart w:id="31" w:name="_Toc67057024"/>
      <w:r w:rsidRPr="0010719B">
        <w:t>2.3.7. Formato del kit de prueba (si se aplica)</w:t>
      </w:r>
      <w:bookmarkEnd w:id="31"/>
    </w:p>
    <w:p w14:paraId="3F7DD989" w14:textId="01C30107" w:rsidR="00C201CB" w:rsidRPr="0010719B" w:rsidRDefault="00C201CB" w:rsidP="00C201CB">
      <w:pPr>
        <w:pStyle w:val="Explanation"/>
        <w:rPr>
          <w:lang w:val="es-ES_tradnl"/>
        </w:rPr>
      </w:pPr>
      <w:r w:rsidRPr="0010719B">
        <w:rPr>
          <w:lang w:val="es-ES_tradnl"/>
        </w:rPr>
        <w:t>Si se trata de un test comercial, describa el número de muestras que pueden analizarse con un kit. Describa toda flexibilidad de formato de los kits, que se adapte a los distintos volúmenes (por ejemplo, múltiples formatos de las placas o</w:t>
      </w:r>
      <w:r w:rsidR="00FC68A5" w:rsidRPr="0010719B">
        <w:rPr>
          <w:lang w:val="es-ES_tradnl"/>
        </w:rPr>
        <w:t xml:space="preserve"> cintas</w:t>
      </w:r>
      <w:r w:rsidRPr="0010719B">
        <w:rPr>
          <w:lang w:val="es-ES_tradnl"/>
        </w:rPr>
        <w:t>).</w:t>
      </w:r>
      <w:r w:rsidR="006857C6" w:rsidRPr="0010719B">
        <w:rPr>
          <w:lang w:val="es-ES_tradnl"/>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25F8318D" w14:textId="77777777" w:rsidTr="009D42D7">
        <w:tc>
          <w:tcPr>
            <w:tcW w:w="9628" w:type="dxa"/>
            <w:shd w:val="clear" w:color="auto" w:fill="F7CAAC" w:themeFill="accent2" w:themeFillTint="66"/>
          </w:tcPr>
          <w:p w14:paraId="5A0F443F" w14:textId="77777777" w:rsidR="00C201CB" w:rsidRPr="0010719B" w:rsidRDefault="00C201CB" w:rsidP="009E7258">
            <w:pPr>
              <w:pStyle w:val="Responseyellowbox"/>
              <w:rPr>
                <w:lang w:val="es-ES_tradnl"/>
              </w:rPr>
            </w:pPr>
          </w:p>
          <w:p w14:paraId="778AE175" w14:textId="77777777" w:rsidR="00C201CB" w:rsidRPr="0010719B" w:rsidRDefault="00C201CB" w:rsidP="009E7258">
            <w:pPr>
              <w:pStyle w:val="Responseyellowbox"/>
              <w:rPr>
                <w:lang w:val="es-ES_tradnl"/>
              </w:rPr>
            </w:pPr>
          </w:p>
        </w:tc>
      </w:tr>
    </w:tbl>
    <w:p w14:paraId="3D91C55D" w14:textId="77777777" w:rsidR="00C201CB" w:rsidRPr="0010719B" w:rsidRDefault="00C201CB" w:rsidP="00C201CB">
      <w:pPr>
        <w:rPr>
          <w:lang w:val="es-ES_tradnl"/>
        </w:rPr>
      </w:pPr>
    </w:p>
    <w:p w14:paraId="1C4D6424" w14:textId="727BCBCE" w:rsidR="00C201CB" w:rsidRPr="0010719B" w:rsidRDefault="00C201CB" w:rsidP="00C255CD">
      <w:pPr>
        <w:pStyle w:val="Heading3"/>
      </w:pPr>
      <w:bookmarkStart w:id="32" w:name="_Toc67057025"/>
      <w:r w:rsidRPr="0010719B">
        <w:t xml:space="preserve">2.3.8. </w:t>
      </w:r>
      <w:bookmarkStart w:id="33" w:name="_Toc95902037"/>
      <w:r w:rsidRPr="0010719B">
        <w:t>Precauciones generales/aspectos de seguridad/eliminación de reactivos</w:t>
      </w:r>
      <w:bookmarkEnd w:id="32"/>
    </w:p>
    <w:p w14:paraId="60078D5F" w14:textId="4F20B26F" w:rsidR="00C201CB" w:rsidRPr="0010719B" w:rsidRDefault="00C201CB" w:rsidP="00C201CB">
      <w:pPr>
        <w:pStyle w:val="Explanation"/>
        <w:rPr>
          <w:lang w:val="es-ES_tradnl" w:eastAsia="zh-CN"/>
        </w:rPr>
      </w:pPr>
      <w:r w:rsidRPr="0010719B">
        <w:rPr>
          <w:lang w:val="es-ES_tradnl"/>
        </w:rPr>
        <w:t xml:space="preserve">Enumere los posibles riesgos para la salud y las precauciones en materia de seguridad, si es necesario, </w:t>
      </w:r>
      <w:r w:rsidR="00F222B6" w:rsidRPr="0010719B">
        <w:rPr>
          <w:lang w:val="es-ES_tradnl"/>
        </w:rPr>
        <w:t>refiéra</w:t>
      </w:r>
      <w:r w:rsidR="004D2B2C" w:rsidRPr="0010719B">
        <w:rPr>
          <w:lang w:val="es-ES_tradnl"/>
        </w:rPr>
        <w:t>se</w:t>
      </w:r>
      <w:r w:rsidR="00F222B6" w:rsidRPr="0010719B">
        <w:rPr>
          <w:lang w:val="es-ES_tradnl"/>
        </w:rPr>
        <w:t xml:space="preserve"> a </w:t>
      </w:r>
      <w:r w:rsidRPr="0010719B">
        <w:rPr>
          <w:lang w:val="es-ES_tradnl"/>
        </w:rPr>
        <w:t xml:space="preserve">las fichas </w:t>
      </w:r>
      <w:r w:rsidR="00B75166" w:rsidRPr="0010719B">
        <w:rPr>
          <w:lang w:val="es-ES_tradnl"/>
        </w:rPr>
        <w:t>de información sobre la</w:t>
      </w:r>
      <w:r w:rsidRPr="0010719B">
        <w:rPr>
          <w:lang w:val="es-ES_tradnl"/>
        </w:rPr>
        <w:t xml:space="preserve"> seguridad de materiales o biológicas.</w:t>
      </w:r>
    </w:p>
    <w:bookmarkEnd w:id="33"/>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03018C40" w14:textId="77777777" w:rsidTr="009D42D7">
        <w:tc>
          <w:tcPr>
            <w:tcW w:w="9628" w:type="dxa"/>
            <w:shd w:val="clear" w:color="auto" w:fill="F7CAAC" w:themeFill="accent2" w:themeFillTint="66"/>
          </w:tcPr>
          <w:p w14:paraId="1CC75C9E" w14:textId="77777777" w:rsidR="00C201CB" w:rsidRPr="0010719B" w:rsidRDefault="00C201CB" w:rsidP="009E7258">
            <w:pPr>
              <w:pStyle w:val="Responseyellowbox"/>
              <w:rPr>
                <w:lang w:val="es-ES_tradnl"/>
              </w:rPr>
            </w:pPr>
          </w:p>
          <w:p w14:paraId="48BC832F" w14:textId="77777777" w:rsidR="00C201CB" w:rsidRPr="0010719B" w:rsidRDefault="00C201CB" w:rsidP="009E7258">
            <w:pPr>
              <w:pStyle w:val="Responseyellowbox"/>
              <w:rPr>
                <w:lang w:val="es-ES_tradnl"/>
              </w:rPr>
            </w:pPr>
          </w:p>
        </w:tc>
      </w:tr>
    </w:tbl>
    <w:p w14:paraId="6D6E357C" w14:textId="48AB58B1" w:rsidR="00C201CB" w:rsidRPr="0010719B" w:rsidRDefault="00C201CB" w:rsidP="00C201CB">
      <w:pPr>
        <w:pStyle w:val="Heading2"/>
        <w:keepNext/>
        <w:rPr>
          <w:lang w:val="es-ES_tradnl"/>
        </w:rPr>
      </w:pPr>
      <w:bookmarkStart w:id="34" w:name="_Toc67057026"/>
      <w:r w:rsidRPr="0010719B">
        <w:rPr>
          <w:lang w:val="es-ES_tradnl"/>
        </w:rPr>
        <w:lastRenderedPageBreak/>
        <w:t xml:space="preserve">2.4. Información técnica sobre </w:t>
      </w:r>
      <w:r w:rsidR="00A123BA" w:rsidRPr="0010719B">
        <w:rPr>
          <w:lang w:val="es-ES_tradnl"/>
        </w:rPr>
        <w:t xml:space="preserve">la </w:t>
      </w:r>
      <w:r w:rsidRPr="0010719B">
        <w:rPr>
          <w:lang w:val="es-ES_tradnl"/>
        </w:rPr>
        <w:t>prueba de diagnóstico</w:t>
      </w:r>
      <w:bookmarkEnd w:id="34"/>
    </w:p>
    <w:p w14:paraId="3806C5C5" w14:textId="7DA23DEC" w:rsidR="00C201CB" w:rsidRPr="0010719B" w:rsidRDefault="00C201CB" w:rsidP="00C255CD">
      <w:pPr>
        <w:pStyle w:val="Heading3"/>
      </w:pPr>
      <w:bookmarkStart w:id="35" w:name="_Toc67057027"/>
      <w:r w:rsidRPr="0010719B">
        <w:t>2.4.1. Reactivos químicos</w:t>
      </w:r>
      <w:bookmarkEnd w:id="35"/>
    </w:p>
    <w:p w14:paraId="380F7D7A" w14:textId="6DD4299B" w:rsidR="00C201CB" w:rsidRPr="0010719B" w:rsidRDefault="00C201CB" w:rsidP="00C201CB">
      <w:pPr>
        <w:pStyle w:val="Explanation"/>
        <w:rPr>
          <w:lang w:val="es-ES_tradnl"/>
        </w:rPr>
      </w:pPr>
      <w:r w:rsidRPr="0010719B">
        <w:rPr>
          <w:lang w:val="es-ES_tradnl"/>
        </w:rPr>
        <w:t>Enumere todos los reactivos químicos especificados en el protocolo del test o que se suministra</w:t>
      </w:r>
      <w:r w:rsidR="0031714A" w:rsidRPr="0010719B">
        <w:rPr>
          <w:lang w:val="es-ES_tradnl"/>
        </w:rPr>
        <w:t>n</w:t>
      </w:r>
      <w:r w:rsidRPr="0010719B">
        <w:rPr>
          <w:lang w:val="es-ES_tradnl"/>
        </w:rPr>
        <w:t xml:space="preserve"> junto con la prueba, indique su uso y describa brevemente su composición y sus características químicas (por ejemplo, </w:t>
      </w:r>
      <w:r w:rsidR="00A21275" w:rsidRPr="0010719B">
        <w:rPr>
          <w:lang w:val="es-ES_tradnl"/>
        </w:rPr>
        <w:t>fórmula de los tampones</w:t>
      </w:r>
      <w:r w:rsidRPr="0010719B">
        <w:rPr>
          <w:lang w:val="es-ES_tradnl"/>
        </w:rPr>
        <w:t>, molaridad, pH, etc.).</w:t>
      </w:r>
    </w:p>
    <w:tbl>
      <w:tblPr>
        <w:tblW w:w="9507" w:type="dxa"/>
        <w:tblInd w:w="1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65"/>
        <w:gridCol w:w="2421"/>
        <w:gridCol w:w="4921"/>
      </w:tblGrid>
      <w:tr w:rsidR="00C201CB" w:rsidRPr="0010719B" w14:paraId="0E9F0ECC" w14:textId="77777777" w:rsidTr="009E7258">
        <w:trPr>
          <w:trHeight w:val="315"/>
        </w:trPr>
        <w:tc>
          <w:tcPr>
            <w:tcW w:w="2165" w:type="dxa"/>
            <w:shd w:val="clear" w:color="auto" w:fill="FFFFFF"/>
            <w:vAlign w:val="center"/>
          </w:tcPr>
          <w:p w14:paraId="454D7AAD" w14:textId="77777777" w:rsidR="00C201CB" w:rsidRPr="0010719B" w:rsidRDefault="00C201CB" w:rsidP="009E7258">
            <w:pPr>
              <w:jc w:val="center"/>
              <w:rPr>
                <w:b/>
                <w:bCs/>
                <w:lang w:val="es-ES_tradnl"/>
              </w:rPr>
            </w:pPr>
            <w:r w:rsidRPr="0010719B">
              <w:rPr>
                <w:b/>
                <w:bCs/>
                <w:lang w:val="es-ES_tradnl"/>
              </w:rPr>
              <w:t>Reactivo</w:t>
            </w:r>
          </w:p>
        </w:tc>
        <w:tc>
          <w:tcPr>
            <w:tcW w:w="2421" w:type="dxa"/>
            <w:shd w:val="clear" w:color="auto" w:fill="FFFFFF"/>
            <w:noWrap/>
            <w:vAlign w:val="center"/>
          </w:tcPr>
          <w:p w14:paraId="48681205" w14:textId="1C9DCAAF" w:rsidR="00C201CB" w:rsidRPr="0010719B" w:rsidRDefault="00C201CB" w:rsidP="009E7258">
            <w:pPr>
              <w:jc w:val="center"/>
              <w:rPr>
                <w:b/>
                <w:bCs/>
                <w:lang w:val="es-ES_tradnl"/>
              </w:rPr>
            </w:pPr>
            <w:r w:rsidRPr="0010719B">
              <w:rPr>
                <w:b/>
                <w:bCs/>
                <w:lang w:val="es-ES_tradnl"/>
              </w:rPr>
              <w:t>Uso en ensayo</w:t>
            </w:r>
          </w:p>
        </w:tc>
        <w:tc>
          <w:tcPr>
            <w:tcW w:w="4921" w:type="dxa"/>
            <w:shd w:val="clear" w:color="auto" w:fill="FFFFFF"/>
            <w:vAlign w:val="center"/>
          </w:tcPr>
          <w:p w14:paraId="5B88151E" w14:textId="77777777" w:rsidR="00C201CB" w:rsidRPr="0010719B" w:rsidRDefault="00C201CB" w:rsidP="009E7258">
            <w:pPr>
              <w:jc w:val="center"/>
              <w:rPr>
                <w:b/>
                <w:lang w:val="es-ES_tradnl"/>
              </w:rPr>
            </w:pPr>
            <w:r w:rsidRPr="0010719B">
              <w:rPr>
                <w:b/>
                <w:lang w:val="es-ES_tradnl"/>
              </w:rPr>
              <w:t>Descripción</w:t>
            </w:r>
          </w:p>
        </w:tc>
      </w:tr>
      <w:tr w:rsidR="00C201CB" w:rsidRPr="0010719B" w14:paraId="1B45A3B0" w14:textId="77777777" w:rsidTr="009E7258">
        <w:trPr>
          <w:trHeight w:val="255"/>
        </w:trPr>
        <w:tc>
          <w:tcPr>
            <w:tcW w:w="2165" w:type="dxa"/>
            <w:shd w:val="clear" w:color="auto" w:fill="FFFFFF"/>
            <w:vAlign w:val="center"/>
          </w:tcPr>
          <w:p w14:paraId="070754FF"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3F54668C"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23EECD45" w14:textId="77777777" w:rsidR="00C201CB" w:rsidRPr="0010719B" w:rsidRDefault="00C201CB" w:rsidP="009E7258">
            <w:pPr>
              <w:rPr>
                <w:lang w:val="es-ES_tradnl"/>
              </w:rPr>
            </w:pPr>
            <w:r w:rsidRPr="0010719B">
              <w:rPr>
                <w:lang w:val="es-ES_tradnl"/>
              </w:rPr>
              <w:t> </w:t>
            </w:r>
          </w:p>
        </w:tc>
      </w:tr>
      <w:tr w:rsidR="00C201CB" w:rsidRPr="0010719B" w14:paraId="366A897A" w14:textId="77777777" w:rsidTr="009E7258">
        <w:trPr>
          <w:trHeight w:val="255"/>
        </w:trPr>
        <w:tc>
          <w:tcPr>
            <w:tcW w:w="2165" w:type="dxa"/>
            <w:shd w:val="clear" w:color="auto" w:fill="FFFFFF"/>
            <w:vAlign w:val="center"/>
          </w:tcPr>
          <w:p w14:paraId="59A565B0"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393AE71B"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23C0CC4E" w14:textId="77777777" w:rsidR="00C201CB" w:rsidRPr="0010719B" w:rsidRDefault="00C201CB" w:rsidP="009E7258">
            <w:pPr>
              <w:rPr>
                <w:lang w:val="es-ES_tradnl"/>
              </w:rPr>
            </w:pPr>
            <w:r w:rsidRPr="0010719B">
              <w:rPr>
                <w:lang w:val="es-ES_tradnl"/>
              </w:rPr>
              <w:t> </w:t>
            </w:r>
          </w:p>
        </w:tc>
      </w:tr>
      <w:tr w:rsidR="00C201CB" w:rsidRPr="0010719B" w14:paraId="1FBFDE1D" w14:textId="77777777" w:rsidTr="009E7258">
        <w:trPr>
          <w:trHeight w:val="255"/>
        </w:trPr>
        <w:tc>
          <w:tcPr>
            <w:tcW w:w="2165" w:type="dxa"/>
            <w:shd w:val="clear" w:color="auto" w:fill="FFFFFF"/>
            <w:vAlign w:val="center"/>
          </w:tcPr>
          <w:p w14:paraId="3028EF8D"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2D7AD315"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5C00A4D1" w14:textId="77777777" w:rsidR="00C201CB" w:rsidRPr="0010719B" w:rsidRDefault="00C201CB" w:rsidP="009E7258">
            <w:pPr>
              <w:rPr>
                <w:lang w:val="es-ES_tradnl"/>
              </w:rPr>
            </w:pPr>
            <w:r w:rsidRPr="0010719B">
              <w:rPr>
                <w:lang w:val="es-ES_tradnl"/>
              </w:rPr>
              <w:t> </w:t>
            </w:r>
          </w:p>
        </w:tc>
      </w:tr>
      <w:tr w:rsidR="00C201CB" w:rsidRPr="0010719B" w14:paraId="68FC7228" w14:textId="77777777" w:rsidTr="009E7258">
        <w:trPr>
          <w:trHeight w:val="255"/>
        </w:trPr>
        <w:tc>
          <w:tcPr>
            <w:tcW w:w="2165" w:type="dxa"/>
            <w:shd w:val="clear" w:color="auto" w:fill="FFFFFF"/>
            <w:vAlign w:val="center"/>
          </w:tcPr>
          <w:p w14:paraId="1EB8BF80"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3097577C"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3903FC8D" w14:textId="77777777" w:rsidR="00C201CB" w:rsidRPr="0010719B" w:rsidRDefault="00C201CB" w:rsidP="009E7258">
            <w:pPr>
              <w:rPr>
                <w:lang w:val="es-ES_tradnl"/>
              </w:rPr>
            </w:pPr>
            <w:r w:rsidRPr="0010719B">
              <w:rPr>
                <w:lang w:val="es-ES_tradnl"/>
              </w:rPr>
              <w:t> </w:t>
            </w:r>
          </w:p>
        </w:tc>
      </w:tr>
      <w:tr w:rsidR="00C201CB" w:rsidRPr="0010719B" w14:paraId="218B4AD0" w14:textId="77777777" w:rsidTr="009E7258">
        <w:trPr>
          <w:trHeight w:val="255"/>
        </w:trPr>
        <w:tc>
          <w:tcPr>
            <w:tcW w:w="2165" w:type="dxa"/>
            <w:shd w:val="clear" w:color="auto" w:fill="FFFFFF"/>
            <w:vAlign w:val="center"/>
          </w:tcPr>
          <w:p w14:paraId="37B44691"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1A0400F2"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26A4F658" w14:textId="77777777" w:rsidR="00C201CB" w:rsidRPr="0010719B" w:rsidRDefault="00C201CB" w:rsidP="009E7258">
            <w:pPr>
              <w:rPr>
                <w:lang w:val="es-ES_tradnl"/>
              </w:rPr>
            </w:pPr>
            <w:r w:rsidRPr="0010719B">
              <w:rPr>
                <w:lang w:val="es-ES_tradnl"/>
              </w:rPr>
              <w:t> </w:t>
            </w:r>
          </w:p>
        </w:tc>
      </w:tr>
    </w:tbl>
    <w:p w14:paraId="77C1D3EB" w14:textId="77777777" w:rsidR="00C201CB" w:rsidRPr="0010719B" w:rsidRDefault="00C201CB" w:rsidP="00C201CB">
      <w:pPr>
        <w:rPr>
          <w:lang w:val="es-ES_tradnl"/>
        </w:rPr>
      </w:pPr>
    </w:p>
    <w:p w14:paraId="61EBCDB6" w14:textId="2551CD9C" w:rsidR="00C201CB" w:rsidRPr="0010719B" w:rsidRDefault="00C201CB" w:rsidP="00C255CD">
      <w:pPr>
        <w:pStyle w:val="Heading3"/>
      </w:pPr>
      <w:bookmarkStart w:id="36" w:name="_Toc67057028"/>
      <w:r w:rsidRPr="0010719B">
        <w:t>2.4.2. Equipos y consumibles incluidos (si se aplica)</w:t>
      </w:r>
      <w:bookmarkEnd w:id="36"/>
    </w:p>
    <w:p w14:paraId="2E3FBC53" w14:textId="2FF53AD2" w:rsidR="00C201CB" w:rsidRPr="0010719B" w:rsidRDefault="00C201CB" w:rsidP="00C201CB">
      <w:pPr>
        <w:pStyle w:val="Explanation"/>
        <w:rPr>
          <w:lang w:val="es-ES_tradnl"/>
        </w:rPr>
      </w:pPr>
      <w:r w:rsidRPr="0010719B">
        <w:rPr>
          <w:lang w:val="es-ES_tradnl"/>
        </w:rPr>
        <w:t>Enumere tod</w:t>
      </w:r>
      <w:r w:rsidR="004D2B2C" w:rsidRPr="0010719B">
        <w:rPr>
          <w:lang w:val="es-ES_tradnl"/>
        </w:rPr>
        <w:t>a</w:t>
      </w:r>
      <w:r w:rsidRPr="0010719B">
        <w:rPr>
          <w:lang w:val="es-ES_tradnl"/>
        </w:rPr>
        <w:t>s l</w:t>
      </w:r>
      <w:r w:rsidR="004D2B2C" w:rsidRPr="0010719B">
        <w:rPr>
          <w:lang w:val="es-ES_tradnl"/>
        </w:rPr>
        <w:t>as piezas de l</w:t>
      </w:r>
      <w:r w:rsidRPr="0010719B">
        <w:rPr>
          <w:lang w:val="es-ES_tradnl"/>
        </w:rPr>
        <w:t>os equipos suministrados con la prueba, indique su uso y describa brevemente las características de funcionamiento (por ejemplo, exactitud, precisión, etc.).</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10"/>
        <w:gridCol w:w="2339"/>
        <w:gridCol w:w="4731"/>
      </w:tblGrid>
      <w:tr w:rsidR="00C201CB" w:rsidRPr="0010719B" w14:paraId="4277D7E2" w14:textId="77777777" w:rsidTr="009E7258">
        <w:tc>
          <w:tcPr>
            <w:tcW w:w="2175" w:type="dxa"/>
          </w:tcPr>
          <w:p w14:paraId="5E2883A2" w14:textId="700C81DA" w:rsidR="00C201CB" w:rsidRPr="0010719B" w:rsidRDefault="00C201CB" w:rsidP="009E7258">
            <w:pPr>
              <w:jc w:val="center"/>
              <w:rPr>
                <w:b/>
                <w:bCs/>
                <w:lang w:val="es-ES_tradnl"/>
              </w:rPr>
            </w:pPr>
            <w:r w:rsidRPr="0010719B">
              <w:rPr>
                <w:b/>
                <w:bCs/>
                <w:lang w:val="es-ES_tradnl"/>
              </w:rPr>
              <w:t>Nombre del equipo</w:t>
            </w:r>
          </w:p>
        </w:tc>
        <w:tc>
          <w:tcPr>
            <w:tcW w:w="2423" w:type="dxa"/>
            <w:vAlign w:val="center"/>
          </w:tcPr>
          <w:p w14:paraId="534EC2A1" w14:textId="2ADE75D1" w:rsidR="00C201CB" w:rsidRPr="0010719B" w:rsidRDefault="00C201CB" w:rsidP="009E7258">
            <w:pPr>
              <w:jc w:val="center"/>
              <w:rPr>
                <w:b/>
                <w:lang w:val="es-ES_tradnl"/>
              </w:rPr>
            </w:pPr>
            <w:r w:rsidRPr="0010719B">
              <w:rPr>
                <w:b/>
                <w:lang w:val="es-ES_tradnl"/>
              </w:rPr>
              <w:t>Uso en ensayo</w:t>
            </w:r>
          </w:p>
        </w:tc>
        <w:tc>
          <w:tcPr>
            <w:tcW w:w="4922" w:type="dxa"/>
          </w:tcPr>
          <w:p w14:paraId="0F8D8018" w14:textId="77777777" w:rsidR="00C201CB" w:rsidRPr="0010719B" w:rsidRDefault="00C201CB" w:rsidP="009E7258">
            <w:pPr>
              <w:jc w:val="center"/>
              <w:rPr>
                <w:b/>
                <w:lang w:val="es-ES_tradnl"/>
              </w:rPr>
            </w:pPr>
            <w:r w:rsidRPr="0010719B">
              <w:rPr>
                <w:b/>
                <w:lang w:val="es-ES_tradnl"/>
              </w:rPr>
              <w:t>Descripción</w:t>
            </w:r>
          </w:p>
        </w:tc>
      </w:tr>
      <w:tr w:rsidR="00C201CB" w:rsidRPr="0010719B" w14:paraId="708D5F14" w14:textId="77777777" w:rsidTr="009E7258">
        <w:tc>
          <w:tcPr>
            <w:tcW w:w="2175" w:type="dxa"/>
          </w:tcPr>
          <w:p w14:paraId="0AA1D7AA" w14:textId="77777777" w:rsidR="00C201CB" w:rsidRPr="0010719B" w:rsidRDefault="00C201CB" w:rsidP="009E7258">
            <w:pPr>
              <w:rPr>
                <w:lang w:val="es-ES_tradnl"/>
              </w:rPr>
            </w:pPr>
          </w:p>
        </w:tc>
        <w:tc>
          <w:tcPr>
            <w:tcW w:w="2423" w:type="dxa"/>
          </w:tcPr>
          <w:p w14:paraId="7DDB5112" w14:textId="77777777" w:rsidR="00C201CB" w:rsidRPr="0010719B" w:rsidRDefault="00C201CB" w:rsidP="009E7258">
            <w:pPr>
              <w:rPr>
                <w:lang w:val="es-ES_tradnl"/>
              </w:rPr>
            </w:pPr>
          </w:p>
        </w:tc>
        <w:tc>
          <w:tcPr>
            <w:tcW w:w="4922" w:type="dxa"/>
          </w:tcPr>
          <w:p w14:paraId="61C22835" w14:textId="77777777" w:rsidR="00C201CB" w:rsidRPr="0010719B" w:rsidRDefault="00C201CB" w:rsidP="009E7258">
            <w:pPr>
              <w:rPr>
                <w:lang w:val="es-ES_tradnl"/>
              </w:rPr>
            </w:pPr>
          </w:p>
        </w:tc>
      </w:tr>
      <w:tr w:rsidR="00C201CB" w:rsidRPr="0010719B" w14:paraId="103A1C10" w14:textId="77777777" w:rsidTr="009E7258">
        <w:tc>
          <w:tcPr>
            <w:tcW w:w="2175" w:type="dxa"/>
          </w:tcPr>
          <w:p w14:paraId="7A857CB2" w14:textId="77777777" w:rsidR="00C201CB" w:rsidRPr="0010719B" w:rsidRDefault="00C201CB" w:rsidP="009E7258">
            <w:pPr>
              <w:rPr>
                <w:lang w:val="es-ES_tradnl"/>
              </w:rPr>
            </w:pPr>
          </w:p>
        </w:tc>
        <w:tc>
          <w:tcPr>
            <w:tcW w:w="2423" w:type="dxa"/>
          </w:tcPr>
          <w:p w14:paraId="6E0DB15F" w14:textId="77777777" w:rsidR="00C201CB" w:rsidRPr="0010719B" w:rsidRDefault="00C201CB" w:rsidP="009E7258">
            <w:pPr>
              <w:rPr>
                <w:lang w:val="es-ES_tradnl"/>
              </w:rPr>
            </w:pPr>
          </w:p>
        </w:tc>
        <w:tc>
          <w:tcPr>
            <w:tcW w:w="4922" w:type="dxa"/>
          </w:tcPr>
          <w:p w14:paraId="1E5A7B55" w14:textId="77777777" w:rsidR="00C201CB" w:rsidRPr="0010719B" w:rsidRDefault="00C201CB" w:rsidP="009E7258">
            <w:pPr>
              <w:rPr>
                <w:lang w:val="es-ES_tradnl"/>
              </w:rPr>
            </w:pPr>
          </w:p>
        </w:tc>
      </w:tr>
      <w:tr w:rsidR="00C201CB" w:rsidRPr="0010719B" w14:paraId="3FA080C1" w14:textId="77777777" w:rsidTr="009E7258">
        <w:tc>
          <w:tcPr>
            <w:tcW w:w="2175" w:type="dxa"/>
          </w:tcPr>
          <w:p w14:paraId="20533D6C" w14:textId="77777777" w:rsidR="00C201CB" w:rsidRPr="0010719B" w:rsidRDefault="00C201CB" w:rsidP="009E7258">
            <w:pPr>
              <w:rPr>
                <w:lang w:val="es-ES_tradnl"/>
              </w:rPr>
            </w:pPr>
          </w:p>
        </w:tc>
        <w:tc>
          <w:tcPr>
            <w:tcW w:w="2423" w:type="dxa"/>
          </w:tcPr>
          <w:p w14:paraId="34682723" w14:textId="77777777" w:rsidR="00C201CB" w:rsidRPr="0010719B" w:rsidRDefault="00C201CB" w:rsidP="009E7258">
            <w:pPr>
              <w:rPr>
                <w:lang w:val="es-ES_tradnl"/>
              </w:rPr>
            </w:pPr>
          </w:p>
        </w:tc>
        <w:tc>
          <w:tcPr>
            <w:tcW w:w="4922" w:type="dxa"/>
          </w:tcPr>
          <w:p w14:paraId="1AB22775" w14:textId="77777777" w:rsidR="00C201CB" w:rsidRPr="0010719B" w:rsidRDefault="00C201CB" w:rsidP="009E7258">
            <w:pPr>
              <w:rPr>
                <w:lang w:val="es-ES_tradnl"/>
              </w:rPr>
            </w:pPr>
          </w:p>
        </w:tc>
      </w:tr>
      <w:tr w:rsidR="00C201CB" w:rsidRPr="0010719B" w14:paraId="68B8C58C" w14:textId="77777777" w:rsidTr="009E7258">
        <w:tc>
          <w:tcPr>
            <w:tcW w:w="2175" w:type="dxa"/>
          </w:tcPr>
          <w:p w14:paraId="0B78505F" w14:textId="77777777" w:rsidR="00C201CB" w:rsidRPr="0010719B" w:rsidRDefault="00C201CB" w:rsidP="009E7258">
            <w:pPr>
              <w:rPr>
                <w:lang w:val="es-ES_tradnl"/>
              </w:rPr>
            </w:pPr>
          </w:p>
        </w:tc>
        <w:tc>
          <w:tcPr>
            <w:tcW w:w="2423" w:type="dxa"/>
          </w:tcPr>
          <w:p w14:paraId="21B00157" w14:textId="77777777" w:rsidR="00C201CB" w:rsidRPr="0010719B" w:rsidRDefault="00C201CB" w:rsidP="009E7258">
            <w:pPr>
              <w:rPr>
                <w:lang w:val="es-ES_tradnl"/>
              </w:rPr>
            </w:pPr>
          </w:p>
        </w:tc>
        <w:tc>
          <w:tcPr>
            <w:tcW w:w="4922" w:type="dxa"/>
          </w:tcPr>
          <w:p w14:paraId="78301C40" w14:textId="77777777" w:rsidR="00C201CB" w:rsidRPr="0010719B" w:rsidRDefault="00C201CB" w:rsidP="009E7258">
            <w:pPr>
              <w:rPr>
                <w:lang w:val="es-ES_tradnl"/>
              </w:rPr>
            </w:pPr>
          </w:p>
        </w:tc>
      </w:tr>
      <w:tr w:rsidR="00C201CB" w:rsidRPr="0010719B" w14:paraId="3B336AF0" w14:textId="77777777" w:rsidTr="009E7258">
        <w:tc>
          <w:tcPr>
            <w:tcW w:w="2175" w:type="dxa"/>
          </w:tcPr>
          <w:p w14:paraId="137F8745" w14:textId="77777777" w:rsidR="00C201CB" w:rsidRPr="0010719B" w:rsidRDefault="00C201CB" w:rsidP="009E7258">
            <w:pPr>
              <w:rPr>
                <w:lang w:val="es-ES_tradnl"/>
              </w:rPr>
            </w:pPr>
          </w:p>
        </w:tc>
        <w:tc>
          <w:tcPr>
            <w:tcW w:w="2423" w:type="dxa"/>
          </w:tcPr>
          <w:p w14:paraId="1E751BC3" w14:textId="77777777" w:rsidR="00C201CB" w:rsidRPr="0010719B" w:rsidRDefault="00C201CB" w:rsidP="009E7258">
            <w:pPr>
              <w:rPr>
                <w:lang w:val="es-ES_tradnl"/>
              </w:rPr>
            </w:pPr>
          </w:p>
        </w:tc>
        <w:tc>
          <w:tcPr>
            <w:tcW w:w="4922" w:type="dxa"/>
          </w:tcPr>
          <w:p w14:paraId="0DB6DC70" w14:textId="77777777" w:rsidR="00C201CB" w:rsidRPr="0010719B" w:rsidRDefault="00C201CB" w:rsidP="009E7258">
            <w:pPr>
              <w:rPr>
                <w:lang w:val="es-ES_tradnl"/>
              </w:rPr>
            </w:pPr>
          </w:p>
        </w:tc>
      </w:tr>
      <w:tr w:rsidR="00C201CB" w:rsidRPr="0010719B" w14:paraId="23B45FA4" w14:textId="77777777" w:rsidTr="009E7258">
        <w:tc>
          <w:tcPr>
            <w:tcW w:w="2175" w:type="dxa"/>
          </w:tcPr>
          <w:p w14:paraId="3E9A4025" w14:textId="77777777" w:rsidR="00C201CB" w:rsidRPr="0010719B" w:rsidRDefault="00C201CB" w:rsidP="009E7258">
            <w:pPr>
              <w:rPr>
                <w:lang w:val="es-ES_tradnl"/>
              </w:rPr>
            </w:pPr>
          </w:p>
        </w:tc>
        <w:tc>
          <w:tcPr>
            <w:tcW w:w="2423" w:type="dxa"/>
          </w:tcPr>
          <w:p w14:paraId="3E9BA5CE" w14:textId="77777777" w:rsidR="00C201CB" w:rsidRPr="0010719B" w:rsidRDefault="00C201CB" w:rsidP="009E7258">
            <w:pPr>
              <w:rPr>
                <w:lang w:val="es-ES_tradnl"/>
              </w:rPr>
            </w:pPr>
          </w:p>
        </w:tc>
        <w:tc>
          <w:tcPr>
            <w:tcW w:w="4922" w:type="dxa"/>
          </w:tcPr>
          <w:p w14:paraId="7434ABEC" w14:textId="77777777" w:rsidR="00C201CB" w:rsidRPr="0010719B" w:rsidRDefault="00C201CB" w:rsidP="009E7258">
            <w:pPr>
              <w:rPr>
                <w:lang w:val="es-ES_tradnl"/>
              </w:rPr>
            </w:pPr>
          </w:p>
        </w:tc>
      </w:tr>
    </w:tbl>
    <w:p w14:paraId="59C5E76D" w14:textId="77777777" w:rsidR="00C201CB" w:rsidRPr="0010719B" w:rsidRDefault="00C201CB" w:rsidP="00C201CB">
      <w:pPr>
        <w:rPr>
          <w:lang w:val="es-ES_tradnl"/>
        </w:rPr>
      </w:pPr>
    </w:p>
    <w:p w14:paraId="184C1A11" w14:textId="77DE6C8F" w:rsidR="00C201CB" w:rsidRPr="0010719B" w:rsidRDefault="00C201CB" w:rsidP="00C255CD">
      <w:pPr>
        <w:pStyle w:val="Heading3"/>
      </w:pPr>
      <w:bookmarkStart w:id="37" w:name="_Toc67057029"/>
      <w:r w:rsidRPr="0010719B">
        <w:t>2.4.3. Componentes biológicos utilizados en el test</w:t>
      </w:r>
      <w:bookmarkEnd w:id="37"/>
    </w:p>
    <w:p w14:paraId="5B49ED5B" w14:textId="0552B315" w:rsidR="00C201CB" w:rsidRPr="0010719B" w:rsidRDefault="00C201CB" w:rsidP="00C201CB">
      <w:pPr>
        <w:pStyle w:val="Explanation"/>
        <w:rPr>
          <w:lang w:val="es-ES_tradnl"/>
        </w:rPr>
      </w:pPr>
      <w:r w:rsidRPr="0010719B">
        <w:rPr>
          <w:lang w:val="es-ES_tradnl"/>
        </w:rPr>
        <w:t xml:space="preserve">Enumere cada componente biológico, su función en la prueba y describa brevemente su origen, composición y presentación en términos biológicos (por ejemplo, purificado por afinidad, IgG </w:t>
      </w:r>
      <w:proofErr w:type="spellStart"/>
      <w:r w:rsidRPr="0010719B">
        <w:rPr>
          <w:lang w:val="es-ES_tradnl"/>
        </w:rPr>
        <w:t>antibovina</w:t>
      </w:r>
      <w:proofErr w:type="spellEnd"/>
      <w:r w:rsidRPr="0010719B">
        <w:rPr>
          <w:lang w:val="es-ES_tradnl"/>
        </w:rPr>
        <w:t xml:space="preserve"> de conejo, etc.). Los agentes biológicos se describen como vivos o muertos. Indique cualquier otra recomendación aplicable en el marco de la manipulación segura de los reactivos de diagnóstico.</w:t>
      </w:r>
      <w:r w:rsidR="00E45A0B" w:rsidRPr="0010719B">
        <w:rPr>
          <w:lang w:val="es-ES_tradnl"/>
        </w:rPr>
        <w:t xml:space="preserve"> </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7"/>
        <w:gridCol w:w="2272"/>
        <w:gridCol w:w="4583"/>
      </w:tblGrid>
      <w:tr w:rsidR="00C201CB" w:rsidRPr="0010719B" w14:paraId="7584DC7C" w14:textId="77777777" w:rsidTr="00525C60">
        <w:tc>
          <w:tcPr>
            <w:tcW w:w="2097" w:type="dxa"/>
          </w:tcPr>
          <w:p w14:paraId="3E23AEC6" w14:textId="77777777" w:rsidR="00C201CB" w:rsidRPr="0010719B" w:rsidRDefault="00C201CB" w:rsidP="009E7258">
            <w:pPr>
              <w:jc w:val="center"/>
              <w:rPr>
                <w:b/>
                <w:bCs/>
                <w:lang w:val="es-ES_tradnl"/>
              </w:rPr>
            </w:pPr>
            <w:r w:rsidRPr="0010719B">
              <w:rPr>
                <w:b/>
                <w:bCs/>
                <w:lang w:val="es-ES_tradnl"/>
              </w:rPr>
              <w:t>Componente</w:t>
            </w:r>
          </w:p>
        </w:tc>
        <w:tc>
          <w:tcPr>
            <w:tcW w:w="2272" w:type="dxa"/>
            <w:vAlign w:val="center"/>
          </w:tcPr>
          <w:p w14:paraId="79F4BF4A" w14:textId="77777777" w:rsidR="00C201CB" w:rsidRPr="0010719B" w:rsidRDefault="00C201CB" w:rsidP="009E7258">
            <w:pPr>
              <w:jc w:val="center"/>
              <w:rPr>
                <w:b/>
                <w:lang w:val="es-ES_tradnl"/>
              </w:rPr>
            </w:pPr>
            <w:r w:rsidRPr="0010719B">
              <w:rPr>
                <w:b/>
                <w:lang w:val="es-ES_tradnl"/>
              </w:rPr>
              <w:t>Uso en ensayo</w:t>
            </w:r>
          </w:p>
        </w:tc>
        <w:tc>
          <w:tcPr>
            <w:tcW w:w="4583" w:type="dxa"/>
          </w:tcPr>
          <w:p w14:paraId="3D5B6029" w14:textId="77777777" w:rsidR="00C201CB" w:rsidRPr="0010719B" w:rsidRDefault="00C201CB" w:rsidP="009E7258">
            <w:pPr>
              <w:jc w:val="center"/>
              <w:rPr>
                <w:b/>
                <w:lang w:val="es-ES_tradnl"/>
              </w:rPr>
            </w:pPr>
            <w:r w:rsidRPr="0010719B">
              <w:rPr>
                <w:b/>
                <w:lang w:val="es-ES_tradnl"/>
              </w:rPr>
              <w:t>Descripción</w:t>
            </w:r>
          </w:p>
        </w:tc>
      </w:tr>
      <w:tr w:rsidR="00C201CB" w:rsidRPr="0010719B" w14:paraId="16128D1D" w14:textId="77777777" w:rsidTr="00525C60">
        <w:tc>
          <w:tcPr>
            <w:tcW w:w="2097" w:type="dxa"/>
          </w:tcPr>
          <w:p w14:paraId="050B67DA" w14:textId="77777777" w:rsidR="00C201CB" w:rsidRPr="0010719B" w:rsidRDefault="00C201CB" w:rsidP="009E7258">
            <w:pPr>
              <w:rPr>
                <w:lang w:val="es-ES_tradnl"/>
              </w:rPr>
            </w:pPr>
          </w:p>
        </w:tc>
        <w:tc>
          <w:tcPr>
            <w:tcW w:w="2272" w:type="dxa"/>
          </w:tcPr>
          <w:p w14:paraId="219BD1C4" w14:textId="77777777" w:rsidR="00C201CB" w:rsidRPr="0010719B" w:rsidRDefault="00C201CB" w:rsidP="009E7258">
            <w:pPr>
              <w:rPr>
                <w:lang w:val="es-ES_tradnl"/>
              </w:rPr>
            </w:pPr>
          </w:p>
        </w:tc>
        <w:tc>
          <w:tcPr>
            <w:tcW w:w="4583" w:type="dxa"/>
          </w:tcPr>
          <w:p w14:paraId="71CB0F30" w14:textId="77777777" w:rsidR="00C201CB" w:rsidRPr="0010719B" w:rsidRDefault="00C201CB" w:rsidP="009E7258">
            <w:pPr>
              <w:rPr>
                <w:lang w:val="es-ES_tradnl"/>
              </w:rPr>
            </w:pPr>
          </w:p>
        </w:tc>
      </w:tr>
      <w:tr w:rsidR="00C201CB" w:rsidRPr="0010719B" w14:paraId="4E4EDAED" w14:textId="77777777" w:rsidTr="00525C60">
        <w:tc>
          <w:tcPr>
            <w:tcW w:w="2097" w:type="dxa"/>
          </w:tcPr>
          <w:p w14:paraId="60BC61EE" w14:textId="77777777" w:rsidR="00C201CB" w:rsidRPr="0010719B" w:rsidRDefault="00C201CB" w:rsidP="009E7258">
            <w:pPr>
              <w:ind w:right="-165"/>
              <w:rPr>
                <w:lang w:val="es-ES_tradnl"/>
              </w:rPr>
            </w:pPr>
          </w:p>
        </w:tc>
        <w:tc>
          <w:tcPr>
            <w:tcW w:w="2272" w:type="dxa"/>
          </w:tcPr>
          <w:p w14:paraId="3605E3D8" w14:textId="77777777" w:rsidR="00C201CB" w:rsidRPr="0010719B" w:rsidRDefault="00C201CB" w:rsidP="009E7258">
            <w:pPr>
              <w:rPr>
                <w:lang w:val="es-ES_tradnl"/>
              </w:rPr>
            </w:pPr>
          </w:p>
        </w:tc>
        <w:tc>
          <w:tcPr>
            <w:tcW w:w="4583" w:type="dxa"/>
          </w:tcPr>
          <w:p w14:paraId="1B029D07" w14:textId="77777777" w:rsidR="00C201CB" w:rsidRPr="0010719B" w:rsidRDefault="00C201CB" w:rsidP="009E7258">
            <w:pPr>
              <w:rPr>
                <w:lang w:val="es-ES_tradnl"/>
              </w:rPr>
            </w:pPr>
          </w:p>
        </w:tc>
      </w:tr>
      <w:tr w:rsidR="00C201CB" w:rsidRPr="0010719B" w14:paraId="0CD07FF9" w14:textId="77777777" w:rsidTr="00525C60">
        <w:tc>
          <w:tcPr>
            <w:tcW w:w="2097" w:type="dxa"/>
          </w:tcPr>
          <w:p w14:paraId="42319794" w14:textId="77777777" w:rsidR="00C201CB" w:rsidRPr="0010719B" w:rsidRDefault="00C201CB" w:rsidP="009E7258">
            <w:pPr>
              <w:rPr>
                <w:lang w:val="es-ES_tradnl"/>
              </w:rPr>
            </w:pPr>
          </w:p>
        </w:tc>
        <w:tc>
          <w:tcPr>
            <w:tcW w:w="2272" w:type="dxa"/>
          </w:tcPr>
          <w:p w14:paraId="0390EEAC" w14:textId="77777777" w:rsidR="00C201CB" w:rsidRPr="0010719B" w:rsidRDefault="00C201CB" w:rsidP="009E7258">
            <w:pPr>
              <w:rPr>
                <w:lang w:val="es-ES_tradnl"/>
              </w:rPr>
            </w:pPr>
          </w:p>
        </w:tc>
        <w:tc>
          <w:tcPr>
            <w:tcW w:w="4583" w:type="dxa"/>
          </w:tcPr>
          <w:p w14:paraId="6A20F128" w14:textId="77777777" w:rsidR="00C201CB" w:rsidRPr="0010719B" w:rsidRDefault="00C201CB" w:rsidP="009E7258">
            <w:pPr>
              <w:rPr>
                <w:lang w:val="es-ES_tradnl"/>
              </w:rPr>
            </w:pPr>
          </w:p>
        </w:tc>
      </w:tr>
      <w:tr w:rsidR="00C201CB" w:rsidRPr="0010719B" w14:paraId="63AAF23F" w14:textId="77777777" w:rsidTr="00525C60">
        <w:tc>
          <w:tcPr>
            <w:tcW w:w="2097" w:type="dxa"/>
          </w:tcPr>
          <w:p w14:paraId="35CA3146" w14:textId="77777777" w:rsidR="00C201CB" w:rsidRPr="0010719B" w:rsidRDefault="00C201CB" w:rsidP="009E7258">
            <w:pPr>
              <w:rPr>
                <w:lang w:val="es-ES_tradnl"/>
              </w:rPr>
            </w:pPr>
          </w:p>
        </w:tc>
        <w:tc>
          <w:tcPr>
            <w:tcW w:w="2272" w:type="dxa"/>
          </w:tcPr>
          <w:p w14:paraId="28D11EA7" w14:textId="77777777" w:rsidR="00C201CB" w:rsidRPr="0010719B" w:rsidRDefault="00C201CB" w:rsidP="009E7258">
            <w:pPr>
              <w:rPr>
                <w:lang w:val="es-ES_tradnl"/>
              </w:rPr>
            </w:pPr>
          </w:p>
        </w:tc>
        <w:tc>
          <w:tcPr>
            <w:tcW w:w="4583" w:type="dxa"/>
          </w:tcPr>
          <w:p w14:paraId="7991A66F" w14:textId="77777777" w:rsidR="00C201CB" w:rsidRPr="0010719B" w:rsidRDefault="00C201CB" w:rsidP="009E7258">
            <w:pPr>
              <w:rPr>
                <w:lang w:val="es-ES_tradnl"/>
              </w:rPr>
            </w:pPr>
          </w:p>
        </w:tc>
      </w:tr>
    </w:tbl>
    <w:p w14:paraId="677BCCC6" w14:textId="77777777" w:rsidR="00C201CB" w:rsidRPr="0010719B" w:rsidRDefault="00C201CB" w:rsidP="00C201CB">
      <w:pPr>
        <w:rPr>
          <w:lang w:val="es-ES_tradnl"/>
        </w:rPr>
      </w:pPr>
    </w:p>
    <w:p w14:paraId="136BB999" w14:textId="74DC1E8B" w:rsidR="00C201CB" w:rsidRPr="0010719B" w:rsidRDefault="00C201CB" w:rsidP="00C255CD">
      <w:pPr>
        <w:pStyle w:val="Heading3"/>
      </w:pPr>
      <w:bookmarkStart w:id="38" w:name="_Toc67057030"/>
      <w:r w:rsidRPr="0010719B">
        <w:t>2.4.4. Control del producto final del test (si se aplica)</w:t>
      </w:r>
      <w:bookmarkEnd w:id="38"/>
    </w:p>
    <w:p w14:paraId="12378AC9" w14:textId="6AFA6AC1" w:rsidR="00C201CB" w:rsidRPr="0010719B" w:rsidRDefault="00C201CB" w:rsidP="00C201CB">
      <w:pPr>
        <w:pStyle w:val="Explanation"/>
        <w:rPr>
          <w:lang w:val="es-ES_tradnl" w:eastAsia="zh-CN"/>
        </w:rPr>
      </w:pPr>
      <w:r w:rsidRPr="0010719B">
        <w:rPr>
          <w:lang w:val="es-ES_tradnl" w:eastAsia="zh-CN"/>
        </w:rPr>
        <w:t>Describa brevemente el método utilizado para documentar y aprobar</w:t>
      </w:r>
      <w:r w:rsidR="001D3F65" w:rsidRPr="0010719B">
        <w:rPr>
          <w:lang w:val="es-ES_tradnl" w:eastAsia="zh-CN"/>
        </w:rPr>
        <w:t xml:space="preserve"> la</w:t>
      </w:r>
      <w:r w:rsidR="00C121ED" w:rsidRPr="0010719B">
        <w:rPr>
          <w:lang w:val="es-ES_tradnl" w:eastAsia="zh-CN"/>
        </w:rPr>
        <w:t xml:space="preserve"> </w:t>
      </w:r>
      <w:r w:rsidR="001D3F65" w:rsidRPr="0010719B">
        <w:rPr>
          <w:lang w:val="es-ES_tradnl" w:eastAsia="zh-CN"/>
        </w:rPr>
        <w:t xml:space="preserve">emisión en </w:t>
      </w:r>
      <w:r w:rsidRPr="0010719B">
        <w:rPr>
          <w:lang w:val="es-ES_tradnl" w:eastAsia="zh-CN"/>
        </w:rPr>
        <w:t xml:space="preserve">serie o </w:t>
      </w:r>
      <w:r w:rsidR="001D3F65" w:rsidRPr="0010719B">
        <w:rPr>
          <w:lang w:val="es-ES_tradnl" w:eastAsia="zh-CN"/>
        </w:rPr>
        <w:t>e</w:t>
      </w:r>
      <w:r w:rsidRPr="0010719B">
        <w:rPr>
          <w:lang w:val="es-ES_tradnl" w:eastAsia="zh-CN"/>
        </w:rPr>
        <w:t>n lote</w:t>
      </w:r>
      <w:r w:rsidR="001D3F65" w:rsidRPr="0010719B">
        <w:rPr>
          <w:lang w:val="es-ES_tradnl" w:eastAsia="zh-CN"/>
        </w:rPr>
        <w:t>s</w:t>
      </w:r>
      <w:r w:rsidRPr="0010719B">
        <w:rPr>
          <w:lang w:val="es-ES_tradnl" w:eastAsia="zh-CN"/>
        </w:rPr>
        <w:t xml:space="preserve"> de</w:t>
      </w:r>
      <w:r w:rsidR="00353491" w:rsidRPr="0010719B">
        <w:rPr>
          <w:lang w:val="es-ES_tradnl" w:eastAsia="zh-CN"/>
        </w:rPr>
        <w:t xml:space="preserve"> los</w:t>
      </w:r>
      <w:r w:rsidRPr="0010719B">
        <w:rPr>
          <w:lang w:val="es-ES_tradnl" w:eastAsia="zh-CN"/>
        </w:rPr>
        <w:t xml:space="preserve"> </w:t>
      </w:r>
      <w:proofErr w:type="spellStart"/>
      <w:r w:rsidRPr="0010719B">
        <w:rPr>
          <w:lang w:val="es-ES_tradnl" w:eastAsia="zh-CN"/>
        </w:rPr>
        <w:t>tests</w:t>
      </w:r>
      <w:proofErr w:type="spellEnd"/>
      <w:r w:rsidRPr="0010719B">
        <w:rPr>
          <w:lang w:val="es-ES_tradnl" w:eastAsia="zh-CN"/>
        </w:rPr>
        <w:t>; incluya la descripción de los reactivos/paneles (de referencia) utilizados para evaluar el rendimiento de la prueba, incluido el número de series o lotes sometidos a prueba</w:t>
      </w:r>
      <w:r w:rsidR="001D3F65" w:rsidRPr="0010719B">
        <w:rPr>
          <w:lang w:val="es-ES_tradnl" w:eastAsia="zh-CN"/>
        </w:rPr>
        <w:t>,</w:t>
      </w:r>
      <w:r w:rsidRPr="0010719B">
        <w:rPr>
          <w:lang w:val="es-ES_tradnl" w:eastAsia="zh-CN"/>
        </w:rPr>
        <w:t xml:space="preserve"> con el fin de garantizar la calidad y la coherencia entre lotes.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6FE87578" w14:textId="77777777" w:rsidTr="009D42D7">
        <w:tc>
          <w:tcPr>
            <w:tcW w:w="9628" w:type="dxa"/>
            <w:shd w:val="clear" w:color="auto" w:fill="F7CAAC" w:themeFill="accent2" w:themeFillTint="66"/>
          </w:tcPr>
          <w:p w14:paraId="77D3ECED" w14:textId="77777777" w:rsidR="00C201CB" w:rsidRPr="0010719B" w:rsidRDefault="00C201CB" w:rsidP="009E7258">
            <w:pPr>
              <w:pStyle w:val="Responseyellowbox"/>
              <w:rPr>
                <w:lang w:val="es-ES_tradnl"/>
              </w:rPr>
            </w:pPr>
          </w:p>
          <w:p w14:paraId="18352AE0" w14:textId="77777777" w:rsidR="00C201CB" w:rsidRPr="0010719B" w:rsidRDefault="00C201CB" w:rsidP="009E7258">
            <w:pPr>
              <w:pStyle w:val="Responseyellowbox"/>
              <w:rPr>
                <w:lang w:val="es-ES_tradnl"/>
              </w:rPr>
            </w:pPr>
          </w:p>
          <w:p w14:paraId="4ABA80B5" w14:textId="77777777" w:rsidR="00C201CB" w:rsidRPr="0010719B" w:rsidRDefault="00C201CB" w:rsidP="009E7258">
            <w:pPr>
              <w:pStyle w:val="Responseyellowbox"/>
              <w:rPr>
                <w:lang w:val="es-ES_tradnl"/>
              </w:rPr>
            </w:pPr>
          </w:p>
        </w:tc>
      </w:tr>
    </w:tbl>
    <w:p w14:paraId="43EF7501" w14:textId="77777777" w:rsidR="00C201CB" w:rsidRPr="0010719B" w:rsidRDefault="00C201CB" w:rsidP="00C201CB">
      <w:pPr>
        <w:rPr>
          <w:lang w:val="es-ES_tradnl"/>
        </w:rPr>
      </w:pPr>
    </w:p>
    <w:p w14:paraId="54687D4E" w14:textId="1C0DB25D" w:rsidR="00C201CB" w:rsidRPr="0010719B" w:rsidRDefault="00C201CB" w:rsidP="00C255CD">
      <w:pPr>
        <w:pStyle w:val="Heading3"/>
      </w:pPr>
      <w:bookmarkStart w:id="39" w:name="_Toc67057031"/>
      <w:r w:rsidRPr="0010719B">
        <w:lastRenderedPageBreak/>
        <w:t xml:space="preserve">2.4.5. Requisitos de </w:t>
      </w:r>
      <w:r w:rsidR="000635E9" w:rsidRPr="0010719B">
        <w:t>expedición</w:t>
      </w:r>
      <w:bookmarkEnd w:id="39"/>
    </w:p>
    <w:p w14:paraId="479C004A" w14:textId="2885D698" w:rsidR="00C201CB" w:rsidRPr="0010719B" w:rsidRDefault="00C201CB" w:rsidP="00C201CB">
      <w:pPr>
        <w:pStyle w:val="Explanation"/>
        <w:rPr>
          <w:lang w:val="es-ES_tradnl" w:eastAsia="zh-CN"/>
        </w:rPr>
      </w:pPr>
      <w:r w:rsidRPr="0010719B">
        <w:rPr>
          <w:lang w:val="es-ES_tradnl"/>
        </w:rPr>
        <w:t xml:space="preserve">Enumere las condiciones y precauciones necesarias para el transporte, incluidos los factores más importantes que puedan </w:t>
      </w:r>
      <w:r w:rsidR="009A7780" w:rsidRPr="0010719B">
        <w:rPr>
          <w:lang w:val="es-ES_tradnl"/>
        </w:rPr>
        <w:t xml:space="preserve">afectar </w:t>
      </w:r>
      <w:r w:rsidRPr="0010719B">
        <w:rPr>
          <w:lang w:val="es-ES_tradnl"/>
        </w:rPr>
        <w:t>el rendimiento del test, por ejemplo, ¿cómo</w:t>
      </w:r>
      <w:r w:rsidR="009A7780" w:rsidRPr="0010719B">
        <w:rPr>
          <w:lang w:val="es-ES_tradnl"/>
        </w:rPr>
        <w:t xml:space="preserve"> impactan</w:t>
      </w:r>
      <w:r w:rsidRPr="0010719B">
        <w:rPr>
          <w:lang w:val="es-ES_tradnl"/>
        </w:rPr>
        <w:t xml:space="preserve"> el tiempo, la humedad y la temperatura </w:t>
      </w:r>
      <w:r w:rsidR="003D185F" w:rsidRPr="0010719B">
        <w:rPr>
          <w:lang w:val="es-ES_tradnl"/>
        </w:rPr>
        <w:t>sobre</w:t>
      </w:r>
      <w:r w:rsidRPr="0010719B">
        <w:rPr>
          <w:lang w:val="es-ES_tradnl"/>
        </w:rPr>
        <w:t xml:space="preserve"> la estabilidad del kit?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11902B03" w14:textId="77777777" w:rsidTr="009D42D7">
        <w:tc>
          <w:tcPr>
            <w:tcW w:w="9628" w:type="dxa"/>
            <w:shd w:val="clear" w:color="auto" w:fill="F7CAAC" w:themeFill="accent2" w:themeFillTint="66"/>
          </w:tcPr>
          <w:p w14:paraId="46C3E063" w14:textId="77777777" w:rsidR="00C201CB" w:rsidRPr="0010719B" w:rsidRDefault="00C201CB" w:rsidP="009E7258">
            <w:pPr>
              <w:pStyle w:val="Responseyellowbox"/>
              <w:rPr>
                <w:lang w:val="es-ES_tradnl"/>
              </w:rPr>
            </w:pPr>
          </w:p>
          <w:p w14:paraId="63841712" w14:textId="77777777" w:rsidR="00C201CB" w:rsidRPr="0010719B" w:rsidRDefault="00C201CB" w:rsidP="009E7258">
            <w:pPr>
              <w:pStyle w:val="Responseyellowbox"/>
              <w:rPr>
                <w:lang w:val="es-ES_tradnl"/>
              </w:rPr>
            </w:pPr>
          </w:p>
          <w:p w14:paraId="5D75F6F6" w14:textId="77777777" w:rsidR="00C201CB" w:rsidRPr="0010719B" w:rsidRDefault="00C201CB" w:rsidP="009E7258">
            <w:pPr>
              <w:pStyle w:val="Responseyellowbox"/>
              <w:rPr>
                <w:lang w:val="es-ES_tradnl"/>
              </w:rPr>
            </w:pPr>
          </w:p>
        </w:tc>
      </w:tr>
    </w:tbl>
    <w:p w14:paraId="62CEDE4A" w14:textId="77777777" w:rsidR="00C201CB" w:rsidRPr="0010719B" w:rsidRDefault="00C201CB" w:rsidP="00C201CB">
      <w:pPr>
        <w:rPr>
          <w:lang w:val="es-ES_tradnl"/>
        </w:rPr>
      </w:pPr>
    </w:p>
    <w:p w14:paraId="3532B2AC" w14:textId="6A6ADD9A" w:rsidR="00C201CB" w:rsidRPr="0010719B" w:rsidRDefault="00C201CB" w:rsidP="00C255CD">
      <w:pPr>
        <w:pStyle w:val="Heading3"/>
      </w:pPr>
      <w:bookmarkStart w:id="40" w:name="_Toc67057032"/>
      <w:r w:rsidRPr="0010719B">
        <w:t>2.4.6. Solución de problemas y asistencia técnica (si se aplica)</w:t>
      </w:r>
      <w:bookmarkEnd w:id="40"/>
    </w:p>
    <w:p w14:paraId="74FD38A3" w14:textId="31863FE4" w:rsidR="00C201CB" w:rsidRPr="0010719B" w:rsidRDefault="00C201CB" w:rsidP="00C201CB">
      <w:pPr>
        <w:pStyle w:val="Explanation"/>
        <w:rPr>
          <w:lang w:val="es-ES_tradnl"/>
        </w:rPr>
      </w:pPr>
      <w:r w:rsidRPr="0010719B">
        <w:rPr>
          <w:lang w:val="es-ES_tradnl"/>
        </w:rPr>
        <w:t>Indique el ámbito de aplicación, el formato y la disponibilidad de la asistencia técnica.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082BAA29" w14:textId="77777777" w:rsidTr="009D42D7">
        <w:tc>
          <w:tcPr>
            <w:tcW w:w="9628" w:type="dxa"/>
            <w:shd w:val="clear" w:color="auto" w:fill="F7CAAC" w:themeFill="accent2" w:themeFillTint="66"/>
          </w:tcPr>
          <w:p w14:paraId="3172C259" w14:textId="77777777" w:rsidR="00C201CB" w:rsidRPr="0010719B" w:rsidRDefault="00C201CB" w:rsidP="009E7258">
            <w:pPr>
              <w:pStyle w:val="Responseyellowbox"/>
              <w:rPr>
                <w:lang w:val="es-ES_tradnl"/>
              </w:rPr>
            </w:pPr>
          </w:p>
          <w:p w14:paraId="1A9690FF" w14:textId="77777777" w:rsidR="00C201CB" w:rsidRPr="0010719B" w:rsidRDefault="00C201CB" w:rsidP="009E7258">
            <w:pPr>
              <w:pStyle w:val="Responseyellowbox"/>
              <w:rPr>
                <w:lang w:val="es-ES_tradnl"/>
              </w:rPr>
            </w:pPr>
          </w:p>
          <w:p w14:paraId="1D45571D" w14:textId="77777777" w:rsidR="00C201CB" w:rsidRPr="0010719B" w:rsidRDefault="00C201CB" w:rsidP="009E7258">
            <w:pPr>
              <w:pStyle w:val="Responseyellowbox"/>
              <w:rPr>
                <w:lang w:val="es-ES_tradnl"/>
              </w:rPr>
            </w:pPr>
          </w:p>
        </w:tc>
      </w:tr>
    </w:tbl>
    <w:p w14:paraId="0E2BAA55" w14:textId="77777777" w:rsidR="00C201CB" w:rsidRPr="0010719B" w:rsidRDefault="00C201CB" w:rsidP="00C201CB">
      <w:pPr>
        <w:pStyle w:val="CommentText"/>
        <w:rPr>
          <w:szCs w:val="24"/>
          <w:lang w:val="es-ES_tradnl"/>
        </w:rPr>
      </w:pPr>
      <w:r w:rsidRPr="0010719B">
        <w:rPr>
          <w:szCs w:val="24"/>
          <w:lang w:val="es-ES_tradnl"/>
        </w:rPr>
        <w:br w:type="page"/>
      </w:r>
    </w:p>
    <w:p w14:paraId="3C3244A3" w14:textId="2004ABCB" w:rsidR="00C201CB" w:rsidRPr="0010719B" w:rsidRDefault="00C201CB" w:rsidP="00C201CB">
      <w:pPr>
        <w:pStyle w:val="Heading1"/>
        <w:rPr>
          <w:lang w:val="es-ES_tradnl" w:eastAsia="zh-CN"/>
        </w:rPr>
      </w:pPr>
      <w:bookmarkStart w:id="41" w:name="_Toc67057033"/>
      <w:r w:rsidRPr="0010719B">
        <w:rPr>
          <w:lang w:val="es-ES_tradnl" w:eastAsia="zh-CN"/>
        </w:rPr>
        <w:lastRenderedPageBreak/>
        <w:t xml:space="preserve">Sección 3. </w:t>
      </w:r>
      <w:r w:rsidRPr="0010719B">
        <w:rPr>
          <w:lang w:val="es-ES_tradnl"/>
        </w:rPr>
        <w:t>Desarrollo y validación de los ensayos</w:t>
      </w:r>
      <w:bookmarkEnd w:id="41"/>
    </w:p>
    <w:p w14:paraId="6F7FFF2C" w14:textId="064DC9ED" w:rsidR="00C201CB" w:rsidRPr="0010719B" w:rsidRDefault="00C201CB" w:rsidP="00C201CB">
      <w:pPr>
        <w:rPr>
          <w:lang w:val="es-ES_tradnl" w:eastAsia="zh-CN"/>
        </w:rPr>
      </w:pPr>
      <w:r w:rsidRPr="0010719B">
        <w:rPr>
          <w:lang w:val="es-ES_tradnl" w:eastAsia="zh-CN"/>
        </w:rPr>
        <w:t>Por favor, lea el texto de la Sección 1 antes de completar el formulario.</w:t>
      </w:r>
    </w:p>
    <w:p w14:paraId="1C6D32A6" w14:textId="0858008F" w:rsidR="00C201CB" w:rsidRPr="0010719B" w:rsidRDefault="00C201CB" w:rsidP="00C201CB">
      <w:pPr>
        <w:pStyle w:val="Heading2"/>
        <w:rPr>
          <w:lang w:val="es-ES_tradnl"/>
        </w:rPr>
      </w:pPr>
      <w:bookmarkStart w:id="42" w:name="_Toc67057034"/>
      <w:r w:rsidRPr="0010719B">
        <w:rPr>
          <w:lang w:val="es-ES_tradnl"/>
        </w:rPr>
        <w:t xml:space="preserve">3.1. </w:t>
      </w:r>
      <w:r w:rsidR="00884ECE" w:rsidRPr="0010719B">
        <w:rPr>
          <w:lang w:val="es-ES_tradnl"/>
        </w:rPr>
        <w:t xml:space="preserve">Fase </w:t>
      </w:r>
      <w:r w:rsidRPr="0010719B">
        <w:rPr>
          <w:lang w:val="es-ES_tradnl"/>
        </w:rPr>
        <w:t xml:space="preserve">de desarrollo de </w:t>
      </w:r>
      <w:r w:rsidR="00884ECE" w:rsidRPr="0010719B">
        <w:rPr>
          <w:lang w:val="es-ES_tradnl"/>
        </w:rPr>
        <w:t>la prueba</w:t>
      </w:r>
      <w:bookmarkEnd w:id="42"/>
    </w:p>
    <w:p w14:paraId="243CC0EE" w14:textId="7A3CD044" w:rsidR="00C201CB" w:rsidRPr="0010719B" w:rsidRDefault="00C201CB" w:rsidP="00C255CD">
      <w:pPr>
        <w:pStyle w:val="Heading3"/>
      </w:pPr>
      <w:bookmarkStart w:id="43" w:name="_Toc67057035"/>
      <w:r w:rsidRPr="0010719B">
        <w:t>3.1.1 Finalidad(es) definidas de uso</w:t>
      </w:r>
      <w:bookmarkEnd w:id="43"/>
    </w:p>
    <w:p w14:paraId="39679650" w14:textId="1C78BC7C" w:rsidR="00C201CB" w:rsidRPr="0010719B" w:rsidRDefault="00C201CB" w:rsidP="00C201CB">
      <w:pPr>
        <w:pStyle w:val="Explanation"/>
        <w:rPr>
          <w:lang w:val="es-ES_tradnl"/>
        </w:rPr>
      </w:pPr>
      <w:r w:rsidRPr="0010719B">
        <w:rPr>
          <w:lang w:val="es-ES_tradnl"/>
        </w:rPr>
        <w:t xml:space="preserve">El diseño de la prueba debe ser coherente con su finalidad y con la población a la que está destinada. Consulte </w:t>
      </w:r>
      <w:r w:rsidR="00FC54A6" w:rsidRPr="0010719B">
        <w:rPr>
          <w:lang w:val="es-ES_tradnl"/>
        </w:rPr>
        <w:t>las consideraciones en torno a</w:t>
      </w:r>
      <w:r w:rsidRPr="0010719B">
        <w:rPr>
          <w:lang w:val="es-ES_tradnl"/>
        </w:rPr>
        <w:t xml:space="preserve"> este tema en el </w:t>
      </w:r>
      <w:hyperlink r:id="rId35" w:history="1">
        <w:r w:rsidRPr="0010719B">
          <w:rPr>
            <w:rStyle w:val="Hyperlink"/>
            <w:lang w:val="es-ES_tradnl"/>
          </w:rPr>
          <w:t>Capítulo 1.1.6 Principios y métodos de validación de las pruebas de diagnóstico para las enfermedades infecciosas</w:t>
        </w:r>
      </w:hyperlink>
      <w:r w:rsidRPr="0010719B">
        <w:rPr>
          <w:lang w:val="es-ES_tradnl"/>
        </w:rPr>
        <w:t xml:space="preserve"> del </w:t>
      </w:r>
      <w:r w:rsidRPr="0010719B">
        <w:rPr>
          <w:i w:val="0"/>
          <w:iCs w:val="0"/>
          <w:lang w:val="es-ES_tradnl"/>
        </w:rPr>
        <w:t>Manual Terrestre</w:t>
      </w:r>
      <w:r w:rsidRPr="0010719B">
        <w:rPr>
          <w:lang w:val="es-ES_tradnl"/>
        </w:rPr>
        <w:t xml:space="preserve"> de la </w:t>
      </w:r>
      <w:r w:rsidR="009D42D7">
        <w:rPr>
          <w:lang w:val="es-ES_tradnl"/>
        </w:rPr>
        <w:t>OMSA</w:t>
      </w:r>
      <w:r w:rsidRPr="0010719B">
        <w:rPr>
          <w:lang w:val="es-ES_tradnl"/>
        </w:rPr>
        <w:t xml:space="preserve"> y el correspondiente </w:t>
      </w:r>
      <w:hyperlink r:id="rId36" w:history="1">
        <w:r w:rsidR="003A44E5" w:rsidRPr="0010719B">
          <w:rPr>
            <w:rStyle w:val="Hyperlink"/>
            <w:lang w:val="es-ES_tradnl"/>
          </w:rPr>
          <w:t>Capítulo 1.1.2</w:t>
        </w:r>
      </w:hyperlink>
      <w:r w:rsidRPr="0010719B">
        <w:rPr>
          <w:lang w:val="es-ES_tradnl"/>
        </w:rPr>
        <w:t xml:space="preserve"> del </w:t>
      </w:r>
      <w:r w:rsidRPr="0010719B">
        <w:rPr>
          <w:i w:val="0"/>
          <w:iCs w:val="0"/>
          <w:lang w:val="es-ES_tradnl"/>
        </w:rPr>
        <w:t>Manual Acuático</w:t>
      </w:r>
      <w:r w:rsidRPr="0010719B">
        <w:rPr>
          <w:lang w:val="es-ES_tradnl"/>
        </w:rPr>
        <w:t xml:space="preserve"> de la </w:t>
      </w:r>
      <w:r w:rsidR="009D42D7">
        <w:rPr>
          <w:lang w:val="es-ES_tradnl"/>
        </w:rPr>
        <w:t>OMSA</w:t>
      </w:r>
      <w:r w:rsidRPr="0010719B">
        <w:rPr>
          <w:lang w:val="es-ES_tradnl"/>
        </w:rPr>
        <w:t>, para obtener una visión general de las "razones de la prueba". Estos capítulos proporcionan una lista de las finalidades más usuales y un diagrama de flujo que resume los principales pasos del proceso de validación de los kits de diagnóstico. Describa de forma clara y resumida las finalidades específicas de uso para las que se ha validado este kit a partir de las respuestas a la pregunta 2.2.3.</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3A439744" w14:textId="77777777" w:rsidTr="009D42D7">
        <w:tc>
          <w:tcPr>
            <w:tcW w:w="9628" w:type="dxa"/>
            <w:shd w:val="clear" w:color="auto" w:fill="F7CAAC" w:themeFill="accent2" w:themeFillTint="66"/>
          </w:tcPr>
          <w:p w14:paraId="55FE5906" w14:textId="77777777" w:rsidR="00C201CB" w:rsidRPr="0010719B" w:rsidRDefault="00C201CB" w:rsidP="009E7258">
            <w:pPr>
              <w:pStyle w:val="Responseyellowbox"/>
              <w:rPr>
                <w:lang w:val="es-ES_tradnl"/>
              </w:rPr>
            </w:pPr>
          </w:p>
          <w:p w14:paraId="19AA0C7B" w14:textId="77777777" w:rsidR="00C201CB" w:rsidRPr="0010719B" w:rsidRDefault="00C201CB" w:rsidP="009E7258">
            <w:pPr>
              <w:pStyle w:val="Responseyellowbox"/>
              <w:rPr>
                <w:lang w:val="es-ES_tradnl"/>
              </w:rPr>
            </w:pPr>
          </w:p>
          <w:p w14:paraId="2BAD813C" w14:textId="77777777" w:rsidR="00C201CB" w:rsidRPr="0010719B" w:rsidRDefault="00C201CB" w:rsidP="009E7258">
            <w:pPr>
              <w:pStyle w:val="Responseyellowbox"/>
              <w:rPr>
                <w:lang w:val="es-ES_tradnl"/>
              </w:rPr>
            </w:pPr>
          </w:p>
        </w:tc>
      </w:tr>
    </w:tbl>
    <w:p w14:paraId="4E0ED595" w14:textId="77777777" w:rsidR="00C201CB" w:rsidRPr="0010719B" w:rsidRDefault="00C201CB" w:rsidP="004B4877">
      <w:pPr>
        <w:spacing w:after="0"/>
        <w:rPr>
          <w:lang w:val="es-ES_tradnl"/>
        </w:rPr>
      </w:pPr>
    </w:p>
    <w:p w14:paraId="2A2492B7" w14:textId="1C86E29F" w:rsidR="00C201CB" w:rsidRPr="0010719B" w:rsidRDefault="00C201CB" w:rsidP="00C255CD">
      <w:pPr>
        <w:pStyle w:val="Heading3"/>
      </w:pPr>
      <w:bookmarkStart w:id="44" w:name="_Toc67057036"/>
      <w:r w:rsidRPr="0010719B">
        <w:t>3.1.2. Diseño, desarrollo, optimización y estandarización de las pruebas</w:t>
      </w:r>
      <w:bookmarkEnd w:id="44"/>
    </w:p>
    <w:p w14:paraId="76DE941F" w14:textId="4FE71C73" w:rsidR="00C201CB" w:rsidRPr="0010719B" w:rsidRDefault="00C201CB" w:rsidP="00C201CB">
      <w:pPr>
        <w:pStyle w:val="Explanation"/>
        <w:rPr>
          <w:lang w:val="es-ES_tradnl"/>
        </w:rPr>
      </w:pPr>
      <w:r w:rsidRPr="0010719B">
        <w:rPr>
          <w:lang w:val="es-ES_tradnl"/>
        </w:rPr>
        <w:t xml:space="preserve">El diseño, el desarrollo, la optimización y la estandarización de las pruebas, así como su validación, deben basarse en principios científicos sólidos y llevarse a cabo utilizando las mejores prácticas, con el fin de obtener un test validado que pueda publicarse en revistas revisadas por pares. Para una mayor comprensión, consulte los capítulos </w:t>
      </w:r>
      <w:hyperlink r:id="rId37" w:history="1">
        <w:r w:rsidRPr="0010719B">
          <w:rPr>
            <w:rStyle w:val="Hyperlink"/>
            <w:lang w:val="es-ES_tradnl"/>
          </w:rPr>
          <w:t xml:space="preserve">2.2.1 Desarrollo y optimización de </w:t>
        </w:r>
        <w:r w:rsidR="00043CA6" w:rsidRPr="0010719B">
          <w:rPr>
            <w:rStyle w:val="Hyperlink"/>
            <w:lang w:val="es-ES_tradnl"/>
          </w:rPr>
          <w:t>las pruebas</w:t>
        </w:r>
        <w:r w:rsidRPr="0010719B">
          <w:rPr>
            <w:rStyle w:val="Hyperlink"/>
            <w:lang w:val="es-ES_tradnl"/>
          </w:rPr>
          <w:t xml:space="preserve"> de detección de anticuerpos</w:t>
        </w:r>
      </w:hyperlink>
      <w:r w:rsidRPr="0010719B">
        <w:rPr>
          <w:lang w:val="es-ES_tradnl"/>
        </w:rPr>
        <w:t xml:space="preserve">, </w:t>
      </w:r>
      <w:hyperlink r:id="rId38" w:history="1">
        <w:r w:rsidRPr="0010719B">
          <w:rPr>
            <w:rStyle w:val="Hyperlink"/>
            <w:lang w:val="es-ES_tradnl"/>
          </w:rPr>
          <w:t xml:space="preserve">2.2.2 Desarrollo y optimización de </w:t>
        </w:r>
        <w:r w:rsidR="00AA1C01" w:rsidRPr="0010719B">
          <w:rPr>
            <w:rStyle w:val="Hyperlink"/>
            <w:lang w:val="es-ES_tradnl"/>
          </w:rPr>
          <w:t>las pruebas</w:t>
        </w:r>
        <w:r w:rsidRPr="0010719B">
          <w:rPr>
            <w:rStyle w:val="Hyperlink"/>
            <w:lang w:val="es-ES_tradnl"/>
          </w:rPr>
          <w:t xml:space="preserve"> de detección de anticuerpos</w:t>
        </w:r>
      </w:hyperlink>
      <w:r w:rsidRPr="0010719B">
        <w:rPr>
          <w:lang w:val="es-ES_tradnl"/>
        </w:rPr>
        <w:t xml:space="preserve"> y </w:t>
      </w:r>
      <w:hyperlink r:id="rId39" w:history="1">
        <w:r w:rsidRPr="0010719B">
          <w:rPr>
            <w:rStyle w:val="Hyperlink"/>
            <w:lang w:val="es-ES_tradnl"/>
          </w:rPr>
          <w:t xml:space="preserve">2.2.3 Desarrollo y optimización de </w:t>
        </w:r>
        <w:r w:rsidR="006E0392" w:rsidRPr="0010719B">
          <w:rPr>
            <w:rStyle w:val="Hyperlink"/>
            <w:lang w:val="es-ES_tradnl"/>
          </w:rPr>
          <w:t>las pruebas</w:t>
        </w:r>
        <w:r w:rsidRPr="0010719B">
          <w:rPr>
            <w:rStyle w:val="Hyperlink"/>
            <w:lang w:val="es-ES_tradnl"/>
          </w:rPr>
          <w:t xml:space="preserve"> de detección de ácido nucleico</w:t>
        </w:r>
      </w:hyperlink>
      <w:r w:rsidRPr="0010719B">
        <w:rPr>
          <w:lang w:val="es-ES_tradnl"/>
        </w:rPr>
        <w:t xml:space="preserve"> del </w:t>
      </w:r>
      <w:r w:rsidRPr="0010719B">
        <w:rPr>
          <w:i w:val="0"/>
          <w:iCs w:val="0"/>
          <w:lang w:val="es-ES_tradnl"/>
        </w:rPr>
        <w:t xml:space="preserve">Manual Terrestre </w:t>
      </w:r>
      <w:r w:rsidRPr="002B44C0">
        <w:rPr>
          <w:lang w:val="es-ES_tradnl"/>
        </w:rPr>
        <w:t xml:space="preserve">de la </w:t>
      </w:r>
      <w:r w:rsidR="009D42D7" w:rsidRPr="002B44C0">
        <w:rPr>
          <w:lang w:val="es-ES_tradnl"/>
        </w:rPr>
        <w:t>OMSA</w:t>
      </w:r>
      <w:r w:rsidRPr="0010719B">
        <w:rPr>
          <w:lang w:val="es-ES_tradnl"/>
        </w:rPr>
        <w:t xml:space="preserve"> correspondiente al tipo de prueba que se está certificando. Como parte del proceso de evaluación, el </w:t>
      </w:r>
      <w:r w:rsidR="003D185F" w:rsidRPr="0010719B">
        <w:rPr>
          <w:lang w:val="es-ES_tradnl"/>
        </w:rPr>
        <w:t>panel de expertos</w:t>
      </w:r>
      <w:r w:rsidRPr="0010719B">
        <w:rPr>
          <w:lang w:val="es-ES_tradnl"/>
        </w:rPr>
        <w:t xml:space="preserve"> podrá solicitar, por ejemplo, documentos sobre los métodos estadísticos y las conclusiones relativas</w:t>
      </w:r>
      <w:r w:rsidR="003D185F" w:rsidRPr="0010719B">
        <w:rPr>
          <w:lang w:val="es-ES_tradnl"/>
        </w:rPr>
        <w:t xml:space="preserve"> </w:t>
      </w:r>
      <w:r w:rsidRPr="0010719B">
        <w:rPr>
          <w:lang w:val="es-ES_tradnl"/>
        </w:rPr>
        <w:t xml:space="preserve">a la optimización/estandarización de reactivos o a la interpretación de resultados (cualquier factor que pueda afectar la aceptación de los datos y la interpretación del resultado de la prueba) o cualquier otro dato que se considere esencial para </w:t>
      </w:r>
      <w:r w:rsidR="00C9640D" w:rsidRPr="0010719B">
        <w:rPr>
          <w:lang w:val="es-ES_tradnl"/>
        </w:rPr>
        <w:t>sacar conclusiones</w:t>
      </w:r>
      <w:r w:rsidRPr="0010719B">
        <w:rPr>
          <w:lang w:val="es-ES_tradnl"/>
        </w:rPr>
        <w:t xml:space="preserve"> sobre la validez de la prueba.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4B00D9F8" w14:textId="77777777" w:rsidTr="009D42D7">
        <w:tc>
          <w:tcPr>
            <w:tcW w:w="9628" w:type="dxa"/>
            <w:shd w:val="clear" w:color="auto" w:fill="F7CAAC" w:themeFill="accent2" w:themeFillTint="66"/>
          </w:tcPr>
          <w:p w14:paraId="53E57095" w14:textId="77777777" w:rsidR="00C201CB" w:rsidRPr="0010719B" w:rsidRDefault="00C201CB" w:rsidP="009E7258">
            <w:pPr>
              <w:pStyle w:val="Responseyellowbox"/>
              <w:rPr>
                <w:lang w:val="es-ES_tradnl"/>
              </w:rPr>
            </w:pPr>
          </w:p>
          <w:p w14:paraId="241CDFC5" w14:textId="77777777" w:rsidR="00C201CB" w:rsidRPr="0010719B" w:rsidRDefault="00C201CB" w:rsidP="009E7258">
            <w:pPr>
              <w:pStyle w:val="Responseyellowbox"/>
              <w:rPr>
                <w:lang w:val="es-ES_tradnl"/>
              </w:rPr>
            </w:pPr>
          </w:p>
          <w:p w14:paraId="02C141AA" w14:textId="77777777" w:rsidR="00C201CB" w:rsidRPr="0010719B" w:rsidRDefault="00C201CB" w:rsidP="009E7258">
            <w:pPr>
              <w:pStyle w:val="Responseyellowbox"/>
              <w:rPr>
                <w:lang w:val="es-ES_tradnl"/>
              </w:rPr>
            </w:pPr>
          </w:p>
        </w:tc>
      </w:tr>
    </w:tbl>
    <w:p w14:paraId="7AB6D64F" w14:textId="77777777" w:rsidR="00C201CB" w:rsidRPr="0010719B" w:rsidRDefault="00C201CB" w:rsidP="004B4877">
      <w:pPr>
        <w:spacing w:after="0"/>
        <w:rPr>
          <w:b/>
          <w:bCs/>
          <w:lang w:val="es-ES_tradnl" w:eastAsia="zh-CN"/>
        </w:rPr>
      </w:pPr>
    </w:p>
    <w:p w14:paraId="53489606" w14:textId="6F0247B5" w:rsidR="00C201CB" w:rsidRPr="0010719B" w:rsidRDefault="00C201CB" w:rsidP="00C201CB">
      <w:pPr>
        <w:pStyle w:val="Heading2"/>
        <w:rPr>
          <w:lang w:val="es-ES_tradnl"/>
        </w:rPr>
      </w:pPr>
      <w:bookmarkStart w:id="45" w:name="_Toc67057037"/>
      <w:r w:rsidRPr="0010719B">
        <w:rPr>
          <w:lang w:val="es-ES_tradnl"/>
        </w:rPr>
        <w:t xml:space="preserve">3.2. </w:t>
      </w:r>
      <w:r w:rsidR="00E031B8" w:rsidRPr="0010719B">
        <w:rPr>
          <w:lang w:val="es-ES_tradnl"/>
        </w:rPr>
        <w:t xml:space="preserve">Fase </w:t>
      </w:r>
      <w:r w:rsidRPr="0010719B">
        <w:rPr>
          <w:lang w:val="es-ES_tradnl"/>
        </w:rPr>
        <w:t>de validación Etapa 1 – Características analíticas</w:t>
      </w:r>
      <w:bookmarkEnd w:id="45"/>
    </w:p>
    <w:p w14:paraId="22B051CD" w14:textId="240EF488" w:rsidR="00C201CB" w:rsidRPr="0010719B" w:rsidRDefault="00C201CB" w:rsidP="00C255CD">
      <w:pPr>
        <w:pStyle w:val="Heading3"/>
      </w:pPr>
      <w:bookmarkStart w:id="46" w:name="_Toc67057038"/>
      <w:r w:rsidRPr="0010719B">
        <w:t>3.2.1. Etapa 1. Datos de repetibilidad</w:t>
      </w:r>
      <w:bookmarkEnd w:id="46"/>
    </w:p>
    <w:p w14:paraId="230A47A3" w14:textId="58EC7751" w:rsidR="00C509AF" w:rsidRPr="0010719B" w:rsidRDefault="00C201CB" w:rsidP="00C201CB">
      <w:pPr>
        <w:pStyle w:val="Explanation"/>
        <w:rPr>
          <w:color w:val="000000" w:themeColor="text1"/>
          <w:lang w:val="es-ES_tradnl"/>
        </w:rPr>
      </w:pPr>
      <w:r w:rsidRPr="0010719B">
        <w:rPr>
          <w:color w:val="000000" w:themeColor="text1"/>
          <w:lang w:val="es-ES_tradnl"/>
        </w:rPr>
        <w:t>La repetibilidad es el nivel de concordancia entre</w:t>
      </w:r>
      <w:r w:rsidR="00A024BD" w:rsidRPr="0010719B">
        <w:rPr>
          <w:color w:val="000000" w:themeColor="text1"/>
          <w:lang w:val="es-ES_tradnl"/>
        </w:rPr>
        <w:t xml:space="preserve"> resultados de</w:t>
      </w:r>
      <w:r w:rsidRPr="0010719B">
        <w:rPr>
          <w:color w:val="000000" w:themeColor="text1"/>
          <w:lang w:val="es-ES_tradnl"/>
        </w:rPr>
        <w:t xml:space="preserve"> réplicas de una muestra tanto</w:t>
      </w:r>
      <w:r w:rsidR="003D185F" w:rsidRPr="0010719B">
        <w:rPr>
          <w:color w:val="000000" w:themeColor="text1"/>
          <w:lang w:val="es-ES_tradnl"/>
        </w:rPr>
        <w:t xml:space="preserve"> “</w:t>
      </w:r>
      <w:r w:rsidRPr="0010719B">
        <w:rPr>
          <w:color w:val="000000" w:themeColor="text1"/>
          <w:lang w:val="es-ES_tradnl"/>
        </w:rPr>
        <w:t>intra</w:t>
      </w:r>
      <w:r w:rsidR="003D185F" w:rsidRPr="0010719B">
        <w:rPr>
          <w:color w:val="000000" w:themeColor="text1"/>
          <w:lang w:val="es-ES_tradnl"/>
        </w:rPr>
        <w:t>”</w:t>
      </w:r>
      <w:r w:rsidRPr="0010719B">
        <w:rPr>
          <w:color w:val="000000" w:themeColor="text1"/>
          <w:lang w:val="es-ES_tradnl"/>
        </w:rPr>
        <w:t xml:space="preserve"> como “entre” </w:t>
      </w:r>
      <w:r w:rsidR="00DC544B" w:rsidRPr="0010719B">
        <w:rPr>
          <w:color w:val="000000" w:themeColor="text1"/>
          <w:lang w:val="es-ES_tradnl"/>
        </w:rPr>
        <w:t>ejecuciones</w:t>
      </w:r>
      <w:r w:rsidRPr="0010719B">
        <w:rPr>
          <w:color w:val="000000" w:themeColor="text1"/>
          <w:lang w:val="es-ES_tradnl"/>
        </w:rPr>
        <w:t xml:space="preserve"> (</w:t>
      </w:r>
      <w:proofErr w:type="spellStart"/>
      <w:r w:rsidRPr="0010719B">
        <w:rPr>
          <w:color w:val="000000" w:themeColor="text1"/>
          <w:lang w:val="es-ES_tradnl"/>
        </w:rPr>
        <w:t>inter-ensayo</w:t>
      </w:r>
      <w:proofErr w:type="spellEnd"/>
      <w:r w:rsidRPr="0010719B">
        <w:rPr>
          <w:color w:val="000000" w:themeColor="text1"/>
          <w:lang w:val="es-ES_tradnl"/>
        </w:rPr>
        <w:t xml:space="preserve">) del mismo método </w:t>
      </w:r>
      <w:r w:rsidR="005F1E7E" w:rsidRPr="0010719B">
        <w:rPr>
          <w:color w:val="000000" w:themeColor="text1"/>
          <w:lang w:val="es-ES_tradnl"/>
        </w:rPr>
        <w:t xml:space="preserve">analítico </w:t>
      </w:r>
      <w:r w:rsidRPr="0010719B">
        <w:rPr>
          <w:color w:val="000000" w:themeColor="text1"/>
          <w:lang w:val="es-ES_tradnl"/>
        </w:rPr>
        <w:t xml:space="preserve">en un mismo laboratorio. La repetibilidad se </w:t>
      </w:r>
      <w:r w:rsidR="005F1E7E" w:rsidRPr="0010719B">
        <w:rPr>
          <w:color w:val="000000" w:themeColor="text1"/>
          <w:lang w:val="es-ES_tradnl"/>
        </w:rPr>
        <w:t xml:space="preserve">calcula mediante la </w:t>
      </w:r>
      <w:r w:rsidR="008012EE" w:rsidRPr="0010719B">
        <w:rPr>
          <w:color w:val="000000" w:themeColor="text1"/>
          <w:lang w:val="es-ES_tradnl"/>
        </w:rPr>
        <w:t xml:space="preserve">evaluación de </w:t>
      </w:r>
      <w:r w:rsidRPr="0010719B">
        <w:rPr>
          <w:color w:val="000000" w:themeColor="text1"/>
          <w:lang w:val="es-ES_tradnl"/>
        </w:rPr>
        <w:t xml:space="preserve">la variación </w:t>
      </w:r>
      <w:r w:rsidR="003D185F" w:rsidRPr="0010719B">
        <w:rPr>
          <w:color w:val="000000" w:themeColor="text1"/>
          <w:lang w:val="es-ES_tradnl"/>
        </w:rPr>
        <w:t xml:space="preserve">en </w:t>
      </w:r>
      <w:r w:rsidR="00964C7F" w:rsidRPr="0010719B">
        <w:rPr>
          <w:color w:val="000000" w:themeColor="text1"/>
          <w:lang w:val="es-ES_tradnl"/>
        </w:rPr>
        <w:t>los</w:t>
      </w:r>
      <w:r w:rsidRPr="0010719B">
        <w:rPr>
          <w:color w:val="000000" w:themeColor="text1"/>
          <w:lang w:val="es-ES_tradnl"/>
        </w:rPr>
        <w:t xml:space="preserve"> resultado</w:t>
      </w:r>
      <w:r w:rsidR="00964C7F" w:rsidRPr="0010719B">
        <w:rPr>
          <w:color w:val="000000" w:themeColor="text1"/>
          <w:lang w:val="es-ES_tradnl"/>
        </w:rPr>
        <w:t>s</w:t>
      </w:r>
      <w:r w:rsidRPr="0010719B">
        <w:rPr>
          <w:color w:val="000000" w:themeColor="text1"/>
          <w:lang w:val="es-ES_tradnl"/>
        </w:rPr>
        <w:t xml:space="preserve"> de</w:t>
      </w:r>
      <w:r w:rsidR="00964C7F" w:rsidRPr="0010719B">
        <w:rPr>
          <w:color w:val="000000" w:themeColor="text1"/>
          <w:lang w:val="es-ES_tradnl"/>
        </w:rPr>
        <w:t xml:space="preserve"> varias</w:t>
      </w:r>
      <w:r w:rsidRPr="0010719B">
        <w:rPr>
          <w:color w:val="000000" w:themeColor="text1"/>
          <w:lang w:val="es-ES_tradnl"/>
        </w:rPr>
        <w:t xml:space="preserve"> réplicas. El número de réplicas debe determinarse de preferencia en consulta con un experto en estadísticas, con un mínimo sugerido de tres muestras diferentes que </w:t>
      </w:r>
      <w:r w:rsidR="003D185F" w:rsidRPr="0010719B">
        <w:rPr>
          <w:color w:val="000000" w:themeColor="text1"/>
          <w:lang w:val="es-ES_tradnl"/>
        </w:rPr>
        <w:t>contengan</w:t>
      </w:r>
      <w:r w:rsidRPr="0010719B">
        <w:rPr>
          <w:color w:val="000000" w:themeColor="text1"/>
          <w:lang w:val="es-ES_tradnl"/>
        </w:rPr>
        <w:t xml:space="preserve"> la actividad del analito dentro del </w:t>
      </w:r>
      <w:r w:rsidR="003D185F" w:rsidRPr="0010719B">
        <w:rPr>
          <w:color w:val="000000" w:themeColor="text1"/>
          <w:lang w:val="es-ES_tradnl"/>
        </w:rPr>
        <w:t>intervalo de funcionamiento de la prueba</w:t>
      </w:r>
      <w:r w:rsidRPr="0010719B">
        <w:rPr>
          <w:color w:val="000000" w:themeColor="text1"/>
          <w:lang w:val="es-ES_tradnl"/>
        </w:rPr>
        <w:t xml:space="preserve">. La variación intra o inter ensayo puede evaluarse utilizando tres o más réplicas de cada muestra (un operador) o sometiendo a prueba el panel de muestras durante varios días, utilizando dos o más operadores, por ejemplo, para un total de 10-20 </w:t>
      </w:r>
      <w:proofErr w:type="spellStart"/>
      <w:r w:rsidRPr="0010719B">
        <w:rPr>
          <w:color w:val="000000" w:themeColor="text1"/>
          <w:lang w:val="es-ES_tradnl"/>
        </w:rPr>
        <w:t>tests</w:t>
      </w:r>
      <w:proofErr w:type="spellEnd"/>
      <w:r w:rsidRPr="0010719B">
        <w:rPr>
          <w:color w:val="000000" w:themeColor="text1"/>
          <w:lang w:val="es-ES_tradnl"/>
        </w:rPr>
        <w:t>.</w:t>
      </w:r>
    </w:p>
    <w:p w14:paraId="74E40F3A" w14:textId="56D2C17C" w:rsidR="00C201CB" w:rsidRPr="0010719B" w:rsidRDefault="00C201CB" w:rsidP="00C201CB">
      <w:pPr>
        <w:pStyle w:val="Explanation"/>
        <w:rPr>
          <w:lang w:val="es-ES_tradnl"/>
        </w:rPr>
      </w:pPr>
      <w:r w:rsidRPr="0010719B">
        <w:rPr>
          <w:lang w:val="es-ES_tradnl"/>
        </w:rPr>
        <w:t>Los datos/detalles brindados deben ser claro</w:t>
      </w:r>
      <w:r w:rsidR="00353491" w:rsidRPr="0010719B">
        <w:rPr>
          <w:lang w:val="es-ES_tradnl"/>
        </w:rPr>
        <w:t>s</w:t>
      </w:r>
      <w:r w:rsidRPr="0010719B">
        <w:rPr>
          <w:lang w:val="es-ES_tradnl"/>
        </w:rPr>
        <w:t xml:space="preserve"> e incluir:</w:t>
      </w:r>
    </w:p>
    <w:p w14:paraId="6C290D31" w14:textId="6D55B0D6" w:rsidR="00C201CB" w:rsidRPr="0010719B" w:rsidRDefault="00C201CB" w:rsidP="004B4877">
      <w:pPr>
        <w:pStyle w:val="CommentText"/>
        <w:keepNext/>
        <w:keepLines/>
        <w:numPr>
          <w:ilvl w:val="0"/>
          <w:numId w:val="2"/>
        </w:numPr>
        <w:spacing w:after="60" w:line="276" w:lineRule="auto"/>
        <w:ind w:left="699" w:hanging="360"/>
        <w:rPr>
          <w:i/>
          <w:iCs/>
          <w:szCs w:val="24"/>
          <w:lang w:val="es-ES_tradnl"/>
        </w:rPr>
      </w:pPr>
      <w:r w:rsidRPr="0010719B">
        <w:rPr>
          <w:i/>
          <w:iCs/>
          <w:szCs w:val="24"/>
          <w:lang w:val="es-ES_tradnl"/>
        </w:rPr>
        <w:t>el número de aisla</w:t>
      </w:r>
      <w:r w:rsidR="00353491" w:rsidRPr="0010719B">
        <w:rPr>
          <w:i/>
          <w:iCs/>
          <w:szCs w:val="24"/>
          <w:lang w:val="es-ES_tradnl"/>
        </w:rPr>
        <w:t>dos</w:t>
      </w:r>
      <w:r w:rsidRPr="0010719B">
        <w:rPr>
          <w:i/>
          <w:iCs/>
          <w:szCs w:val="24"/>
          <w:lang w:val="es-ES_tradnl"/>
        </w:rPr>
        <w:t xml:space="preserve"> diferentes utilizados, idealmente un mínimo de tres que cubran la gama analítica de la prueba (fuerte/moderada/débil)</w:t>
      </w:r>
    </w:p>
    <w:p w14:paraId="7DEC0B01" w14:textId="4331A08D" w:rsidR="00C201CB" w:rsidRPr="0010719B" w:rsidRDefault="00C201CB" w:rsidP="004B4877">
      <w:pPr>
        <w:pStyle w:val="CommentText"/>
        <w:keepNext/>
        <w:keepLines/>
        <w:numPr>
          <w:ilvl w:val="0"/>
          <w:numId w:val="2"/>
        </w:numPr>
        <w:spacing w:after="60" w:line="276" w:lineRule="auto"/>
        <w:ind w:left="699" w:hanging="360"/>
        <w:rPr>
          <w:i/>
          <w:iCs/>
          <w:szCs w:val="24"/>
          <w:lang w:val="es-ES_tradnl"/>
        </w:rPr>
      </w:pPr>
      <w:r w:rsidRPr="0010719B">
        <w:rPr>
          <w:i/>
          <w:iCs/>
          <w:szCs w:val="24"/>
          <w:lang w:val="es-ES_tradnl"/>
        </w:rPr>
        <w:t xml:space="preserve">el número de réplicas por muestra para el análisis </w:t>
      </w:r>
      <w:proofErr w:type="spellStart"/>
      <w:r w:rsidRPr="0010719B">
        <w:rPr>
          <w:i/>
          <w:iCs/>
          <w:szCs w:val="24"/>
          <w:lang w:val="es-ES_tradnl"/>
        </w:rPr>
        <w:t>intra-ensayo</w:t>
      </w:r>
      <w:proofErr w:type="spellEnd"/>
      <w:r w:rsidRPr="0010719B">
        <w:rPr>
          <w:i/>
          <w:iCs/>
          <w:szCs w:val="24"/>
          <w:lang w:val="es-ES_tradnl"/>
        </w:rPr>
        <w:t xml:space="preserve"> e </w:t>
      </w:r>
      <w:proofErr w:type="spellStart"/>
      <w:r w:rsidRPr="0010719B">
        <w:rPr>
          <w:i/>
          <w:iCs/>
          <w:szCs w:val="24"/>
          <w:lang w:val="es-ES_tradnl"/>
        </w:rPr>
        <w:t>inter-ensayo</w:t>
      </w:r>
      <w:proofErr w:type="spellEnd"/>
    </w:p>
    <w:p w14:paraId="636F2F74" w14:textId="02AA35A5" w:rsidR="00C201CB" w:rsidRPr="0010719B" w:rsidRDefault="00C201CB" w:rsidP="00C201CB">
      <w:pPr>
        <w:pStyle w:val="CommentText"/>
        <w:keepLines/>
        <w:numPr>
          <w:ilvl w:val="0"/>
          <w:numId w:val="2"/>
        </w:numPr>
        <w:spacing w:line="276" w:lineRule="auto"/>
        <w:ind w:left="697" w:hanging="357"/>
        <w:rPr>
          <w:i/>
          <w:iCs/>
          <w:szCs w:val="24"/>
          <w:lang w:val="es-ES_tradnl"/>
        </w:rPr>
      </w:pPr>
      <w:r w:rsidRPr="0010719B">
        <w:rPr>
          <w:i/>
          <w:iCs/>
          <w:szCs w:val="24"/>
          <w:lang w:val="es-ES_tradnl"/>
        </w:rPr>
        <w:t>el número de operadores diferentes en un establecimiento único</w:t>
      </w:r>
    </w:p>
    <w:p w14:paraId="2F559229" w14:textId="016FDE21" w:rsidR="00C201CB" w:rsidRPr="0010719B" w:rsidRDefault="00C201CB" w:rsidP="00C201CB">
      <w:pPr>
        <w:pStyle w:val="Explanation"/>
        <w:rPr>
          <w:rStyle w:val="Emphasis"/>
          <w:i/>
          <w:iCs/>
          <w:lang w:val="es-ES_tradnl"/>
        </w:rPr>
      </w:pPr>
      <w:r w:rsidRPr="0010719B">
        <w:rPr>
          <w:rStyle w:val="Emphasis"/>
          <w:i/>
          <w:iCs/>
          <w:lang w:val="es-ES_tradnl"/>
        </w:rPr>
        <w:t xml:space="preserve">Para la repetibilidad de la PCR, todas las réplicas se tratan como muestras de diagnóstico individuales sujetas a una extracción y un análisis individuales. Por lo tanto, para la PCR, el </w:t>
      </w:r>
      <w:r w:rsidRPr="0010719B">
        <w:rPr>
          <w:rStyle w:val="Emphasis"/>
          <w:lang w:val="es-ES_tradnl"/>
        </w:rPr>
        <w:t xml:space="preserve">Manual Terrestre </w:t>
      </w:r>
      <w:r w:rsidRPr="002B44C0">
        <w:rPr>
          <w:rStyle w:val="Emphasis"/>
          <w:i/>
          <w:iCs/>
          <w:lang w:val="es-ES_tradnl"/>
        </w:rPr>
        <w:t xml:space="preserve">de la </w:t>
      </w:r>
      <w:r w:rsidR="009D42D7" w:rsidRPr="002B44C0">
        <w:rPr>
          <w:rStyle w:val="Emphasis"/>
          <w:i/>
          <w:iCs/>
          <w:lang w:val="es-ES_tradnl"/>
        </w:rPr>
        <w:t>OMSA</w:t>
      </w:r>
      <w:r w:rsidRPr="0010719B">
        <w:rPr>
          <w:rStyle w:val="Emphasis"/>
          <w:i/>
          <w:iCs/>
          <w:lang w:val="es-ES_tradnl"/>
        </w:rPr>
        <w:t xml:space="preserve"> recomienda utilizar el virus e incluir el paso de extracción independiente en cada medida de repetibilidad, de modo que la repetibilidad evalúe tanto la extracción como la prueba PCR (</w:t>
      </w:r>
      <w:hyperlink r:id="rId40" w:history="1">
        <w:r w:rsidRPr="0010719B">
          <w:rPr>
            <w:rStyle w:val="Hyperlink"/>
            <w:lang w:val="es-ES_tradnl"/>
          </w:rPr>
          <w:t>Capítulo 2.2.3</w:t>
        </w:r>
      </w:hyperlink>
      <w:r w:rsidRPr="0010719B">
        <w:rPr>
          <w:rStyle w:val="Hyperlink"/>
          <w:lang w:val="es-ES_tradnl"/>
        </w:rPr>
        <w:t xml:space="preserve"> </w:t>
      </w:r>
      <w:r w:rsidRPr="0010719B">
        <w:rPr>
          <w:rStyle w:val="Emphasis"/>
          <w:lang w:val="es-ES_tradnl"/>
        </w:rPr>
        <w:t xml:space="preserve">del Manual Terrestre </w:t>
      </w:r>
      <w:r w:rsidRPr="002B44C0">
        <w:rPr>
          <w:rStyle w:val="Emphasis"/>
          <w:i/>
          <w:iCs/>
          <w:lang w:val="es-ES_tradnl"/>
        </w:rPr>
        <w:t xml:space="preserve">de la </w:t>
      </w:r>
      <w:r w:rsidR="009D42D7" w:rsidRPr="002B44C0">
        <w:rPr>
          <w:rStyle w:val="Emphasis"/>
          <w:i/>
          <w:iCs/>
          <w:lang w:val="es-ES_tradnl"/>
        </w:rPr>
        <w:t>OMSA</w:t>
      </w:r>
      <w:r w:rsidRPr="0010719B">
        <w:rPr>
          <w:rStyle w:val="Emphasis"/>
          <w:i/>
          <w:iCs/>
          <w:lang w:val="es-ES_tradnl"/>
        </w:rPr>
        <w:t>).</w:t>
      </w:r>
    </w:p>
    <w:p w14:paraId="070AADFE" w14:textId="6A1C0D7A" w:rsidR="00C201CB" w:rsidRPr="0010719B" w:rsidRDefault="00C201CB" w:rsidP="00C201CB">
      <w:pPr>
        <w:pStyle w:val="Explanation"/>
        <w:rPr>
          <w:rStyle w:val="Emphasis"/>
          <w:i/>
          <w:iCs/>
          <w:lang w:val="es-ES_tradnl"/>
        </w:rPr>
      </w:pPr>
      <w:r w:rsidRPr="0010719B">
        <w:rPr>
          <w:rStyle w:val="Emphasis"/>
          <w:i/>
          <w:iCs/>
          <w:lang w:val="es-ES_tradnl"/>
        </w:rPr>
        <w:t>Para la serología, todas las réplicas se tratan como muestras de diagnóstico individuales, incluida la preparación de las diluciones. Para la serología, se debe evaluar un mínimo de tres sueros diferentes que cubran la gama analítica (</w:t>
      </w:r>
      <w:hyperlink r:id="rId41" w:history="1">
        <w:r w:rsidRPr="0010719B">
          <w:rPr>
            <w:rStyle w:val="Hyperlink"/>
            <w:lang w:val="es-ES_tradnl"/>
          </w:rPr>
          <w:t>Capítulo 2.2.1</w:t>
        </w:r>
      </w:hyperlink>
      <w:r w:rsidRPr="002B44C0">
        <w:rPr>
          <w:rStyle w:val="Hyperlink"/>
          <w:i w:val="0"/>
          <w:iCs w:val="0"/>
          <w:u w:val="none"/>
          <w:lang w:val="es-ES_tradnl"/>
        </w:rPr>
        <w:t xml:space="preserve"> </w:t>
      </w:r>
      <w:r w:rsidRPr="0010719B">
        <w:rPr>
          <w:rStyle w:val="Emphasis"/>
          <w:lang w:val="es-ES_tradnl"/>
        </w:rPr>
        <w:t xml:space="preserve">del Manual Terrestre </w:t>
      </w:r>
      <w:r w:rsidRPr="002B44C0">
        <w:rPr>
          <w:rStyle w:val="Emphasis"/>
          <w:i/>
          <w:iCs/>
          <w:lang w:val="es-ES_tradnl"/>
        </w:rPr>
        <w:t xml:space="preserve">de la </w:t>
      </w:r>
      <w:r w:rsidR="009D42D7" w:rsidRPr="002B44C0">
        <w:rPr>
          <w:rStyle w:val="Emphasis"/>
          <w:i/>
          <w:iCs/>
          <w:lang w:val="es-ES_tradnl"/>
        </w:rPr>
        <w:t>OMSA</w:t>
      </w:r>
      <w:r w:rsidRPr="0010719B">
        <w:rPr>
          <w:rStyle w:val="Emphasis"/>
          <w:i/>
          <w:iCs/>
          <w:lang w:val="es-ES_tradnl"/>
        </w:rPr>
        <w:t>).</w:t>
      </w:r>
    </w:p>
    <w:p w14:paraId="7FA1E633" w14:textId="77777777" w:rsidR="00C201CB" w:rsidRPr="0010719B" w:rsidRDefault="00C201CB" w:rsidP="00C201CB">
      <w:pPr>
        <w:pStyle w:val="Explanation"/>
        <w:rPr>
          <w:lang w:val="es-ES_tradnl" w:eastAsia="zh-CN"/>
        </w:rPr>
      </w:pPr>
      <w:r w:rsidRPr="0010719B">
        <w:rPr>
          <w:lang w:val="es-ES_tradnl" w:eastAsia="zh-CN"/>
        </w:rPr>
        <w:lastRenderedPageBreak/>
        <w:t>La prueba de repetibilidad implica que las muestras utilizadas son homogéneas y estables durante el período de prueba, de modo que cualquier variación en las pruebas repetidas refleja la variación del ensayo y no la heterogeneidad y/o la estabilidad de las muestras.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2D1B0E1A" w14:textId="77777777" w:rsidTr="009D42D7">
        <w:tc>
          <w:tcPr>
            <w:tcW w:w="9628" w:type="dxa"/>
            <w:shd w:val="clear" w:color="auto" w:fill="F7CAAC" w:themeFill="accent2" w:themeFillTint="66"/>
          </w:tcPr>
          <w:p w14:paraId="0109276B" w14:textId="77777777" w:rsidR="00C201CB" w:rsidRPr="0010719B" w:rsidRDefault="00C201CB" w:rsidP="009E7258">
            <w:pPr>
              <w:pStyle w:val="Responseyellowbox"/>
              <w:rPr>
                <w:lang w:val="es-ES_tradnl"/>
              </w:rPr>
            </w:pPr>
          </w:p>
          <w:p w14:paraId="657DFB35" w14:textId="77777777" w:rsidR="00C201CB" w:rsidRPr="0010719B" w:rsidRDefault="00C201CB" w:rsidP="009E7258">
            <w:pPr>
              <w:pStyle w:val="Responseyellowbox"/>
              <w:rPr>
                <w:lang w:val="es-ES_tradnl"/>
              </w:rPr>
            </w:pPr>
          </w:p>
        </w:tc>
      </w:tr>
    </w:tbl>
    <w:p w14:paraId="01F8B9DD" w14:textId="77777777" w:rsidR="00C201CB" w:rsidRPr="0010719B" w:rsidRDefault="00C201CB" w:rsidP="00C201CB">
      <w:pPr>
        <w:rPr>
          <w:lang w:val="es-ES_tradnl"/>
        </w:rPr>
      </w:pPr>
    </w:p>
    <w:p w14:paraId="46BADAD1" w14:textId="6928E877" w:rsidR="00C201CB" w:rsidRPr="0010719B" w:rsidRDefault="00C201CB" w:rsidP="00C255CD">
      <w:pPr>
        <w:pStyle w:val="Heading3"/>
      </w:pPr>
      <w:bookmarkStart w:id="47" w:name="_Toc67057039"/>
      <w:r w:rsidRPr="0010719B">
        <w:t>3.2.2. Etapa 1. Datos analíticos específicos (en función del tipo de prueba y la enfermedad)</w:t>
      </w:r>
      <w:bookmarkEnd w:id="47"/>
    </w:p>
    <w:p w14:paraId="2A393A23" w14:textId="25FEC4F0" w:rsidR="00C201CB" w:rsidRPr="0010719B" w:rsidRDefault="00C201CB" w:rsidP="00C201CB">
      <w:pPr>
        <w:pStyle w:val="Explanation"/>
        <w:rPr>
          <w:lang w:val="es-ES_tradnl"/>
        </w:rPr>
      </w:pPr>
      <w:r w:rsidRPr="0010719B">
        <w:rPr>
          <w:lang w:val="es-ES_tradnl"/>
        </w:rPr>
        <w:t xml:space="preserve">La especificidad analítica </w:t>
      </w:r>
      <w:r w:rsidR="00F1482D" w:rsidRPr="0010719B">
        <w:rPr>
          <w:lang w:val="es-ES_tradnl"/>
        </w:rPr>
        <w:t>(</w:t>
      </w:r>
      <w:proofErr w:type="spellStart"/>
      <w:r w:rsidR="00F1482D" w:rsidRPr="0010719B">
        <w:rPr>
          <w:lang w:val="es-ES_tradnl"/>
        </w:rPr>
        <w:t>ASp</w:t>
      </w:r>
      <w:proofErr w:type="spellEnd"/>
      <w:r w:rsidR="00F1482D" w:rsidRPr="0010719B">
        <w:rPr>
          <w:lang w:val="es-ES_tradnl"/>
        </w:rPr>
        <w:t>) designa</w:t>
      </w:r>
      <w:r w:rsidRPr="0010719B">
        <w:rPr>
          <w:lang w:val="es-ES_tradnl"/>
        </w:rPr>
        <w:t xml:space="preserve"> </w:t>
      </w:r>
      <w:r w:rsidR="00F1482D" w:rsidRPr="0010719B">
        <w:rPr>
          <w:lang w:val="es-ES_tradnl"/>
        </w:rPr>
        <w:t xml:space="preserve">la capacidad de la prueba para distinguir </w:t>
      </w:r>
      <w:r w:rsidRPr="0010719B">
        <w:rPr>
          <w:lang w:val="es-ES_tradnl"/>
        </w:rPr>
        <w:t xml:space="preserve">entre el analito </w:t>
      </w:r>
      <w:r w:rsidR="00F1482D" w:rsidRPr="0010719B">
        <w:rPr>
          <w:lang w:val="es-ES_tradnl"/>
        </w:rPr>
        <w:t xml:space="preserve">buscado </w:t>
      </w:r>
      <w:r w:rsidRPr="0010719B">
        <w:rPr>
          <w:lang w:val="es-ES_tradnl"/>
        </w:rPr>
        <w:t>y otros componentes de la matriz de la muestra; cuanto mayor sea la especificidad analítica, menor será el nivel de falsos positivos. La evaluación de la especificidad analítica es cualitativa y la elección y las fuentes de los tipos de muestras, organismos y secuencias para la evaluación deben reflejar el propósito de la prueba y el tipo de ensayo. Además, la especificidad analítica se caracteriza determinando:</w:t>
      </w:r>
      <w:r w:rsidR="00C121ED" w:rsidRPr="0010719B">
        <w:rPr>
          <w:lang w:val="es-ES_tradnl"/>
        </w:rPr>
        <w:t xml:space="preserve"> </w:t>
      </w:r>
    </w:p>
    <w:p w14:paraId="48709006" w14:textId="6FB24AD1" w:rsidR="00C201CB" w:rsidRPr="0010719B" w:rsidRDefault="00C201CB" w:rsidP="00F1482D">
      <w:pPr>
        <w:pStyle w:val="Explanation"/>
        <w:numPr>
          <w:ilvl w:val="0"/>
          <w:numId w:val="5"/>
        </w:numPr>
        <w:rPr>
          <w:lang w:val="es-ES_tradnl" w:eastAsia="zh-CN"/>
        </w:rPr>
      </w:pPr>
      <w:r w:rsidRPr="0010719B">
        <w:rPr>
          <w:lang w:val="es-ES_tradnl" w:eastAsia="zh-CN"/>
        </w:rPr>
        <w:t>la selectividad</w:t>
      </w:r>
      <w:r w:rsidR="00F1482D" w:rsidRPr="0010719B">
        <w:rPr>
          <w:lang w:val="es-ES_tradnl" w:eastAsia="zh-CN"/>
        </w:rPr>
        <w:t>, que designa</w:t>
      </w:r>
      <w:r w:rsidRPr="0010719B">
        <w:rPr>
          <w:lang w:val="es-ES_tradnl" w:eastAsia="zh-CN"/>
        </w:rPr>
        <w:t xml:space="preserve"> </w:t>
      </w:r>
      <w:r w:rsidR="00F1482D" w:rsidRPr="0010719B">
        <w:rPr>
          <w:lang w:val="es-ES_tradnl" w:eastAsia="zh-CN"/>
        </w:rPr>
        <w:t>el grado</w:t>
      </w:r>
      <w:r w:rsidRPr="0010719B">
        <w:rPr>
          <w:lang w:val="es-ES_tradnl" w:eastAsia="zh-CN"/>
        </w:rPr>
        <w:t xml:space="preserve"> en que un método puede cuantificar con </w:t>
      </w:r>
      <w:r w:rsidR="00F1482D" w:rsidRPr="0010719B">
        <w:rPr>
          <w:lang w:val="es-ES_tradnl" w:eastAsia="zh-CN"/>
        </w:rPr>
        <w:t>exactitud</w:t>
      </w:r>
      <w:r w:rsidRPr="0010719B">
        <w:rPr>
          <w:lang w:val="es-ES_tradnl" w:eastAsia="zh-CN"/>
        </w:rPr>
        <w:t xml:space="preserve"> el analito específico en presencia de interferen</w:t>
      </w:r>
      <w:r w:rsidR="00F1482D" w:rsidRPr="0010719B">
        <w:rPr>
          <w:lang w:val="es-ES_tradnl" w:eastAsia="zh-CN"/>
        </w:rPr>
        <w:t>tes</w:t>
      </w:r>
      <w:r w:rsidRPr="0010719B">
        <w:rPr>
          <w:lang w:val="es-ES_tradnl" w:eastAsia="zh-CN"/>
        </w:rPr>
        <w:t xml:space="preserve">, </w:t>
      </w:r>
      <w:r w:rsidR="00F1482D" w:rsidRPr="0010719B">
        <w:rPr>
          <w:lang w:val="es-ES_tradnl" w:eastAsia="zh-CN"/>
        </w:rPr>
        <w:t xml:space="preserve">tales </w:t>
      </w:r>
      <w:r w:rsidRPr="0010719B">
        <w:rPr>
          <w:lang w:val="es-ES_tradnl" w:eastAsia="zh-CN"/>
        </w:rPr>
        <w:t xml:space="preserve">como: a) componentes de la matriz como los inhibidores de enzimas en la mezcla de reacción, b) </w:t>
      </w:r>
      <w:r w:rsidR="00F1482D" w:rsidRPr="0010719B">
        <w:rPr>
          <w:lang w:val="es-ES_tradnl" w:eastAsia="zh-CN"/>
        </w:rPr>
        <w:t xml:space="preserve">productos de degradación </w:t>
      </w:r>
      <w:r w:rsidRPr="0010719B">
        <w:rPr>
          <w:lang w:val="es-ES_tradnl" w:eastAsia="zh-CN"/>
        </w:rPr>
        <w:t xml:space="preserve">(factores tóxicos), c) la unión inespecífica de los reactivos </w:t>
      </w:r>
      <w:r w:rsidR="00F1482D" w:rsidRPr="0010719B">
        <w:rPr>
          <w:lang w:val="es-ES_tradnl" w:eastAsia="zh-CN"/>
        </w:rPr>
        <w:t>a</w:t>
      </w:r>
      <w:r w:rsidRPr="0010719B">
        <w:rPr>
          <w:lang w:val="es-ES_tradnl" w:eastAsia="zh-CN"/>
        </w:rPr>
        <w:t xml:space="preserve"> una fase sólida, por ejemplo, el conjugado de una prueba ELISA absorbido</w:t>
      </w:r>
      <w:r w:rsidR="00F1482D" w:rsidRPr="0010719B">
        <w:rPr>
          <w:lang w:val="es-ES_tradnl" w:eastAsia="zh-CN"/>
        </w:rPr>
        <w:t xml:space="preserve"> a un pocillo de l</w:t>
      </w:r>
      <w:r w:rsidRPr="0010719B">
        <w:rPr>
          <w:lang w:val="es-ES_tradnl" w:eastAsia="zh-CN"/>
        </w:rPr>
        <w:t xml:space="preserve">a placa de </w:t>
      </w:r>
      <w:proofErr w:type="spellStart"/>
      <w:r w:rsidRPr="0010719B">
        <w:rPr>
          <w:lang w:val="es-ES_tradnl" w:eastAsia="zh-CN"/>
        </w:rPr>
        <w:t>microtitulación</w:t>
      </w:r>
      <w:proofErr w:type="spellEnd"/>
      <w:r w:rsidRPr="0010719B">
        <w:rPr>
          <w:lang w:val="es-ES_tradnl" w:eastAsia="zh-CN"/>
        </w:rPr>
        <w:t xml:space="preserve">, y d) anticuerpos </w:t>
      </w:r>
      <w:r w:rsidR="00F1482D" w:rsidRPr="0010719B">
        <w:rPr>
          <w:lang w:val="es-ES_tradnl" w:eastAsia="zh-CN"/>
        </w:rPr>
        <w:t>contra</w:t>
      </w:r>
      <w:r w:rsidRPr="0010719B">
        <w:rPr>
          <w:lang w:val="es-ES_tradnl" w:eastAsia="zh-CN"/>
        </w:rPr>
        <w:t xml:space="preserve"> la vacunación que pueden confundirse con anticuerpos </w:t>
      </w:r>
      <w:r w:rsidR="00F1482D" w:rsidRPr="0010719B">
        <w:rPr>
          <w:lang w:val="es-ES_tradnl" w:eastAsia="zh-CN"/>
        </w:rPr>
        <w:t>contra</w:t>
      </w:r>
      <w:r w:rsidRPr="0010719B">
        <w:rPr>
          <w:lang w:val="es-ES_tradnl" w:eastAsia="zh-CN"/>
        </w:rPr>
        <w:t xml:space="preserve"> la infección activa.</w:t>
      </w:r>
    </w:p>
    <w:p w14:paraId="6334ED62" w14:textId="598D8D50" w:rsidR="00C201CB" w:rsidRPr="0010719B" w:rsidRDefault="00C201CB" w:rsidP="00F1482D">
      <w:pPr>
        <w:pStyle w:val="Explanation"/>
        <w:numPr>
          <w:ilvl w:val="0"/>
          <w:numId w:val="5"/>
        </w:numPr>
        <w:rPr>
          <w:lang w:val="es-ES_tradnl" w:eastAsia="zh-CN"/>
        </w:rPr>
      </w:pPr>
      <w:r w:rsidRPr="0010719B">
        <w:rPr>
          <w:lang w:val="es-ES_tradnl" w:eastAsia="zh-CN"/>
        </w:rPr>
        <w:t xml:space="preserve">la exclusividad, que designa la capacidad del ensayo para detectar un analito o una secuencia genómica que es </w:t>
      </w:r>
      <w:r w:rsidR="00F1482D" w:rsidRPr="0010719B">
        <w:rPr>
          <w:lang w:val="es-ES_tradnl" w:eastAsia="zh-CN"/>
        </w:rPr>
        <w:t xml:space="preserve">propia del </w:t>
      </w:r>
      <w:r w:rsidRPr="0010719B">
        <w:rPr>
          <w:lang w:val="es-ES_tradnl" w:eastAsia="zh-CN"/>
        </w:rPr>
        <w:t>organismo</w:t>
      </w:r>
      <w:r w:rsidR="00F1482D" w:rsidRPr="0010719B">
        <w:rPr>
          <w:lang w:val="es-ES_tradnl" w:eastAsia="zh-CN"/>
        </w:rPr>
        <w:t xml:space="preserve"> buscado</w:t>
      </w:r>
      <w:r w:rsidRPr="0010719B">
        <w:rPr>
          <w:lang w:val="es-ES_tradnl" w:eastAsia="zh-CN"/>
        </w:rPr>
        <w:t xml:space="preserve">, y excluye todos los demás organismos conocidos que </w:t>
      </w:r>
      <w:r w:rsidR="00F1482D" w:rsidRPr="0010719B">
        <w:rPr>
          <w:lang w:val="es-ES_tradnl" w:eastAsia="zh-CN"/>
        </w:rPr>
        <w:t xml:space="preserve">pudieran dar una reacción cruzada. </w:t>
      </w:r>
      <w:r w:rsidRPr="0010719B">
        <w:rPr>
          <w:lang w:val="es-ES_tradnl" w:eastAsia="zh-CN"/>
        </w:rPr>
        <w:t xml:space="preserve">Esto también puede definir una prueba de confirmación, </w:t>
      </w:r>
    </w:p>
    <w:p w14:paraId="2553A0FF" w14:textId="2369D6B7" w:rsidR="006C558A" w:rsidRPr="0010719B" w:rsidRDefault="00C201CB" w:rsidP="00492A1A">
      <w:pPr>
        <w:pStyle w:val="Explanation"/>
        <w:numPr>
          <w:ilvl w:val="0"/>
          <w:numId w:val="5"/>
        </w:numPr>
        <w:rPr>
          <w:lang w:val="es-ES_tradnl" w:eastAsia="zh-CN"/>
        </w:rPr>
      </w:pPr>
      <w:r w:rsidRPr="0010719B">
        <w:rPr>
          <w:lang w:val="es-ES_tradnl" w:eastAsia="zh-CN"/>
        </w:rPr>
        <w:t>la inclusividad, que designa la capacidad de un</w:t>
      </w:r>
      <w:r w:rsidR="00F1482D" w:rsidRPr="0010719B">
        <w:rPr>
          <w:lang w:val="es-ES_tradnl" w:eastAsia="zh-CN"/>
        </w:rPr>
        <w:t xml:space="preserve">a prueba </w:t>
      </w:r>
      <w:r w:rsidRPr="0010719B">
        <w:rPr>
          <w:lang w:val="es-ES_tradnl" w:eastAsia="zh-CN"/>
        </w:rPr>
        <w:t>para detectar varias cepas o serovar</w:t>
      </w:r>
      <w:r w:rsidR="00F1482D" w:rsidRPr="0010719B">
        <w:rPr>
          <w:lang w:val="es-ES_tradnl" w:eastAsia="zh-CN"/>
        </w:rPr>
        <w:t>iedades</w:t>
      </w:r>
      <w:r w:rsidRPr="0010719B">
        <w:rPr>
          <w:lang w:val="es-ES_tradnl" w:eastAsia="zh-CN"/>
        </w:rPr>
        <w:t xml:space="preserve"> de una especie, varias especies de un género o un grupo similar de organismos </w:t>
      </w:r>
      <w:r w:rsidR="006E0024" w:rsidRPr="0010719B">
        <w:rPr>
          <w:lang w:val="es-ES_tradnl" w:eastAsia="zh-CN"/>
        </w:rPr>
        <w:t xml:space="preserve">o anticuerpos </w:t>
      </w:r>
      <w:r w:rsidRPr="0010719B">
        <w:rPr>
          <w:lang w:val="es-ES_tradnl" w:eastAsia="zh-CN"/>
        </w:rPr>
        <w:t xml:space="preserve">estrechamente </w:t>
      </w:r>
      <w:r w:rsidR="006E0024" w:rsidRPr="0010719B">
        <w:rPr>
          <w:lang w:val="es-ES_tradnl" w:eastAsia="zh-CN"/>
        </w:rPr>
        <w:t>emparentados</w:t>
      </w:r>
      <w:r w:rsidRPr="0010719B">
        <w:rPr>
          <w:lang w:val="es-ES_tradnl" w:eastAsia="zh-CN"/>
        </w:rPr>
        <w:t xml:space="preserve">. Caracteriza el ámbito de </w:t>
      </w:r>
      <w:r w:rsidR="006E0024" w:rsidRPr="0010719B">
        <w:rPr>
          <w:lang w:val="es-ES_tradnl" w:eastAsia="zh-CN"/>
        </w:rPr>
        <w:t>aplicación</w:t>
      </w:r>
      <w:r w:rsidRPr="0010719B">
        <w:rPr>
          <w:lang w:val="es-ES_tradnl" w:eastAsia="zh-CN"/>
        </w:rPr>
        <w:t xml:space="preserve"> de una prueba de cribado.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26930D09" w14:textId="77777777" w:rsidTr="009D42D7">
        <w:tc>
          <w:tcPr>
            <w:tcW w:w="9628" w:type="dxa"/>
            <w:shd w:val="clear" w:color="auto" w:fill="F7CAAC" w:themeFill="accent2" w:themeFillTint="66"/>
          </w:tcPr>
          <w:p w14:paraId="7217FFD5" w14:textId="77777777" w:rsidR="00C201CB" w:rsidRPr="0010719B" w:rsidRDefault="00C201CB" w:rsidP="009E7258">
            <w:pPr>
              <w:pStyle w:val="Responseyellowbox"/>
              <w:rPr>
                <w:lang w:val="es-ES_tradnl"/>
              </w:rPr>
            </w:pPr>
          </w:p>
          <w:p w14:paraId="2EB666D0" w14:textId="77777777" w:rsidR="00C201CB" w:rsidRPr="0010719B" w:rsidRDefault="00C201CB" w:rsidP="009E7258">
            <w:pPr>
              <w:pStyle w:val="Responseyellowbox"/>
              <w:rPr>
                <w:lang w:val="es-ES_tradnl"/>
              </w:rPr>
            </w:pPr>
          </w:p>
        </w:tc>
      </w:tr>
    </w:tbl>
    <w:p w14:paraId="7267D314" w14:textId="77777777" w:rsidR="00C201CB" w:rsidRPr="0010719B" w:rsidRDefault="00C201CB" w:rsidP="00C201CB">
      <w:pPr>
        <w:rPr>
          <w:lang w:val="es-ES_tradnl"/>
        </w:rPr>
      </w:pPr>
    </w:p>
    <w:p w14:paraId="674C5632" w14:textId="5F03A252" w:rsidR="006E0024" w:rsidRPr="0010719B" w:rsidRDefault="00C201CB" w:rsidP="00C255CD">
      <w:pPr>
        <w:pStyle w:val="Heading3"/>
      </w:pPr>
      <w:bookmarkStart w:id="48" w:name="_Toc67057040"/>
      <w:r w:rsidRPr="0010719B">
        <w:t>3.2.3. Etapa 1. Datos de sensibilidad analítica</w:t>
      </w:r>
      <w:bookmarkEnd w:id="48"/>
    </w:p>
    <w:p w14:paraId="09A58456" w14:textId="5D5A9275" w:rsidR="009D5CC5" w:rsidRPr="0010719B" w:rsidRDefault="00C201CB" w:rsidP="00C201CB">
      <w:pPr>
        <w:pStyle w:val="Explanation"/>
        <w:rPr>
          <w:lang w:val="es-ES_tradnl" w:eastAsia="zh-CN"/>
        </w:rPr>
      </w:pPr>
      <w:r w:rsidRPr="0010719B">
        <w:rPr>
          <w:lang w:val="es-ES_tradnl" w:eastAsia="zh-CN"/>
        </w:rPr>
        <w:t xml:space="preserve">La sensibilidad analítica es sinónimo de "límite de detección", es decir, la menor cantidad detectable de analito en una matriz específica capaz de producir un resultado positivo con una certeza definida. Un analito puede incluir anticuerpos, antígenos, ácidos nucleicos u organismos vivos. En el </w:t>
      </w:r>
      <w:hyperlink r:id="rId42" w:history="1">
        <w:r w:rsidRPr="0010719B">
          <w:rPr>
            <w:rStyle w:val="Hyperlink"/>
            <w:lang w:val="es-ES_tradnl"/>
          </w:rPr>
          <w:t>Capítulo 2.2.1</w:t>
        </w:r>
      </w:hyperlink>
      <w:r w:rsidR="004B4877" w:rsidRPr="0010719B">
        <w:rPr>
          <w:i w:val="0"/>
          <w:iCs w:val="0"/>
          <w:lang w:val="es-ES_tradnl" w:eastAsia="zh-CN"/>
        </w:rPr>
        <w:t xml:space="preserve"> </w:t>
      </w:r>
      <w:r w:rsidRPr="0010719B">
        <w:rPr>
          <w:lang w:val="es-ES_tradnl" w:eastAsia="zh-CN"/>
        </w:rPr>
        <w:t xml:space="preserve">del </w:t>
      </w:r>
      <w:r w:rsidRPr="0010719B">
        <w:rPr>
          <w:i w:val="0"/>
          <w:iCs w:val="0"/>
          <w:lang w:val="es-ES_tradnl" w:eastAsia="zh-CN"/>
        </w:rPr>
        <w:t xml:space="preserve">Manual Terrestre de la </w:t>
      </w:r>
      <w:r w:rsidR="009D42D7">
        <w:rPr>
          <w:i w:val="0"/>
          <w:iCs w:val="0"/>
          <w:lang w:val="es-ES_tradnl" w:eastAsia="zh-CN"/>
        </w:rPr>
        <w:t>OMSA</w:t>
      </w:r>
      <w:r w:rsidRPr="0010719B">
        <w:rPr>
          <w:i w:val="0"/>
          <w:iCs w:val="0"/>
          <w:lang w:val="es-ES_tradnl" w:eastAsia="zh-CN"/>
        </w:rPr>
        <w:t>,</w:t>
      </w:r>
      <w:r w:rsidRPr="0010719B">
        <w:rPr>
          <w:lang w:val="es-ES_tradnl" w:eastAsia="zh-CN"/>
        </w:rPr>
        <w:t xml:space="preserve"> se sugiere que cada dilución de la serie se analice en 10 réplicas; sin embargo, se aceptan de tres a cinco réplicas. La serie de diluciones debe extenderse al menos hasta una dilución más allá del punto final (negativo/no detectable). Deben establecerse criterios para la dilución del punto final, por ejemplo, el punto final es la última dilución para la que todas las réplicas s</w:t>
      </w:r>
      <w:r w:rsidR="006E0024" w:rsidRPr="0010719B">
        <w:rPr>
          <w:lang w:val="es-ES_tradnl" w:eastAsia="zh-CN"/>
        </w:rPr>
        <w:t>ean</w:t>
      </w:r>
      <w:r w:rsidRPr="0010719B">
        <w:rPr>
          <w:lang w:val="es-ES_tradnl" w:eastAsia="zh-CN"/>
        </w:rPr>
        <w:t xml:space="preserve"> positivas. A menudo</w:t>
      </w:r>
      <w:r w:rsidR="00353491" w:rsidRPr="0010719B">
        <w:rPr>
          <w:lang w:val="es-ES_tradnl" w:eastAsia="zh-CN"/>
        </w:rPr>
        <w:t>,</w:t>
      </w:r>
      <w:r w:rsidRPr="0010719B">
        <w:rPr>
          <w:lang w:val="es-ES_tradnl" w:eastAsia="zh-CN"/>
        </w:rPr>
        <w:t xml:space="preserve"> no se dispone de una estimación precisa de la</w:t>
      </w:r>
      <w:r w:rsidR="006E0024" w:rsidRPr="0010719B">
        <w:rPr>
          <w:lang w:val="es-ES_tradnl" w:eastAsia="zh-CN"/>
        </w:rPr>
        <w:t xml:space="preserve"> sensib</w:t>
      </w:r>
      <w:r w:rsidR="00CD52AF" w:rsidRPr="0010719B">
        <w:rPr>
          <w:lang w:val="es-ES_tradnl" w:eastAsia="zh-CN"/>
        </w:rPr>
        <w:t>i</w:t>
      </w:r>
      <w:r w:rsidR="006E0024" w:rsidRPr="0010719B">
        <w:rPr>
          <w:lang w:val="es-ES_tradnl" w:eastAsia="zh-CN"/>
        </w:rPr>
        <w:t>lidad analítica</w:t>
      </w:r>
      <w:r w:rsidRPr="0010719B">
        <w:rPr>
          <w:lang w:val="es-ES_tradnl" w:eastAsia="zh-CN"/>
        </w:rPr>
        <w:t xml:space="preserve"> </w:t>
      </w:r>
      <w:r w:rsidR="006E0024" w:rsidRPr="0010719B">
        <w:rPr>
          <w:lang w:val="es-ES_tradnl" w:eastAsia="zh-CN"/>
        </w:rPr>
        <w:t>(</w:t>
      </w:r>
      <w:proofErr w:type="spellStart"/>
      <w:r w:rsidRPr="0010719B">
        <w:rPr>
          <w:lang w:val="es-ES_tradnl" w:eastAsia="zh-CN"/>
        </w:rPr>
        <w:t>A</w:t>
      </w:r>
      <w:r w:rsidR="006E0024" w:rsidRPr="0010719B">
        <w:rPr>
          <w:lang w:val="es-ES_tradnl" w:eastAsia="zh-CN"/>
        </w:rPr>
        <w:t>S</w:t>
      </w:r>
      <w:r w:rsidRPr="0010719B">
        <w:rPr>
          <w:lang w:val="es-ES_tradnl" w:eastAsia="zh-CN"/>
        </w:rPr>
        <w:t>e</w:t>
      </w:r>
      <w:proofErr w:type="spellEnd"/>
      <w:r w:rsidR="006E0024" w:rsidRPr="0010719B">
        <w:rPr>
          <w:lang w:val="es-ES_tradnl" w:eastAsia="zh-CN"/>
        </w:rPr>
        <w:t>)</w:t>
      </w:r>
      <w:r w:rsidRPr="0010719B">
        <w:rPr>
          <w:lang w:val="es-ES_tradnl" w:eastAsia="zh-CN"/>
        </w:rPr>
        <w:t xml:space="preserve"> para los </w:t>
      </w:r>
      <w:proofErr w:type="spellStart"/>
      <w:r w:rsidRPr="0010719B">
        <w:rPr>
          <w:lang w:val="es-ES_tradnl" w:eastAsia="zh-CN"/>
        </w:rPr>
        <w:t>tests</w:t>
      </w:r>
      <w:proofErr w:type="spellEnd"/>
      <w:r w:rsidRPr="0010719B">
        <w:rPr>
          <w:lang w:val="es-ES_tradnl" w:eastAsia="zh-CN"/>
        </w:rPr>
        <w:t xml:space="preserve"> de enfermedades infecciosas, excepto en el caso de la prueba PCR, </w:t>
      </w:r>
      <w:r w:rsidR="006E0024" w:rsidRPr="0010719B">
        <w:rPr>
          <w:lang w:val="es-ES_tradnl" w:eastAsia="zh-CN"/>
        </w:rPr>
        <w:t>que permite</w:t>
      </w:r>
      <w:r w:rsidRPr="0010719B">
        <w:rPr>
          <w:lang w:val="es-ES_tradnl" w:eastAsia="zh-CN"/>
        </w:rPr>
        <w:t xml:space="preserve"> calcular el umbral de copias de una secuencia de ácido nucleico </w:t>
      </w:r>
      <w:r w:rsidR="006E0024" w:rsidRPr="0010719B">
        <w:rPr>
          <w:lang w:val="es-ES_tradnl" w:eastAsia="zh-CN"/>
        </w:rPr>
        <w:t xml:space="preserve">específico </w:t>
      </w:r>
      <w:r w:rsidRPr="0010719B">
        <w:rPr>
          <w:lang w:val="es-ES_tradnl" w:eastAsia="zh-CN"/>
        </w:rPr>
        <w:t xml:space="preserve">capaz de ser detectado por la prueba. Alternativamente, es posible comparar el límite de detección entre la prueba candidata y la de referencia para obtener una estimación relativa de la </w:t>
      </w:r>
      <w:proofErr w:type="spellStart"/>
      <w:r w:rsidRPr="0010719B">
        <w:rPr>
          <w:lang w:val="es-ES_tradnl" w:eastAsia="zh-CN"/>
        </w:rPr>
        <w:t>A</w:t>
      </w:r>
      <w:r w:rsidR="006E0024" w:rsidRPr="0010719B">
        <w:rPr>
          <w:lang w:val="es-ES_tradnl" w:eastAsia="zh-CN"/>
        </w:rPr>
        <w:t>S</w:t>
      </w:r>
      <w:r w:rsidRPr="0010719B">
        <w:rPr>
          <w:lang w:val="es-ES_tradnl" w:eastAsia="zh-CN"/>
        </w:rPr>
        <w:t>e</w:t>
      </w:r>
      <w:proofErr w:type="spellEnd"/>
      <w:r w:rsidRPr="0010719B">
        <w:rPr>
          <w:lang w:val="es-ES_tradnl" w:eastAsia="zh-CN"/>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69DF9362" w14:textId="77777777" w:rsidTr="009D42D7">
        <w:tc>
          <w:tcPr>
            <w:tcW w:w="9628" w:type="dxa"/>
            <w:shd w:val="clear" w:color="auto" w:fill="F7CAAC" w:themeFill="accent2" w:themeFillTint="66"/>
          </w:tcPr>
          <w:p w14:paraId="62D25850" w14:textId="77777777" w:rsidR="00C201CB" w:rsidRPr="0010719B" w:rsidRDefault="00C201CB" w:rsidP="009E7258">
            <w:pPr>
              <w:pStyle w:val="Responseyellowbox"/>
              <w:rPr>
                <w:lang w:val="es-ES_tradnl"/>
              </w:rPr>
            </w:pPr>
          </w:p>
          <w:p w14:paraId="2D492365" w14:textId="77777777" w:rsidR="00C201CB" w:rsidRPr="0010719B" w:rsidRDefault="00C201CB" w:rsidP="009E7258">
            <w:pPr>
              <w:pStyle w:val="Responseyellowbox"/>
              <w:rPr>
                <w:lang w:val="es-ES_tradnl"/>
              </w:rPr>
            </w:pPr>
          </w:p>
        </w:tc>
      </w:tr>
    </w:tbl>
    <w:p w14:paraId="4126118F" w14:textId="77777777" w:rsidR="00C201CB" w:rsidRPr="0010719B" w:rsidRDefault="00C201CB" w:rsidP="00C201CB">
      <w:pPr>
        <w:rPr>
          <w:lang w:val="es-ES_tradnl"/>
        </w:rPr>
      </w:pPr>
    </w:p>
    <w:p w14:paraId="6C7C778F" w14:textId="05148426" w:rsidR="00C201CB" w:rsidRPr="0010719B" w:rsidRDefault="00C201CB" w:rsidP="00C255CD">
      <w:pPr>
        <w:pStyle w:val="Heading3"/>
      </w:pPr>
      <w:bookmarkStart w:id="49" w:name="_Toc67057041"/>
      <w:r w:rsidRPr="0010719B">
        <w:t>3.2.4. Etapa 1. Norma de comparación</w:t>
      </w:r>
      <w:bookmarkEnd w:id="49"/>
    </w:p>
    <w:p w14:paraId="6AA8AF81" w14:textId="2ECB2D97" w:rsidR="00C201CB" w:rsidRPr="0010719B" w:rsidRDefault="00C201CB" w:rsidP="00C201CB">
      <w:pPr>
        <w:pStyle w:val="Explanation"/>
        <w:rPr>
          <w:lang w:val="es-ES_tradnl"/>
        </w:rPr>
      </w:pPr>
      <w:r w:rsidRPr="0010719B">
        <w:rPr>
          <w:lang w:val="es-ES_tradnl"/>
        </w:rPr>
        <w:t>Para una evaluación preliminar, el o los método</w:t>
      </w:r>
      <w:r w:rsidR="006E0024" w:rsidRPr="0010719B">
        <w:rPr>
          <w:lang w:val="es-ES_tradnl"/>
        </w:rPr>
        <w:t>s</w:t>
      </w:r>
      <w:r w:rsidRPr="0010719B">
        <w:rPr>
          <w:lang w:val="es-ES_tradnl"/>
        </w:rPr>
        <w:t xml:space="preserve"> estándar de comparación (estándar de referencia) deben ser ejecutados en paralelo en un pequeño y selecto grupo de muestras altamente caracterizadas que representen el rango operativo lineal del o los nuevos métodos. Identifique y cite el o los métodos de referencia y el o los protocolos utilizados en el estudio.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5BBD7D42" w14:textId="77777777" w:rsidTr="009D42D7">
        <w:tc>
          <w:tcPr>
            <w:tcW w:w="9628" w:type="dxa"/>
            <w:shd w:val="clear" w:color="auto" w:fill="F7CAAC" w:themeFill="accent2" w:themeFillTint="66"/>
          </w:tcPr>
          <w:p w14:paraId="6461CAFE" w14:textId="77777777" w:rsidR="00C201CB" w:rsidRPr="0010719B" w:rsidRDefault="00C201CB" w:rsidP="009E7258">
            <w:pPr>
              <w:pStyle w:val="Responseyellowbox"/>
              <w:rPr>
                <w:lang w:val="es-ES_tradnl"/>
              </w:rPr>
            </w:pPr>
          </w:p>
          <w:p w14:paraId="16B55807" w14:textId="77777777" w:rsidR="00C201CB" w:rsidRPr="0010719B" w:rsidRDefault="00C201CB" w:rsidP="009E7258">
            <w:pPr>
              <w:pStyle w:val="Responseyellowbox"/>
              <w:rPr>
                <w:lang w:val="es-ES_tradnl"/>
              </w:rPr>
            </w:pPr>
          </w:p>
          <w:p w14:paraId="45FED1A5" w14:textId="77777777" w:rsidR="00C201CB" w:rsidRPr="0010719B" w:rsidRDefault="00C201CB" w:rsidP="009E7258">
            <w:pPr>
              <w:pStyle w:val="Responseyellowbox"/>
              <w:rPr>
                <w:lang w:val="es-ES_tradnl"/>
              </w:rPr>
            </w:pPr>
          </w:p>
        </w:tc>
      </w:tr>
    </w:tbl>
    <w:p w14:paraId="0F7B3069" w14:textId="77777777" w:rsidR="00C201CB" w:rsidRPr="0010719B" w:rsidRDefault="00C201CB" w:rsidP="00C201CB">
      <w:pPr>
        <w:rPr>
          <w:lang w:val="es-ES_tradnl"/>
        </w:rPr>
      </w:pPr>
    </w:p>
    <w:p w14:paraId="03FCE10C" w14:textId="2CBCDBCE" w:rsidR="00C201CB" w:rsidRPr="0010719B" w:rsidRDefault="00C201CB" w:rsidP="00C255CD">
      <w:pPr>
        <w:pStyle w:val="Heading3"/>
      </w:pPr>
      <w:bookmarkStart w:id="50" w:name="_Toc67057042"/>
      <w:r w:rsidRPr="0010719B">
        <w:lastRenderedPageBreak/>
        <w:t>3.2.5. Etapa 1. Evaluación preliminar de la reproducibilidad</w:t>
      </w:r>
      <w:bookmarkEnd w:id="50"/>
    </w:p>
    <w:p w14:paraId="31807C5C" w14:textId="7604FEB8" w:rsidR="00396113" w:rsidRPr="0010719B" w:rsidRDefault="00C201CB" w:rsidP="00C201CB">
      <w:pPr>
        <w:pStyle w:val="Explanation"/>
        <w:keepNext/>
        <w:keepLines/>
        <w:rPr>
          <w:lang w:val="es-ES_tradnl"/>
        </w:rPr>
      </w:pPr>
      <w:r w:rsidRPr="0010719B">
        <w:rPr>
          <w:lang w:val="es-ES_tradnl"/>
        </w:rPr>
        <w:t xml:space="preserve">La reproducibilidad es la capacidad </w:t>
      </w:r>
      <w:r w:rsidR="006E0024" w:rsidRPr="0010719B">
        <w:rPr>
          <w:lang w:val="es-ES_tradnl"/>
        </w:rPr>
        <w:t>de</w:t>
      </w:r>
      <w:r w:rsidRPr="0010719B">
        <w:rPr>
          <w:lang w:val="es-ES_tradnl"/>
        </w:rPr>
        <w:t xml:space="preserve"> un método </w:t>
      </w:r>
      <w:r w:rsidR="006E0024" w:rsidRPr="0010719B">
        <w:rPr>
          <w:lang w:val="es-ES_tradnl"/>
        </w:rPr>
        <w:t>analítico</w:t>
      </w:r>
      <w:r w:rsidRPr="0010719B">
        <w:rPr>
          <w:lang w:val="es-ES_tradnl"/>
        </w:rPr>
        <w:t xml:space="preserve"> para proporcionar resultados coherentes cuando se aplica a alícuotas de la</w:t>
      </w:r>
      <w:r w:rsidR="006E0024" w:rsidRPr="0010719B">
        <w:rPr>
          <w:lang w:val="es-ES_tradnl"/>
        </w:rPr>
        <w:t>s</w:t>
      </w:r>
      <w:r w:rsidRPr="0010719B">
        <w:rPr>
          <w:lang w:val="es-ES_tradnl"/>
        </w:rPr>
        <w:t xml:space="preserve"> misma</w:t>
      </w:r>
      <w:r w:rsidR="006E0024" w:rsidRPr="0010719B">
        <w:rPr>
          <w:lang w:val="es-ES_tradnl"/>
        </w:rPr>
        <w:t>s</w:t>
      </w:r>
      <w:r w:rsidRPr="0010719B">
        <w:rPr>
          <w:lang w:val="es-ES_tradnl"/>
        </w:rPr>
        <w:t xml:space="preserve"> muestra</w:t>
      </w:r>
      <w:r w:rsidR="006E0024" w:rsidRPr="0010719B">
        <w:rPr>
          <w:lang w:val="es-ES_tradnl"/>
        </w:rPr>
        <w:t>s</w:t>
      </w:r>
      <w:r w:rsidRPr="0010719B">
        <w:rPr>
          <w:lang w:val="es-ES_tradnl"/>
        </w:rPr>
        <w:t xml:space="preserve"> analizada</w:t>
      </w:r>
      <w:r w:rsidR="006E0024" w:rsidRPr="0010719B">
        <w:rPr>
          <w:lang w:val="es-ES_tradnl"/>
        </w:rPr>
        <w:t>s</w:t>
      </w:r>
      <w:r w:rsidRPr="0010719B">
        <w:rPr>
          <w:lang w:val="es-ES_tradnl"/>
        </w:rPr>
        <w:t xml:space="preserve"> por el mismo método en diferentes laboratorios. En la medida de lo posible, la evaluación de la reproducibilidad debe incluir datos de pruebas realizadas en un laboratorio de referencia de la </w:t>
      </w:r>
      <w:r w:rsidR="009D42D7">
        <w:rPr>
          <w:lang w:val="es-ES_tradnl"/>
        </w:rPr>
        <w:t>OMSA</w:t>
      </w:r>
      <w:r w:rsidRPr="0010719B">
        <w:rPr>
          <w:lang w:val="es-ES_tradnl"/>
        </w:rPr>
        <w:t xml:space="preserve"> o en un laboratorio nacional. Para el reconocimiento provisional, cuando no sea posible completar las etapas 2 o 3, se debe presentar una evaluación preliminar de la reproducibilidad. Se tratará de una versión </w:t>
      </w:r>
      <w:r w:rsidR="006E0024" w:rsidRPr="0010719B">
        <w:rPr>
          <w:lang w:val="es-ES_tradnl"/>
        </w:rPr>
        <w:t>simplificada</w:t>
      </w:r>
      <w:r w:rsidRPr="0010719B">
        <w:rPr>
          <w:lang w:val="es-ES_tradnl"/>
        </w:rPr>
        <w:t xml:space="preserve"> de la Etapa 3 y podrá utilizar las muestras de prueba utilizadas en el anterior ítem 3.2.4. El panel deberá contener al menos 20 muestras y al menos tres laboratorios deberán participar en las pruebas de reproducibilidad. Se puede encontrar más información en el </w:t>
      </w:r>
      <w:hyperlink r:id="rId43" w:history="1">
        <w:r w:rsidRPr="0010719B">
          <w:rPr>
            <w:rStyle w:val="Hyperlink"/>
            <w:lang w:val="es-ES_tradnl"/>
          </w:rPr>
          <w:t xml:space="preserve">Capítulo 2.2.6 Selección y uso de </w:t>
        </w:r>
        <w:r w:rsidR="006E0024" w:rsidRPr="0010719B">
          <w:rPr>
            <w:rStyle w:val="Hyperlink"/>
            <w:lang w:val="es-ES_tradnl"/>
          </w:rPr>
          <w:t>muestras</w:t>
        </w:r>
        <w:r w:rsidRPr="0010719B">
          <w:rPr>
            <w:rStyle w:val="Hyperlink"/>
            <w:lang w:val="es-ES_tradnl"/>
          </w:rPr>
          <w:t xml:space="preserve"> de referencia y paneles</w:t>
        </w:r>
        <w:r w:rsidRPr="002B44C0">
          <w:rPr>
            <w:rStyle w:val="Hyperlink"/>
            <w:i w:val="0"/>
            <w:iCs w:val="0"/>
            <w:u w:val="none"/>
            <w:lang w:val="es-ES_tradnl"/>
          </w:rPr>
          <w:t xml:space="preserve"> </w:t>
        </w:r>
      </w:hyperlink>
      <w:r w:rsidRPr="0010719B">
        <w:rPr>
          <w:lang w:val="es-ES_tradnl"/>
        </w:rPr>
        <w:t xml:space="preserve">del </w:t>
      </w:r>
      <w:r w:rsidRPr="0010719B">
        <w:rPr>
          <w:i w:val="0"/>
          <w:iCs w:val="0"/>
          <w:lang w:val="es-ES_tradnl"/>
        </w:rPr>
        <w:t xml:space="preserve">Manual Terrestre </w:t>
      </w:r>
      <w:r w:rsidRPr="004A7433">
        <w:rPr>
          <w:lang w:val="es-ES_tradnl"/>
        </w:rPr>
        <w:t xml:space="preserve">de la </w:t>
      </w:r>
      <w:r w:rsidR="009D42D7" w:rsidRPr="004A7433">
        <w:rPr>
          <w:lang w:val="es-ES_tradnl"/>
        </w:rPr>
        <w:t>OMSA</w:t>
      </w:r>
      <w:r w:rsidRPr="0010719B">
        <w:rPr>
          <w:lang w:val="es-ES_tradnl"/>
        </w:rPr>
        <w:t>. Los laboratorios que participen en este tipo de estudio deben ser conocidos por el desarrollador de la prueba y estar muy cerca geográficamente.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4"/>
        <w:gridCol w:w="4644"/>
      </w:tblGrid>
      <w:tr w:rsidR="00C201CB" w:rsidRPr="002B2C70" w14:paraId="6BE73FEB" w14:textId="77777777" w:rsidTr="009D42D7">
        <w:tc>
          <w:tcPr>
            <w:tcW w:w="4817" w:type="dxa"/>
            <w:shd w:val="clear" w:color="auto" w:fill="F7CAAC" w:themeFill="accent2" w:themeFillTint="66"/>
          </w:tcPr>
          <w:p w14:paraId="7B88C58E" w14:textId="77777777" w:rsidR="00C201CB" w:rsidRPr="0010719B" w:rsidRDefault="00C201CB" w:rsidP="009E7258">
            <w:pPr>
              <w:pStyle w:val="Responseyellowbox"/>
              <w:rPr>
                <w:lang w:val="es-ES_tradnl"/>
              </w:rPr>
            </w:pPr>
          </w:p>
          <w:p w14:paraId="490FD484" w14:textId="77777777" w:rsidR="00C201CB" w:rsidRPr="0010719B" w:rsidRDefault="00C201CB" w:rsidP="009E7258">
            <w:pPr>
              <w:pStyle w:val="Responseyellowbox"/>
              <w:rPr>
                <w:lang w:val="es-ES_tradnl"/>
              </w:rPr>
            </w:pPr>
          </w:p>
          <w:p w14:paraId="7F58B693" w14:textId="77777777" w:rsidR="00C201CB" w:rsidRPr="0010719B" w:rsidRDefault="00C201CB" w:rsidP="009E7258">
            <w:pPr>
              <w:pStyle w:val="Responseyellowbox"/>
              <w:rPr>
                <w:lang w:val="es-ES_tradnl"/>
              </w:rPr>
            </w:pPr>
          </w:p>
        </w:tc>
        <w:tc>
          <w:tcPr>
            <w:tcW w:w="4817" w:type="dxa"/>
            <w:shd w:val="clear" w:color="auto" w:fill="F7CAAC" w:themeFill="accent2" w:themeFillTint="66"/>
          </w:tcPr>
          <w:p w14:paraId="09611174" w14:textId="77777777" w:rsidR="00C201CB" w:rsidRPr="0010719B" w:rsidRDefault="00C201CB" w:rsidP="009E7258">
            <w:pPr>
              <w:pStyle w:val="Responseyellowbox"/>
              <w:rPr>
                <w:lang w:val="es-ES_tradnl"/>
              </w:rPr>
            </w:pPr>
          </w:p>
        </w:tc>
      </w:tr>
    </w:tbl>
    <w:p w14:paraId="4C32DC46" w14:textId="77777777" w:rsidR="003536BD" w:rsidRPr="0010719B" w:rsidRDefault="003536BD" w:rsidP="00C201CB">
      <w:pPr>
        <w:pStyle w:val="Heading2"/>
        <w:rPr>
          <w:lang w:val="es-ES_tradnl"/>
        </w:rPr>
      </w:pPr>
    </w:p>
    <w:p w14:paraId="6DAB61AD" w14:textId="77777777" w:rsidR="003536BD" w:rsidRPr="0010719B" w:rsidRDefault="003536BD">
      <w:pPr>
        <w:spacing w:after="160" w:line="259" w:lineRule="auto"/>
        <w:jc w:val="left"/>
        <w:rPr>
          <w:b/>
          <w:sz w:val="28"/>
          <w:szCs w:val="32"/>
          <w:lang w:val="es-ES_tradnl" w:eastAsia="zh-CN"/>
        </w:rPr>
      </w:pPr>
      <w:r w:rsidRPr="0010719B">
        <w:rPr>
          <w:lang w:val="es-ES_tradnl"/>
        </w:rPr>
        <w:br w:type="page"/>
      </w:r>
    </w:p>
    <w:p w14:paraId="12919D05" w14:textId="14DFCAF6" w:rsidR="00C201CB" w:rsidRPr="0010719B" w:rsidRDefault="00C201CB" w:rsidP="00C201CB">
      <w:pPr>
        <w:pStyle w:val="Heading2"/>
        <w:rPr>
          <w:lang w:val="es-ES_tradnl"/>
        </w:rPr>
      </w:pPr>
      <w:bookmarkStart w:id="51" w:name="_Toc67057043"/>
      <w:r w:rsidRPr="0010719B">
        <w:rPr>
          <w:lang w:val="es-ES_tradnl"/>
        </w:rPr>
        <w:lastRenderedPageBreak/>
        <w:t>3.3. Etapa 2 – Características de diagnóstico</w:t>
      </w:r>
      <w:bookmarkEnd w:id="51"/>
    </w:p>
    <w:p w14:paraId="77417120" w14:textId="04D7DA89" w:rsidR="00C201CB" w:rsidRPr="0010719B" w:rsidRDefault="00C201CB" w:rsidP="00C255CD">
      <w:pPr>
        <w:pStyle w:val="Heading3"/>
      </w:pPr>
      <w:bookmarkStart w:id="52" w:name="_Toc67057044"/>
      <w:r w:rsidRPr="0010719B">
        <w:t>3.3.1. Diseño(s) de estudio</w:t>
      </w:r>
      <w:bookmarkEnd w:id="52"/>
    </w:p>
    <w:p w14:paraId="54FBE120" w14:textId="56CED020" w:rsidR="00C201CB" w:rsidRPr="0010719B" w:rsidRDefault="00C201CB" w:rsidP="00C53705">
      <w:pPr>
        <w:pStyle w:val="Explanation"/>
        <w:spacing w:after="80"/>
        <w:rPr>
          <w:lang w:val="es-ES_tradnl"/>
        </w:rPr>
      </w:pPr>
      <w:r w:rsidRPr="0010719B">
        <w:rPr>
          <w:lang w:val="es-ES_tradnl"/>
        </w:rPr>
        <w:t xml:space="preserve">(Nota: Se pueden adoptar varios enfoques con el fin de determinar las estimaciones de sensibilidad y especificidad del diagnóstico. Se deberá considerar el enfoque más adecuado y/o factible para cualquier agente patógeno y hospedador. La disponibilidad de animales o poblaciones de referencia tendrá el mayor impacto en el enfoque. </w:t>
      </w:r>
      <w:r w:rsidRPr="0010719B">
        <w:rPr>
          <w:b/>
          <w:bCs/>
          <w:lang w:val="es-ES_tradnl"/>
        </w:rPr>
        <w:t>Por lo tanto, una vez decidido, sólo es necesario completar las secciones aplicables indicadas a continuación</w:t>
      </w:r>
      <w:r w:rsidRPr="0010719B">
        <w:rPr>
          <w:lang w:val="es-ES_tradnl"/>
        </w:rPr>
        <w:t xml:space="preserve">). Es necesario elaborar una </w:t>
      </w:r>
      <w:r w:rsidR="006E0024" w:rsidRPr="0010719B">
        <w:rPr>
          <w:lang w:val="es-ES_tradnl"/>
        </w:rPr>
        <w:t xml:space="preserve">clara </w:t>
      </w:r>
      <w:r w:rsidRPr="0010719B">
        <w:rPr>
          <w:lang w:val="es-ES_tradnl"/>
        </w:rPr>
        <w:t xml:space="preserve">definición </w:t>
      </w:r>
      <w:r w:rsidR="006E0024" w:rsidRPr="0010719B">
        <w:rPr>
          <w:lang w:val="es-ES_tradnl"/>
        </w:rPr>
        <w:t xml:space="preserve">de caso, </w:t>
      </w:r>
      <w:r w:rsidRPr="0010719B">
        <w:rPr>
          <w:lang w:val="es-ES_tradnl"/>
        </w:rPr>
        <w:t>por ejemplo, qué</w:t>
      </w:r>
      <w:r w:rsidR="001B5C84" w:rsidRPr="0010719B">
        <w:rPr>
          <w:lang w:val="es-ES_tradnl"/>
        </w:rPr>
        <w:t xml:space="preserve"> factores</w:t>
      </w:r>
      <w:r w:rsidRPr="0010719B">
        <w:rPr>
          <w:lang w:val="es-ES_tradnl"/>
        </w:rPr>
        <w:t xml:space="preserve"> designa</w:t>
      </w:r>
      <w:r w:rsidR="001B5C84" w:rsidRPr="0010719B">
        <w:rPr>
          <w:lang w:val="es-ES_tradnl"/>
        </w:rPr>
        <w:t>n</w:t>
      </w:r>
      <w:r w:rsidRPr="0010719B">
        <w:rPr>
          <w:lang w:val="es-ES_tradnl"/>
        </w:rPr>
        <w:t xml:space="preserve"> a un animal infectado y</w:t>
      </w:r>
      <w:r w:rsidR="001B5C84" w:rsidRPr="0010719B">
        <w:rPr>
          <w:lang w:val="es-ES_tradnl"/>
        </w:rPr>
        <w:t xml:space="preserve"> a</w:t>
      </w:r>
      <w:r w:rsidRPr="0010719B">
        <w:rPr>
          <w:lang w:val="es-ES_tradnl"/>
        </w:rPr>
        <w:t xml:space="preserve"> uno no infectado, y aplicarla de forma coherente en toda la solicitud, por ejemplo, en el caso de los siguiente</w:t>
      </w:r>
      <w:r w:rsidR="000E3534" w:rsidRPr="0010719B">
        <w:rPr>
          <w:lang w:val="es-ES_tradnl"/>
        </w:rPr>
        <w:t>s</w:t>
      </w:r>
      <w:r w:rsidRPr="0010719B">
        <w:rPr>
          <w:lang w:val="es-ES_tradnl"/>
        </w:rPr>
        <w:t xml:space="preserve"> ítems 3.3.2 y 3.3.3.</w:t>
      </w:r>
    </w:p>
    <w:p w14:paraId="1F5604D7" w14:textId="1467EB80" w:rsidR="00C201CB" w:rsidRPr="0010719B" w:rsidRDefault="00C201CB" w:rsidP="00C53705">
      <w:pPr>
        <w:pStyle w:val="Explanation"/>
        <w:spacing w:after="80"/>
        <w:rPr>
          <w:lang w:val="es-ES_tradnl"/>
        </w:rPr>
      </w:pPr>
      <w:r w:rsidRPr="0010719B">
        <w:rPr>
          <w:lang w:val="es-ES_tradnl"/>
        </w:rPr>
        <w:t>Lo ideal es que el o los diseños del estudio se realicen con la ayuda de un experto en estadísticas y uno en enfermedades</w:t>
      </w:r>
      <w:r w:rsidR="006E0024" w:rsidRPr="0010719B">
        <w:rPr>
          <w:lang w:val="es-ES_tradnl"/>
        </w:rPr>
        <w:t>,</w:t>
      </w:r>
      <w:r w:rsidRPr="0010719B">
        <w:rPr>
          <w:lang w:val="es-ES_tradnl"/>
        </w:rPr>
        <w:t xml:space="preserve"> con el fin de garantizar la validez del tamaño de la muestra y del enfoque experimental.</w:t>
      </w:r>
    </w:p>
    <w:p w14:paraId="40B91BED" w14:textId="77777777" w:rsidR="00C201CB" w:rsidRPr="0010719B" w:rsidRDefault="00C201CB" w:rsidP="00C53705">
      <w:pPr>
        <w:pStyle w:val="Explanation"/>
        <w:spacing w:after="80"/>
        <w:rPr>
          <w:lang w:val="es-ES_tradnl"/>
        </w:rPr>
      </w:pPr>
      <w:r w:rsidRPr="0010719B">
        <w:rPr>
          <w:lang w:val="es-ES_tradnl"/>
        </w:rPr>
        <w:t>Lo ideal es que las estimaciones de las características de diagnóstico se deriven de la realización de pruebas en un panel de muestras de animales de referencia con un historial conocido y la situación de la infección en relación con la enfermedad/infección en cuestión (población de origen) y que sean pertinentes para el país o la región en la que se vaya a utilizar la prueba (población de destino) y para el propósito de uso. Si se ha seleccionado más de un propósito, es necesario proporcionar datos de apoyo para cada propósito. Las muestras de referencia pueden obtenerse en el terreno o de animales infectados experimentalmente, según la naturaleza de la enfermedad. Su característica principal es que su verdadero estado (positivo/negativo, etc.) debe ser verificado de forma independiente con otra técnica.</w:t>
      </w:r>
    </w:p>
    <w:p w14:paraId="472F37DF" w14:textId="3E3FC10E" w:rsidR="00C201CB" w:rsidRPr="0010719B" w:rsidRDefault="00C201CB" w:rsidP="00C53705">
      <w:pPr>
        <w:spacing w:after="80"/>
        <w:rPr>
          <w:i/>
          <w:iCs/>
          <w:lang w:val="es-ES_tradnl"/>
        </w:rPr>
      </w:pPr>
      <w:r w:rsidRPr="0010719B">
        <w:rPr>
          <w:i/>
          <w:iCs/>
          <w:lang w:val="es-ES_tradnl"/>
        </w:rPr>
        <w:t>La "fuente/población de las muestras utilizadas" debe indicarse seleccionando una de las respuestas</w:t>
      </w:r>
      <w:r w:rsidR="003536BD" w:rsidRPr="0010719B">
        <w:rPr>
          <w:i/>
          <w:iCs/>
          <w:lang w:val="es-ES_tradnl"/>
        </w:rPr>
        <w:t xml:space="preserve"> </w:t>
      </w:r>
      <w:r w:rsidR="0035365F" w:rsidRPr="0010719B">
        <w:rPr>
          <w:i/>
          <w:iCs/>
          <w:lang w:val="es-ES_tradnl"/>
        </w:rPr>
        <w:t>correspondientes</w:t>
      </w:r>
      <w:r w:rsidRPr="0010719B">
        <w:rPr>
          <w:i/>
          <w:iCs/>
          <w:lang w:val="es-ES_tradnl"/>
        </w:rPr>
        <w:t xml:space="preserve"> que se indican a continuación:</w:t>
      </w:r>
    </w:p>
    <w:p w14:paraId="797F3761" w14:textId="60973FB2" w:rsidR="00C201CB" w:rsidRPr="0010719B" w:rsidRDefault="001B5C84" w:rsidP="00C53705">
      <w:pPr>
        <w:spacing w:after="80"/>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w:t>
      </w:r>
      <w:r w:rsidR="00C201CB" w:rsidRPr="0010719B">
        <w:rPr>
          <w:lang w:val="es-ES_tradnl"/>
        </w:rPr>
        <w:t>a) poblaciones animales de referencia</w:t>
      </w:r>
    </w:p>
    <w:p w14:paraId="207C8E7C" w14:textId="25737FC2" w:rsidR="00C201CB" w:rsidRPr="0010719B" w:rsidRDefault="001B5C84" w:rsidP="004B4877">
      <w:pPr>
        <w:spacing w:after="80"/>
        <w:ind w:left="567" w:hanging="567"/>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Pr="0010719B">
        <w:rPr>
          <w:lang w:val="es-ES_tradnl"/>
        </w:rPr>
        <w:t xml:space="preserve"> </w:t>
      </w:r>
      <w:r w:rsidR="00C201CB" w:rsidRPr="0010719B">
        <w:rPr>
          <w:lang w:val="es-ES_tradnl"/>
        </w:rPr>
        <w:t xml:space="preserve">b) animales con </w:t>
      </w:r>
      <w:r w:rsidR="0035365F" w:rsidRPr="0010719B">
        <w:rPr>
          <w:lang w:val="es-ES_tradnl"/>
        </w:rPr>
        <w:t>situación desconocida</w:t>
      </w:r>
      <w:r w:rsidR="00C201CB" w:rsidRPr="0010719B">
        <w:rPr>
          <w:lang w:val="es-ES_tradnl"/>
        </w:rPr>
        <w:t xml:space="preserve"> (en cuyo caso se utilizará una prueba de referencia o análisis de clase latente)</w:t>
      </w:r>
    </w:p>
    <w:p w14:paraId="6572E377" w14:textId="5ECB387A" w:rsidR="00C201CB" w:rsidRPr="0010719B" w:rsidRDefault="001B5C84" w:rsidP="00C53705">
      <w:pPr>
        <w:spacing w:after="80"/>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00C121ED" w:rsidRPr="0010719B">
        <w:rPr>
          <w:lang w:val="es-ES_tradnl"/>
        </w:rPr>
        <w:t xml:space="preserve"> </w:t>
      </w:r>
      <w:r w:rsidR="00C201CB" w:rsidRPr="0010719B">
        <w:rPr>
          <w:lang w:val="es-ES_tradnl"/>
        </w:rPr>
        <w:t xml:space="preserve">c) animales de referencia vacunados o infectados </w:t>
      </w:r>
      <w:r w:rsidR="0035365F" w:rsidRPr="0010719B">
        <w:rPr>
          <w:lang w:val="es-ES_tradnl"/>
        </w:rPr>
        <w:t>experimentalmente</w:t>
      </w:r>
    </w:p>
    <w:p w14:paraId="32125D53" w14:textId="10A44AC5" w:rsidR="00C201CB" w:rsidRPr="0010719B" w:rsidRDefault="001B5C84" w:rsidP="00C53705">
      <w:pPr>
        <w:spacing w:after="80"/>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0B070A">
        <w:rPr>
          <w:lang w:val="es-ES_tradnl"/>
        </w:rPr>
      </w:r>
      <w:r w:rsidR="000B070A">
        <w:rPr>
          <w:lang w:val="es-ES_tradnl"/>
        </w:rPr>
        <w:fldChar w:fldCharType="separate"/>
      </w:r>
      <w:r w:rsidRPr="0010719B">
        <w:rPr>
          <w:lang w:val="es-ES_tradnl"/>
        </w:rPr>
        <w:fldChar w:fldCharType="end"/>
      </w:r>
      <w:r w:rsidR="00C121ED" w:rsidRPr="0010719B">
        <w:rPr>
          <w:lang w:val="es-ES_tradnl"/>
        </w:rPr>
        <w:t xml:space="preserve"> </w:t>
      </w:r>
      <w:r w:rsidR="00C201CB" w:rsidRPr="0010719B">
        <w:rPr>
          <w:lang w:val="es-ES_tradnl"/>
        </w:rPr>
        <w:t>d) ot</w:t>
      </w:r>
      <w:r w:rsidR="0035365F" w:rsidRPr="0010719B">
        <w:rPr>
          <w:lang w:val="es-ES_tradnl"/>
        </w:rPr>
        <w:t>ras</w:t>
      </w:r>
      <w:r w:rsidR="00C201CB" w:rsidRPr="0010719B">
        <w:rPr>
          <w:lang w:val="es-ES_tradnl"/>
        </w:rPr>
        <w:t xml:space="preserve"> [p</w:t>
      </w:r>
      <w:r w:rsidR="0035365F" w:rsidRPr="0010719B">
        <w:rPr>
          <w:lang w:val="es-ES_tradnl"/>
        </w:rPr>
        <w:t>or favor, especifique</w:t>
      </w:r>
      <w:r w:rsidR="00C201CB" w:rsidRPr="0010719B">
        <w:rPr>
          <w:lang w:val="es-ES_tradnl"/>
        </w:rPr>
        <w:t>]: ______________________</w:t>
      </w:r>
    </w:p>
    <w:p w14:paraId="7441437B" w14:textId="027A1297" w:rsidR="00C201CB" w:rsidRDefault="00C201CB" w:rsidP="00FD13AD">
      <w:pPr>
        <w:pStyle w:val="Explanation"/>
        <w:spacing w:after="240"/>
        <w:rPr>
          <w:lang w:val="es-ES_tradnl"/>
        </w:rPr>
      </w:pPr>
      <w:r w:rsidRPr="0010719B">
        <w:rPr>
          <w:lang w:val="es-ES_tradnl"/>
        </w:rPr>
        <w:t xml:space="preserve">Presente un resumen del enfoque elegido para determinar las estimaciones de especificidad y sensibilidad del diagnóstico. Incluya la justificación del diseño estadístico, la elección de poblaciones, animales o modelos animales, el número de animales utilizados para generar intervalos de confianza para la sensibilidad y la especificidad, etc. Consulte la Tabla 1. Por ejemplo, un ensayo con una </w:t>
      </w:r>
      <w:proofErr w:type="spellStart"/>
      <w:r w:rsidRPr="0010719B">
        <w:rPr>
          <w:lang w:val="es-ES_tradnl"/>
        </w:rPr>
        <w:t>DSe</w:t>
      </w:r>
      <w:proofErr w:type="spellEnd"/>
      <w:r w:rsidRPr="0010719B">
        <w:rPr>
          <w:lang w:val="es-ES_tradnl"/>
        </w:rPr>
        <w:t xml:space="preserve"> esperada del 90 %, necesita someter a prueba 864 animales infectados para tener un 95 % de confianza en el resultado (</w:t>
      </w:r>
      <w:proofErr w:type="spellStart"/>
      <w:r w:rsidRPr="0010719B">
        <w:rPr>
          <w:lang w:val="es-ES_tradnl"/>
        </w:rPr>
        <w:t>DSe</w:t>
      </w:r>
      <w:proofErr w:type="spellEnd"/>
      <w:r w:rsidRPr="0010719B">
        <w:rPr>
          <w:lang w:val="es-ES_tradnl"/>
        </w:rPr>
        <w:t xml:space="preserve"> del 90 %) y con un margen de error del 2 %. Un margen de error más alto, por ejemplo</w:t>
      </w:r>
      <w:r w:rsidR="003536BD" w:rsidRPr="0010719B">
        <w:rPr>
          <w:lang w:val="es-ES_tradnl"/>
        </w:rPr>
        <w:t>,</w:t>
      </w:r>
      <w:r w:rsidRPr="0010719B">
        <w:rPr>
          <w:lang w:val="es-ES_tradnl"/>
        </w:rPr>
        <w:t xml:space="preserve"> del 5 %, disminuye el número de animales infectados por analizar, por ejemplo: n=138. El número de animales no infectados para estimar la </w:t>
      </w:r>
      <w:proofErr w:type="spellStart"/>
      <w:r w:rsidRPr="0010719B">
        <w:rPr>
          <w:lang w:val="es-ES_tradnl"/>
        </w:rPr>
        <w:t>DSp</w:t>
      </w:r>
      <w:proofErr w:type="spellEnd"/>
      <w:r w:rsidRPr="0010719B">
        <w:rPr>
          <w:lang w:val="es-ES_tradnl"/>
        </w:rPr>
        <w:t xml:space="preserve"> se calcula de la misma manera.</w:t>
      </w:r>
    </w:p>
    <w:p w14:paraId="2027D2A5" w14:textId="3469FC3E" w:rsidR="00FD13AD" w:rsidRPr="00FD13AD" w:rsidRDefault="00FD13AD" w:rsidP="00C53705">
      <w:pPr>
        <w:pStyle w:val="Explanation"/>
        <w:spacing w:after="80"/>
        <w:rPr>
          <w:szCs w:val="20"/>
          <w:lang w:val="es-ES_tradnl"/>
        </w:rPr>
      </w:pPr>
      <w:r w:rsidRPr="00FD13AD">
        <w:rPr>
          <w:b/>
          <w:bCs/>
          <w:color w:val="000000"/>
          <w:szCs w:val="20"/>
          <w:lang w:val="es-ES"/>
        </w:rPr>
        <w:t xml:space="preserve">Tabla 1. </w:t>
      </w:r>
      <w:r w:rsidRPr="00FD13AD">
        <w:rPr>
          <w:bCs/>
          <w:color w:val="000000"/>
          <w:szCs w:val="20"/>
          <w:lang w:val="es-ES"/>
        </w:rPr>
        <w:t>Cantidad teórica de muestras procedentes de animales cuyo estado de infección se sabe, necesaria para establecer las estimaciones de sensibilidad (</w:t>
      </w:r>
      <w:proofErr w:type="spellStart"/>
      <w:r w:rsidRPr="00FD13AD">
        <w:rPr>
          <w:bCs/>
          <w:color w:val="000000"/>
          <w:szCs w:val="20"/>
          <w:lang w:val="es-ES"/>
        </w:rPr>
        <w:t>DSe</w:t>
      </w:r>
      <w:proofErr w:type="spellEnd"/>
      <w:r w:rsidRPr="00FD13AD">
        <w:rPr>
          <w:bCs/>
          <w:color w:val="000000"/>
          <w:szCs w:val="20"/>
          <w:lang w:val="es-ES"/>
        </w:rPr>
        <w:t>) y especificidad (</w:t>
      </w:r>
      <w:proofErr w:type="spellStart"/>
      <w:r w:rsidRPr="00FD13AD">
        <w:rPr>
          <w:bCs/>
          <w:color w:val="000000"/>
          <w:szCs w:val="20"/>
          <w:lang w:val="es-ES"/>
        </w:rPr>
        <w:t>DSp</w:t>
      </w:r>
      <w:proofErr w:type="spellEnd"/>
      <w:r w:rsidRPr="00FD13AD">
        <w:rPr>
          <w:bCs/>
          <w:color w:val="000000"/>
          <w:szCs w:val="20"/>
          <w:lang w:val="es-ES"/>
        </w:rPr>
        <w:t xml:space="preserve">) diagnósticas en función del valor probable de </w:t>
      </w:r>
      <w:proofErr w:type="spellStart"/>
      <w:r w:rsidRPr="00FD13AD">
        <w:rPr>
          <w:bCs/>
          <w:color w:val="000000"/>
          <w:szCs w:val="20"/>
          <w:lang w:val="es-ES"/>
        </w:rPr>
        <w:t>DSe</w:t>
      </w:r>
      <w:proofErr w:type="spellEnd"/>
      <w:r w:rsidRPr="00FD13AD">
        <w:rPr>
          <w:bCs/>
          <w:color w:val="000000"/>
          <w:szCs w:val="20"/>
          <w:lang w:val="es-ES"/>
        </w:rPr>
        <w:t xml:space="preserve"> o </w:t>
      </w:r>
      <w:proofErr w:type="spellStart"/>
      <w:r w:rsidRPr="00FD13AD">
        <w:rPr>
          <w:bCs/>
          <w:color w:val="000000"/>
          <w:szCs w:val="20"/>
          <w:lang w:val="es-ES"/>
        </w:rPr>
        <w:t>DSp</w:t>
      </w:r>
      <w:proofErr w:type="spellEnd"/>
      <w:r w:rsidRPr="00FD13AD">
        <w:rPr>
          <w:bCs/>
          <w:color w:val="000000"/>
          <w:szCs w:val="20"/>
          <w:lang w:val="es-ES"/>
        </w:rPr>
        <w:t xml:space="preserve"> y del margen de error y el nivel de confianza deseados</w:t>
      </w:r>
    </w:p>
    <w:tbl>
      <w:tblPr>
        <w:tblW w:w="8132" w:type="dxa"/>
        <w:jc w:val="center"/>
        <w:tblLook w:val="00A0" w:firstRow="1" w:lastRow="0" w:firstColumn="1" w:lastColumn="0" w:noHBand="0" w:noVBand="0"/>
      </w:tblPr>
      <w:tblGrid>
        <w:gridCol w:w="1328"/>
        <w:gridCol w:w="1134"/>
        <w:gridCol w:w="1134"/>
        <w:gridCol w:w="1134"/>
        <w:gridCol w:w="1134"/>
        <w:gridCol w:w="1134"/>
        <w:gridCol w:w="1134"/>
      </w:tblGrid>
      <w:tr w:rsidR="00FD13AD" w:rsidRPr="002B2C70" w14:paraId="7E9D81AC" w14:textId="77777777" w:rsidTr="00FD13AD">
        <w:trPr>
          <w:trHeight w:val="263"/>
          <w:jc w:val="center"/>
        </w:trPr>
        <w:tc>
          <w:tcPr>
            <w:tcW w:w="1328" w:type="dxa"/>
            <w:tcBorders>
              <w:top w:val="single" w:sz="4" w:space="0" w:color="auto"/>
              <w:left w:val="single" w:sz="8" w:space="0" w:color="auto"/>
              <w:bottom w:val="nil"/>
              <w:right w:val="single" w:sz="8" w:space="0" w:color="auto"/>
            </w:tcBorders>
            <w:noWrap/>
            <w:vAlign w:val="bottom"/>
          </w:tcPr>
          <w:p w14:paraId="276681A7" w14:textId="77777777" w:rsidR="00FD13AD" w:rsidRPr="000F3EA5" w:rsidRDefault="00FD13AD" w:rsidP="004B4877">
            <w:pPr>
              <w:spacing w:before="40" w:after="40"/>
              <w:jc w:val="left"/>
              <w:rPr>
                <w:rFonts w:ascii="Calibri" w:hAnsi="Calibri" w:cs="Calibri"/>
                <w:color w:val="000000"/>
                <w:sz w:val="18"/>
                <w:szCs w:val="18"/>
                <w:lang w:val="es-ES"/>
              </w:rPr>
            </w:pPr>
            <w:r w:rsidRPr="000F3EA5">
              <w:rPr>
                <w:rFonts w:ascii="Calibri" w:hAnsi="Calibri" w:cs="Calibri"/>
                <w:color w:val="000000"/>
                <w:sz w:val="18"/>
                <w:szCs w:val="18"/>
                <w:lang w:val="es-ES"/>
              </w:rPr>
              <w:t> </w:t>
            </w:r>
          </w:p>
        </w:tc>
        <w:tc>
          <w:tcPr>
            <w:tcW w:w="3402" w:type="dxa"/>
            <w:gridSpan w:val="3"/>
            <w:tcBorders>
              <w:top w:val="single" w:sz="4" w:space="0" w:color="auto"/>
              <w:left w:val="nil"/>
              <w:bottom w:val="single" w:sz="4" w:space="0" w:color="auto"/>
              <w:right w:val="single" w:sz="8" w:space="0" w:color="000000"/>
            </w:tcBorders>
            <w:noWrap/>
            <w:vAlign w:val="bottom"/>
          </w:tcPr>
          <w:p w14:paraId="2288B6D7" w14:textId="77777777" w:rsidR="00FD13AD" w:rsidRPr="000F3EA5" w:rsidRDefault="00FD13AD" w:rsidP="004B4877">
            <w:pPr>
              <w:spacing w:before="40" w:after="40"/>
              <w:jc w:val="center"/>
              <w:rPr>
                <w:rFonts w:ascii="Arial" w:hAnsi="Arial" w:cs="Arial"/>
                <w:color w:val="000000"/>
                <w:sz w:val="18"/>
                <w:szCs w:val="18"/>
                <w:lang w:val="es-ES"/>
              </w:rPr>
            </w:pPr>
            <w:r w:rsidRPr="000F3EA5">
              <w:rPr>
                <w:rFonts w:ascii="Arial" w:hAnsi="Arial" w:cs="Arial"/>
                <w:b/>
                <w:bCs/>
                <w:color w:val="000000"/>
                <w:sz w:val="18"/>
                <w:szCs w:val="18"/>
                <w:lang w:val="es-ES"/>
              </w:rPr>
              <w:t>2%</w:t>
            </w:r>
            <w:r w:rsidRPr="000F3EA5">
              <w:rPr>
                <w:rFonts w:ascii="Arial" w:hAnsi="Arial" w:cs="Arial"/>
                <w:color w:val="000000"/>
                <w:sz w:val="18"/>
                <w:szCs w:val="18"/>
                <w:lang w:val="es-ES"/>
              </w:rPr>
              <w:t xml:space="preserve"> de error permitido en la estimación de la </w:t>
            </w:r>
            <w:proofErr w:type="spellStart"/>
            <w:r w:rsidRPr="000F3EA5">
              <w:rPr>
                <w:rFonts w:ascii="Arial" w:hAnsi="Arial" w:cs="Arial"/>
                <w:color w:val="000000"/>
                <w:sz w:val="18"/>
                <w:szCs w:val="18"/>
                <w:lang w:val="es-ES"/>
              </w:rPr>
              <w:t>DSe</w:t>
            </w:r>
            <w:proofErr w:type="spellEnd"/>
            <w:r w:rsidRPr="000F3EA5">
              <w:rPr>
                <w:rFonts w:ascii="Arial" w:hAnsi="Arial" w:cs="Arial"/>
                <w:color w:val="000000"/>
                <w:sz w:val="18"/>
                <w:szCs w:val="18"/>
                <w:lang w:val="es-ES"/>
              </w:rPr>
              <w:t xml:space="preserve"> y la </w:t>
            </w:r>
            <w:proofErr w:type="spellStart"/>
            <w:r w:rsidRPr="000F3EA5">
              <w:rPr>
                <w:rFonts w:ascii="Arial" w:hAnsi="Arial" w:cs="Arial"/>
                <w:color w:val="000000"/>
                <w:sz w:val="18"/>
                <w:szCs w:val="18"/>
                <w:lang w:val="es-ES"/>
              </w:rPr>
              <w:t>DSp</w:t>
            </w:r>
            <w:proofErr w:type="spellEnd"/>
          </w:p>
        </w:tc>
        <w:tc>
          <w:tcPr>
            <w:tcW w:w="3402" w:type="dxa"/>
            <w:gridSpan w:val="3"/>
            <w:tcBorders>
              <w:top w:val="single" w:sz="4" w:space="0" w:color="auto"/>
              <w:left w:val="nil"/>
              <w:bottom w:val="single" w:sz="4" w:space="0" w:color="auto"/>
              <w:right w:val="single" w:sz="8" w:space="0" w:color="000000"/>
            </w:tcBorders>
            <w:noWrap/>
            <w:vAlign w:val="bottom"/>
          </w:tcPr>
          <w:p w14:paraId="71DB2168" w14:textId="77777777" w:rsidR="00FD13AD" w:rsidRPr="000F3EA5" w:rsidRDefault="00FD13AD" w:rsidP="004B4877">
            <w:pPr>
              <w:spacing w:before="40" w:after="40"/>
              <w:jc w:val="center"/>
              <w:rPr>
                <w:rFonts w:ascii="Arial" w:hAnsi="Arial" w:cs="Arial"/>
                <w:color w:val="000000"/>
                <w:sz w:val="18"/>
                <w:szCs w:val="18"/>
                <w:lang w:val="es-ES"/>
              </w:rPr>
            </w:pPr>
            <w:r w:rsidRPr="000F3EA5">
              <w:rPr>
                <w:rFonts w:ascii="Arial" w:hAnsi="Arial" w:cs="Arial"/>
                <w:b/>
                <w:bCs/>
                <w:color w:val="000000"/>
                <w:sz w:val="18"/>
                <w:szCs w:val="18"/>
                <w:lang w:val="es-ES"/>
              </w:rPr>
              <w:t>5%</w:t>
            </w:r>
            <w:r w:rsidRPr="000F3EA5">
              <w:rPr>
                <w:rFonts w:ascii="Arial" w:hAnsi="Arial" w:cs="Arial"/>
                <w:color w:val="000000"/>
                <w:sz w:val="18"/>
                <w:szCs w:val="18"/>
                <w:lang w:val="es-ES"/>
              </w:rPr>
              <w:t xml:space="preserve"> de error permitido en la estimación de la </w:t>
            </w:r>
            <w:proofErr w:type="spellStart"/>
            <w:r w:rsidRPr="000F3EA5">
              <w:rPr>
                <w:rFonts w:ascii="Arial" w:hAnsi="Arial" w:cs="Arial"/>
                <w:color w:val="000000"/>
                <w:sz w:val="18"/>
                <w:szCs w:val="18"/>
                <w:lang w:val="es-ES"/>
              </w:rPr>
              <w:t>DSe</w:t>
            </w:r>
            <w:proofErr w:type="spellEnd"/>
            <w:r w:rsidRPr="000F3EA5">
              <w:rPr>
                <w:rFonts w:ascii="Arial" w:hAnsi="Arial" w:cs="Arial"/>
                <w:color w:val="000000"/>
                <w:sz w:val="18"/>
                <w:szCs w:val="18"/>
                <w:lang w:val="es-ES"/>
              </w:rPr>
              <w:t xml:space="preserve"> y la </w:t>
            </w:r>
            <w:proofErr w:type="spellStart"/>
            <w:r w:rsidRPr="000F3EA5">
              <w:rPr>
                <w:rFonts w:ascii="Arial" w:hAnsi="Arial" w:cs="Arial"/>
                <w:color w:val="000000"/>
                <w:sz w:val="18"/>
                <w:szCs w:val="18"/>
                <w:lang w:val="es-ES"/>
              </w:rPr>
              <w:t>DSp</w:t>
            </w:r>
            <w:proofErr w:type="spellEnd"/>
          </w:p>
        </w:tc>
      </w:tr>
      <w:tr w:rsidR="00FD13AD" w:rsidRPr="000F3EA5" w14:paraId="55C3A5F4" w14:textId="77777777" w:rsidTr="00FD13AD">
        <w:trPr>
          <w:trHeight w:val="263"/>
          <w:jc w:val="center"/>
        </w:trPr>
        <w:tc>
          <w:tcPr>
            <w:tcW w:w="1328" w:type="dxa"/>
            <w:tcBorders>
              <w:top w:val="nil"/>
              <w:left w:val="single" w:sz="8" w:space="0" w:color="auto"/>
              <w:bottom w:val="nil"/>
              <w:right w:val="single" w:sz="8" w:space="0" w:color="auto"/>
            </w:tcBorders>
            <w:shd w:val="clear" w:color="000000" w:fill="FFFFFF"/>
            <w:noWrap/>
            <w:vAlign w:val="bottom"/>
          </w:tcPr>
          <w:p w14:paraId="7B849D1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Estimación de</w:t>
            </w:r>
          </w:p>
        </w:tc>
        <w:tc>
          <w:tcPr>
            <w:tcW w:w="3402" w:type="dxa"/>
            <w:gridSpan w:val="3"/>
            <w:tcBorders>
              <w:top w:val="nil"/>
              <w:left w:val="nil"/>
              <w:bottom w:val="single" w:sz="4" w:space="0" w:color="auto"/>
              <w:right w:val="single" w:sz="8" w:space="0" w:color="000000"/>
            </w:tcBorders>
            <w:shd w:val="clear" w:color="000000" w:fill="FFFFFF"/>
            <w:noWrap/>
            <w:vAlign w:val="bottom"/>
          </w:tcPr>
          <w:p w14:paraId="298B741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 xml:space="preserve">Confianza </w:t>
            </w:r>
          </w:p>
        </w:tc>
        <w:tc>
          <w:tcPr>
            <w:tcW w:w="3402" w:type="dxa"/>
            <w:gridSpan w:val="3"/>
            <w:tcBorders>
              <w:top w:val="nil"/>
              <w:left w:val="nil"/>
              <w:bottom w:val="single" w:sz="4" w:space="0" w:color="auto"/>
              <w:right w:val="single" w:sz="8" w:space="0" w:color="000000"/>
            </w:tcBorders>
            <w:shd w:val="clear" w:color="000000" w:fill="FFFFFF"/>
            <w:noWrap/>
            <w:vAlign w:val="bottom"/>
          </w:tcPr>
          <w:p w14:paraId="65F07BA0"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 xml:space="preserve">Confianza </w:t>
            </w:r>
          </w:p>
        </w:tc>
      </w:tr>
      <w:tr w:rsidR="00FD13AD" w:rsidRPr="000F3EA5" w14:paraId="36D6BD5A" w14:textId="77777777" w:rsidTr="00FD13AD">
        <w:trPr>
          <w:trHeight w:val="263"/>
          <w:jc w:val="center"/>
        </w:trPr>
        <w:tc>
          <w:tcPr>
            <w:tcW w:w="1328" w:type="dxa"/>
            <w:tcBorders>
              <w:top w:val="nil"/>
              <w:left w:val="single" w:sz="8" w:space="0" w:color="auto"/>
              <w:bottom w:val="single" w:sz="4" w:space="0" w:color="auto"/>
              <w:right w:val="single" w:sz="8" w:space="0" w:color="auto"/>
            </w:tcBorders>
            <w:shd w:val="clear" w:color="000000" w:fill="FFFFFF"/>
            <w:noWrap/>
            <w:vAlign w:val="bottom"/>
          </w:tcPr>
          <w:p w14:paraId="4DC27302" w14:textId="77777777" w:rsidR="00FD13AD" w:rsidRPr="000F3EA5" w:rsidRDefault="00FD13AD" w:rsidP="004B4877">
            <w:pPr>
              <w:spacing w:before="40" w:after="40"/>
              <w:jc w:val="center"/>
              <w:rPr>
                <w:rFonts w:ascii="Arial" w:hAnsi="Arial" w:cs="Arial"/>
                <w:color w:val="000000"/>
                <w:sz w:val="16"/>
                <w:szCs w:val="16"/>
                <w:lang w:val="es-ES"/>
              </w:rPr>
            </w:pPr>
            <w:proofErr w:type="spellStart"/>
            <w:r w:rsidRPr="000F3EA5">
              <w:rPr>
                <w:rFonts w:ascii="Arial" w:hAnsi="Arial" w:cs="Arial"/>
                <w:color w:val="000000"/>
                <w:sz w:val="16"/>
                <w:szCs w:val="16"/>
                <w:lang w:val="es-ES"/>
              </w:rPr>
              <w:t>DSe</w:t>
            </w:r>
            <w:proofErr w:type="spellEnd"/>
            <w:r w:rsidRPr="000F3EA5">
              <w:rPr>
                <w:rFonts w:ascii="Arial" w:hAnsi="Arial" w:cs="Arial"/>
                <w:color w:val="000000"/>
                <w:sz w:val="16"/>
                <w:szCs w:val="16"/>
                <w:lang w:val="es-ES"/>
              </w:rPr>
              <w:t xml:space="preserve"> o </w:t>
            </w:r>
            <w:proofErr w:type="spellStart"/>
            <w:r w:rsidRPr="000F3EA5">
              <w:rPr>
                <w:rFonts w:ascii="Arial" w:hAnsi="Arial" w:cs="Arial"/>
                <w:color w:val="000000"/>
                <w:sz w:val="16"/>
                <w:szCs w:val="16"/>
                <w:lang w:val="es-ES"/>
              </w:rPr>
              <w:t>DSp</w:t>
            </w:r>
            <w:proofErr w:type="spellEnd"/>
          </w:p>
        </w:tc>
        <w:tc>
          <w:tcPr>
            <w:tcW w:w="1134" w:type="dxa"/>
            <w:tcBorders>
              <w:top w:val="nil"/>
              <w:left w:val="nil"/>
              <w:bottom w:val="single" w:sz="4" w:space="0" w:color="auto"/>
              <w:right w:val="nil"/>
            </w:tcBorders>
            <w:shd w:val="clear" w:color="000000" w:fill="FFFFFF"/>
            <w:noWrap/>
            <w:vAlign w:val="center"/>
          </w:tcPr>
          <w:p w14:paraId="37C2E6B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90%</w:t>
            </w:r>
          </w:p>
        </w:tc>
        <w:tc>
          <w:tcPr>
            <w:tcW w:w="1134" w:type="dxa"/>
            <w:tcBorders>
              <w:top w:val="nil"/>
              <w:left w:val="nil"/>
              <w:bottom w:val="single" w:sz="4" w:space="0" w:color="auto"/>
              <w:right w:val="nil"/>
            </w:tcBorders>
            <w:shd w:val="clear" w:color="000000" w:fill="FFFFFF"/>
            <w:noWrap/>
            <w:vAlign w:val="center"/>
          </w:tcPr>
          <w:p w14:paraId="4B1B111E"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95%</w:t>
            </w:r>
          </w:p>
        </w:tc>
        <w:tc>
          <w:tcPr>
            <w:tcW w:w="1134" w:type="dxa"/>
            <w:tcBorders>
              <w:top w:val="nil"/>
              <w:left w:val="nil"/>
              <w:bottom w:val="single" w:sz="4" w:space="0" w:color="auto"/>
              <w:right w:val="single" w:sz="8" w:space="0" w:color="auto"/>
            </w:tcBorders>
            <w:shd w:val="clear" w:color="000000" w:fill="FFFFFF"/>
            <w:noWrap/>
            <w:vAlign w:val="center"/>
          </w:tcPr>
          <w:p w14:paraId="686C7CA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99%</w:t>
            </w:r>
          </w:p>
        </w:tc>
        <w:tc>
          <w:tcPr>
            <w:tcW w:w="1134" w:type="dxa"/>
            <w:tcBorders>
              <w:top w:val="nil"/>
              <w:left w:val="nil"/>
              <w:bottom w:val="single" w:sz="4" w:space="0" w:color="auto"/>
              <w:right w:val="nil"/>
            </w:tcBorders>
            <w:shd w:val="clear" w:color="000000" w:fill="FFFFFF"/>
            <w:noWrap/>
            <w:vAlign w:val="center"/>
          </w:tcPr>
          <w:p w14:paraId="24F7A4F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90%</w:t>
            </w:r>
          </w:p>
        </w:tc>
        <w:tc>
          <w:tcPr>
            <w:tcW w:w="1134" w:type="dxa"/>
            <w:tcBorders>
              <w:top w:val="nil"/>
              <w:left w:val="nil"/>
              <w:bottom w:val="single" w:sz="4" w:space="0" w:color="auto"/>
              <w:right w:val="nil"/>
            </w:tcBorders>
            <w:shd w:val="clear" w:color="000000" w:fill="FFFFFF"/>
            <w:noWrap/>
            <w:vAlign w:val="center"/>
          </w:tcPr>
          <w:p w14:paraId="4B810A7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95%</w:t>
            </w:r>
          </w:p>
        </w:tc>
        <w:tc>
          <w:tcPr>
            <w:tcW w:w="1134" w:type="dxa"/>
            <w:tcBorders>
              <w:top w:val="nil"/>
              <w:left w:val="nil"/>
              <w:bottom w:val="single" w:sz="4" w:space="0" w:color="auto"/>
              <w:right w:val="single" w:sz="8" w:space="0" w:color="auto"/>
            </w:tcBorders>
            <w:shd w:val="clear" w:color="000000" w:fill="FFFFFF"/>
            <w:noWrap/>
            <w:vAlign w:val="center"/>
          </w:tcPr>
          <w:p w14:paraId="307C97C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99%</w:t>
            </w:r>
          </w:p>
        </w:tc>
      </w:tr>
      <w:tr w:rsidR="00FD13AD" w:rsidRPr="000F3EA5" w14:paraId="1BD0EAA0"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672AF14C"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90%</w:t>
            </w:r>
          </w:p>
        </w:tc>
        <w:tc>
          <w:tcPr>
            <w:tcW w:w="1134" w:type="dxa"/>
            <w:tcBorders>
              <w:top w:val="nil"/>
              <w:left w:val="nil"/>
              <w:bottom w:val="nil"/>
              <w:right w:val="nil"/>
            </w:tcBorders>
            <w:shd w:val="clear" w:color="000000" w:fill="FFFFFF"/>
            <w:noWrap/>
            <w:vAlign w:val="center"/>
          </w:tcPr>
          <w:p w14:paraId="7577D503"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610</w:t>
            </w:r>
          </w:p>
        </w:tc>
        <w:tc>
          <w:tcPr>
            <w:tcW w:w="1134" w:type="dxa"/>
            <w:tcBorders>
              <w:top w:val="nil"/>
              <w:left w:val="nil"/>
              <w:bottom w:val="nil"/>
              <w:right w:val="nil"/>
            </w:tcBorders>
            <w:shd w:val="clear" w:color="000000" w:fill="FFFFFF"/>
            <w:noWrap/>
            <w:vAlign w:val="center"/>
          </w:tcPr>
          <w:p w14:paraId="1133BD38"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864</w:t>
            </w:r>
          </w:p>
        </w:tc>
        <w:tc>
          <w:tcPr>
            <w:tcW w:w="1134" w:type="dxa"/>
            <w:tcBorders>
              <w:top w:val="nil"/>
              <w:left w:val="nil"/>
              <w:bottom w:val="nil"/>
              <w:right w:val="single" w:sz="8" w:space="0" w:color="auto"/>
            </w:tcBorders>
            <w:shd w:val="clear" w:color="000000" w:fill="FFFFFF"/>
            <w:noWrap/>
            <w:vAlign w:val="center"/>
          </w:tcPr>
          <w:p w14:paraId="08EEBAD4"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1493</w:t>
            </w:r>
          </w:p>
        </w:tc>
        <w:tc>
          <w:tcPr>
            <w:tcW w:w="1134" w:type="dxa"/>
            <w:tcBorders>
              <w:top w:val="nil"/>
              <w:left w:val="nil"/>
              <w:bottom w:val="nil"/>
              <w:right w:val="nil"/>
            </w:tcBorders>
            <w:noWrap/>
            <w:vAlign w:val="center"/>
          </w:tcPr>
          <w:p w14:paraId="4982144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98</w:t>
            </w:r>
          </w:p>
        </w:tc>
        <w:tc>
          <w:tcPr>
            <w:tcW w:w="1134" w:type="dxa"/>
            <w:tcBorders>
              <w:top w:val="nil"/>
              <w:left w:val="nil"/>
              <w:bottom w:val="nil"/>
              <w:right w:val="nil"/>
            </w:tcBorders>
            <w:noWrap/>
            <w:vAlign w:val="center"/>
          </w:tcPr>
          <w:p w14:paraId="1E51E48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138</w:t>
            </w:r>
          </w:p>
        </w:tc>
        <w:tc>
          <w:tcPr>
            <w:tcW w:w="1134" w:type="dxa"/>
            <w:tcBorders>
              <w:top w:val="nil"/>
              <w:left w:val="nil"/>
              <w:bottom w:val="nil"/>
              <w:right w:val="single" w:sz="8" w:space="0" w:color="auto"/>
            </w:tcBorders>
            <w:noWrap/>
            <w:vAlign w:val="center"/>
          </w:tcPr>
          <w:p w14:paraId="46B7FF7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239</w:t>
            </w:r>
          </w:p>
        </w:tc>
      </w:tr>
      <w:tr w:rsidR="00FD13AD" w:rsidRPr="000F3EA5" w14:paraId="2A632E21"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38C5C6E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92%</w:t>
            </w:r>
          </w:p>
        </w:tc>
        <w:tc>
          <w:tcPr>
            <w:tcW w:w="1134" w:type="dxa"/>
            <w:tcBorders>
              <w:top w:val="nil"/>
              <w:left w:val="nil"/>
              <w:bottom w:val="nil"/>
              <w:right w:val="nil"/>
            </w:tcBorders>
            <w:shd w:val="clear" w:color="000000" w:fill="FFFFFF"/>
            <w:noWrap/>
            <w:vAlign w:val="center"/>
          </w:tcPr>
          <w:p w14:paraId="166C7066"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466</w:t>
            </w:r>
          </w:p>
        </w:tc>
        <w:tc>
          <w:tcPr>
            <w:tcW w:w="1134" w:type="dxa"/>
            <w:tcBorders>
              <w:top w:val="nil"/>
              <w:left w:val="nil"/>
              <w:bottom w:val="nil"/>
              <w:right w:val="nil"/>
            </w:tcBorders>
            <w:shd w:val="clear" w:color="000000" w:fill="FFFFFF"/>
            <w:noWrap/>
            <w:vAlign w:val="center"/>
          </w:tcPr>
          <w:p w14:paraId="5920C2C8"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707</w:t>
            </w:r>
          </w:p>
        </w:tc>
        <w:tc>
          <w:tcPr>
            <w:tcW w:w="1134" w:type="dxa"/>
            <w:tcBorders>
              <w:top w:val="nil"/>
              <w:left w:val="nil"/>
              <w:bottom w:val="nil"/>
              <w:right w:val="single" w:sz="8" w:space="0" w:color="auto"/>
            </w:tcBorders>
            <w:shd w:val="clear" w:color="000000" w:fill="FFFFFF"/>
            <w:noWrap/>
            <w:vAlign w:val="center"/>
          </w:tcPr>
          <w:p w14:paraId="58DD68A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1221</w:t>
            </w:r>
          </w:p>
        </w:tc>
        <w:tc>
          <w:tcPr>
            <w:tcW w:w="1134" w:type="dxa"/>
            <w:tcBorders>
              <w:top w:val="nil"/>
              <w:left w:val="nil"/>
              <w:bottom w:val="nil"/>
              <w:right w:val="nil"/>
            </w:tcBorders>
            <w:noWrap/>
            <w:vAlign w:val="center"/>
          </w:tcPr>
          <w:p w14:paraId="4105452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75</w:t>
            </w:r>
          </w:p>
        </w:tc>
        <w:tc>
          <w:tcPr>
            <w:tcW w:w="1134" w:type="dxa"/>
            <w:tcBorders>
              <w:top w:val="nil"/>
              <w:left w:val="nil"/>
              <w:bottom w:val="nil"/>
              <w:right w:val="nil"/>
            </w:tcBorders>
            <w:noWrap/>
            <w:vAlign w:val="center"/>
          </w:tcPr>
          <w:p w14:paraId="023BE67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113</w:t>
            </w:r>
          </w:p>
        </w:tc>
        <w:tc>
          <w:tcPr>
            <w:tcW w:w="1134" w:type="dxa"/>
            <w:tcBorders>
              <w:top w:val="nil"/>
              <w:left w:val="nil"/>
              <w:bottom w:val="nil"/>
              <w:right w:val="single" w:sz="8" w:space="0" w:color="auto"/>
            </w:tcBorders>
            <w:noWrap/>
            <w:vAlign w:val="center"/>
          </w:tcPr>
          <w:p w14:paraId="4F05BE5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195</w:t>
            </w:r>
          </w:p>
        </w:tc>
      </w:tr>
      <w:tr w:rsidR="00FD13AD" w:rsidRPr="000F3EA5" w14:paraId="31840286"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39ED666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94%</w:t>
            </w:r>
          </w:p>
        </w:tc>
        <w:tc>
          <w:tcPr>
            <w:tcW w:w="1134" w:type="dxa"/>
            <w:tcBorders>
              <w:top w:val="nil"/>
              <w:left w:val="nil"/>
              <w:bottom w:val="nil"/>
              <w:right w:val="nil"/>
            </w:tcBorders>
            <w:shd w:val="clear" w:color="000000" w:fill="FFFFFF"/>
            <w:noWrap/>
            <w:vAlign w:val="center"/>
          </w:tcPr>
          <w:p w14:paraId="637E6305"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382</w:t>
            </w:r>
          </w:p>
        </w:tc>
        <w:tc>
          <w:tcPr>
            <w:tcW w:w="1134" w:type="dxa"/>
            <w:tcBorders>
              <w:top w:val="nil"/>
              <w:left w:val="nil"/>
              <w:bottom w:val="nil"/>
              <w:right w:val="nil"/>
            </w:tcBorders>
            <w:shd w:val="clear" w:color="000000" w:fill="FFFFFF"/>
            <w:noWrap/>
            <w:vAlign w:val="center"/>
          </w:tcPr>
          <w:p w14:paraId="02A99C59"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542</w:t>
            </w:r>
          </w:p>
        </w:tc>
        <w:tc>
          <w:tcPr>
            <w:tcW w:w="1134" w:type="dxa"/>
            <w:tcBorders>
              <w:top w:val="nil"/>
              <w:left w:val="nil"/>
              <w:bottom w:val="nil"/>
              <w:right w:val="single" w:sz="8" w:space="0" w:color="auto"/>
            </w:tcBorders>
            <w:shd w:val="clear" w:color="000000" w:fill="FFFFFF"/>
            <w:noWrap/>
            <w:vAlign w:val="center"/>
          </w:tcPr>
          <w:p w14:paraId="3FDFBA8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935</w:t>
            </w:r>
          </w:p>
        </w:tc>
        <w:tc>
          <w:tcPr>
            <w:tcW w:w="1134" w:type="dxa"/>
            <w:tcBorders>
              <w:top w:val="nil"/>
              <w:left w:val="nil"/>
              <w:bottom w:val="nil"/>
              <w:right w:val="nil"/>
            </w:tcBorders>
            <w:noWrap/>
            <w:vAlign w:val="center"/>
          </w:tcPr>
          <w:p w14:paraId="0503AFB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61</w:t>
            </w:r>
          </w:p>
        </w:tc>
        <w:tc>
          <w:tcPr>
            <w:tcW w:w="1134" w:type="dxa"/>
            <w:tcBorders>
              <w:top w:val="nil"/>
              <w:left w:val="nil"/>
              <w:bottom w:val="nil"/>
              <w:right w:val="nil"/>
            </w:tcBorders>
            <w:noWrap/>
            <w:vAlign w:val="center"/>
          </w:tcPr>
          <w:p w14:paraId="79794583"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87</w:t>
            </w:r>
          </w:p>
        </w:tc>
        <w:tc>
          <w:tcPr>
            <w:tcW w:w="1134" w:type="dxa"/>
            <w:tcBorders>
              <w:top w:val="nil"/>
              <w:left w:val="nil"/>
              <w:bottom w:val="nil"/>
              <w:right w:val="single" w:sz="8" w:space="0" w:color="auto"/>
            </w:tcBorders>
            <w:noWrap/>
            <w:vAlign w:val="center"/>
          </w:tcPr>
          <w:p w14:paraId="3C6CB5B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150</w:t>
            </w:r>
          </w:p>
        </w:tc>
      </w:tr>
      <w:tr w:rsidR="00FD13AD" w:rsidRPr="000F3EA5" w14:paraId="429E6535"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3061AEBD"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95%</w:t>
            </w:r>
          </w:p>
        </w:tc>
        <w:tc>
          <w:tcPr>
            <w:tcW w:w="1134" w:type="dxa"/>
            <w:tcBorders>
              <w:top w:val="nil"/>
              <w:left w:val="nil"/>
              <w:bottom w:val="nil"/>
              <w:right w:val="nil"/>
            </w:tcBorders>
            <w:shd w:val="clear" w:color="000000" w:fill="FFFFFF"/>
            <w:noWrap/>
            <w:vAlign w:val="center"/>
          </w:tcPr>
          <w:p w14:paraId="2E795D4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372</w:t>
            </w:r>
          </w:p>
        </w:tc>
        <w:tc>
          <w:tcPr>
            <w:tcW w:w="1134" w:type="dxa"/>
            <w:tcBorders>
              <w:top w:val="nil"/>
              <w:left w:val="nil"/>
              <w:bottom w:val="nil"/>
              <w:right w:val="nil"/>
            </w:tcBorders>
            <w:shd w:val="clear" w:color="000000" w:fill="FFFFFF"/>
            <w:noWrap/>
            <w:vAlign w:val="center"/>
          </w:tcPr>
          <w:p w14:paraId="00FB633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456</w:t>
            </w:r>
          </w:p>
        </w:tc>
        <w:tc>
          <w:tcPr>
            <w:tcW w:w="1134" w:type="dxa"/>
            <w:tcBorders>
              <w:top w:val="nil"/>
              <w:left w:val="nil"/>
              <w:bottom w:val="nil"/>
              <w:right w:val="single" w:sz="8" w:space="0" w:color="auto"/>
            </w:tcBorders>
            <w:shd w:val="clear" w:color="000000" w:fill="FFFFFF"/>
            <w:noWrap/>
            <w:vAlign w:val="center"/>
          </w:tcPr>
          <w:p w14:paraId="471A6F0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788</w:t>
            </w:r>
          </w:p>
        </w:tc>
        <w:tc>
          <w:tcPr>
            <w:tcW w:w="1134" w:type="dxa"/>
            <w:tcBorders>
              <w:top w:val="nil"/>
              <w:left w:val="nil"/>
              <w:bottom w:val="nil"/>
              <w:right w:val="nil"/>
            </w:tcBorders>
            <w:noWrap/>
            <w:vAlign w:val="center"/>
          </w:tcPr>
          <w:p w14:paraId="5C2239E8"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60</w:t>
            </w:r>
          </w:p>
        </w:tc>
        <w:tc>
          <w:tcPr>
            <w:tcW w:w="1134" w:type="dxa"/>
            <w:tcBorders>
              <w:top w:val="nil"/>
              <w:left w:val="nil"/>
              <w:bottom w:val="nil"/>
              <w:right w:val="nil"/>
            </w:tcBorders>
            <w:noWrap/>
            <w:vAlign w:val="center"/>
          </w:tcPr>
          <w:p w14:paraId="281460D5"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73</w:t>
            </w:r>
          </w:p>
        </w:tc>
        <w:tc>
          <w:tcPr>
            <w:tcW w:w="1134" w:type="dxa"/>
            <w:tcBorders>
              <w:top w:val="nil"/>
              <w:left w:val="nil"/>
              <w:bottom w:val="nil"/>
              <w:right w:val="single" w:sz="8" w:space="0" w:color="auto"/>
            </w:tcBorders>
            <w:noWrap/>
            <w:vAlign w:val="center"/>
          </w:tcPr>
          <w:p w14:paraId="30D3A645"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126</w:t>
            </w:r>
          </w:p>
        </w:tc>
      </w:tr>
      <w:tr w:rsidR="00FD13AD" w:rsidRPr="000F3EA5" w14:paraId="0F42D992"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519D6850"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96%</w:t>
            </w:r>
          </w:p>
        </w:tc>
        <w:tc>
          <w:tcPr>
            <w:tcW w:w="1134" w:type="dxa"/>
            <w:tcBorders>
              <w:top w:val="nil"/>
              <w:left w:val="nil"/>
              <w:bottom w:val="nil"/>
              <w:right w:val="nil"/>
            </w:tcBorders>
            <w:shd w:val="clear" w:color="000000" w:fill="FFFFFF"/>
            <w:noWrap/>
            <w:vAlign w:val="center"/>
          </w:tcPr>
          <w:p w14:paraId="1EB79889"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260</w:t>
            </w:r>
          </w:p>
        </w:tc>
        <w:tc>
          <w:tcPr>
            <w:tcW w:w="1134" w:type="dxa"/>
            <w:tcBorders>
              <w:top w:val="nil"/>
              <w:left w:val="nil"/>
              <w:bottom w:val="nil"/>
              <w:right w:val="nil"/>
            </w:tcBorders>
            <w:shd w:val="clear" w:color="000000" w:fill="FFFFFF"/>
            <w:noWrap/>
            <w:vAlign w:val="center"/>
          </w:tcPr>
          <w:p w14:paraId="04638096"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369</w:t>
            </w:r>
          </w:p>
        </w:tc>
        <w:tc>
          <w:tcPr>
            <w:tcW w:w="1134" w:type="dxa"/>
            <w:tcBorders>
              <w:top w:val="nil"/>
              <w:left w:val="nil"/>
              <w:bottom w:val="nil"/>
              <w:right w:val="single" w:sz="8" w:space="0" w:color="auto"/>
            </w:tcBorders>
            <w:shd w:val="clear" w:color="000000" w:fill="FFFFFF"/>
            <w:noWrap/>
            <w:vAlign w:val="center"/>
          </w:tcPr>
          <w:p w14:paraId="7848B289"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637</w:t>
            </w:r>
          </w:p>
        </w:tc>
        <w:tc>
          <w:tcPr>
            <w:tcW w:w="1134" w:type="dxa"/>
            <w:tcBorders>
              <w:top w:val="nil"/>
              <w:left w:val="nil"/>
              <w:bottom w:val="nil"/>
              <w:right w:val="nil"/>
            </w:tcBorders>
            <w:noWrap/>
            <w:vAlign w:val="center"/>
          </w:tcPr>
          <w:p w14:paraId="17F62CE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42</w:t>
            </w:r>
          </w:p>
        </w:tc>
        <w:tc>
          <w:tcPr>
            <w:tcW w:w="1134" w:type="dxa"/>
            <w:tcBorders>
              <w:top w:val="nil"/>
              <w:left w:val="nil"/>
              <w:bottom w:val="nil"/>
              <w:right w:val="nil"/>
            </w:tcBorders>
            <w:noWrap/>
            <w:vAlign w:val="center"/>
          </w:tcPr>
          <w:p w14:paraId="5A2477F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59</w:t>
            </w:r>
          </w:p>
        </w:tc>
        <w:tc>
          <w:tcPr>
            <w:tcW w:w="1134" w:type="dxa"/>
            <w:tcBorders>
              <w:top w:val="nil"/>
              <w:left w:val="nil"/>
              <w:bottom w:val="nil"/>
              <w:right w:val="single" w:sz="8" w:space="0" w:color="auto"/>
            </w:tcBorders>
            <w:noWrap/>
            <w:vAlign w:val="center"/>
          </w:tcPr>
          <w:p w14:paraId="441C5DA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102</w:t>
            </w:r>
          </w:p>
        </w:tc>
      </w:tr>
      <w:tr w:rsidR="00FD13AD" w:rsidRPr="000F3EA5" w14:paraId="4A20B6C5"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12A16519"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97%</w:t>
            </w:r>
          </w:p>
        </w:tc>
        <w:tc>
          <w:tcPr>
            <w:tcW w:w="1134" w:type="dxa"/>
            <w:tcBorders>
              <w:top w:val="nil"/>
              <w:left w:val="nil"/>
              <w:bottom w:val="nil"/>
              <w:right w:val="nil"/>
            </w:tcBorders>
            <w:shd w:val="clear" w:color="000000" w:fill="FFFFFF"/>
            <w:noWrap/>
            <w:vAlign w:val="center"/>
          </w:tcPr>
          <w:p w14:paraId="54B0264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197</w:t>
            </w:r>
          </w:p>
        </w:tc>
        <w:tc>
          <w:tcPr>
            <w:tcW w:w="1134" w:type="dxa"/>
            <w:tcBorders>
              <w:top w:val="nil"/>
              <w:left w:val="nil"/>
              <w:bottom w:val="nil"/>
              <w:right w:val="nil"/>
            </w:tcBorders>
            <w:shd w:val="clear" w:color="000000" w:fill="FFFFFF"/>
            <w:noWrap/>
            <w:vAlign w:val="center"/>
          </w:tcPr>
          <w:p w14:paraId="04B871F8"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279</w:t>
            </w:r>
          </w:p>
        </w:tc>
        <w:tc>
          <w:tcPr>
            <w:tcW w:w="1134" w:type="dxa"/>
            <w:tcBorders>
              <w:top w:val="nil"/>
              <w:left w:val="nil"/>
              <w:bottom w:val="nil"/>
              <w:right w:val="single" w:sz="8" w:space="0" w:color="auto"/>
            </w:tcBorders>
            <w:shd w:val="clear" w:color="000000" w:fill="FFFFFF"/>
            <w:noWrap/>
            <w:vAlign w:val="center"/>
          </w:tcPr>
          <w:p w14:paraId="32F8EF3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483</w:t>
            </w:r>
          </w:p>
        </w:tc>
        <w:tc>
          <w:tcPr>
            <w:tcW w:w="1134" w:type="dxa"/>
            <w:tcBorders>
              <w:top w:val="nil"/>
              <w:left w:val="nil"/>
              <w:bottom w:val="nil"/>
              <w:right w:val="nil"/>
            </w:tcBorders>
            <w:noWrap/>
            <w:vAlign w:val="center"/>
          </w:tcPr>
          <w:p w14:paraId="12FDECB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32</w:t>
            </w:r>
          </w:p>
        </w:tc>
        <w:tc>
          <w:tcPr>
            <w:tcW w:w="1134" w:type="dxa"/>
            <w:tcBorders>
              <w:top w:val="nil"/>
              <w:left w:val="nil"/>
              <w:bottom w:val="nil"/>
              <w:right w:val="nil"/>
            </w:tcBorders>
            <w:noWrap/>
            <w:vAlign w:val="center"/>
          </w:tcPr>
          <w:p w14:paraId="326E28B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45</w:t>
            </w:r>
          </w:p>
        </w:tc>
        <w:tc>
          <w:tcPr>
            <w:tcW w:w="1134" w:type="dxa"/>
            <w:tcBorders>
              <w:top w:val="nil"/>
              <w:left w:val="nil"/>
              <w:bottom w:val="nil"/>
              <w:right w:val="single" w:sz="8" w:space="0" w:color="auto"/>
            </w:tcBorders>
            <w:noWrap/>
            <w:vAlign w:val="center"/>
          </w:tcPr>
          <w:p w14:paraId="471D4D06"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77</w:t>
            </w:r>
          </w:p>
        </w:tc>
      </w:tr>
      <w:tr w:rsidR="00FD13AD" w:rsidRPr="000F3EA5" w14:paraId="3B956AA2"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64108A5E"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98%</w:t>
            </w:r>
          </w:p>
        </w:tc>
        <w:tc>
          <w:tcPr>
            <w:tcW w:w="1134" w:type="dxa"/>
            <w:tcBorders>
              <w:top w:val="nil"/>
              <w:left w:val="nil"/>
              <w:bottom w:val="nil"/>
              <w:right w:val="nil"/>
            </w:tcBorders>
            <w:shd w:val="clear" w:color="000000" w:fill="FFFFFF"/>
            <w:noWrap/>
            <w:vAlign w:val="center"/>
          </w:tcPr>
          <w:p w14:paraId="69991A14"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133</w:t>
            </w:r>
          </w:p>
        </w:tc>
        <w:tc>
          <w:tcPr>
            <w:tcW w:w="1134" w:type="dxa"/>
            <w:tcBorders>
              <w:top w:val="nil"/>
              <w:left w:val="nil"/>
              <w:bottom w:val="nil"/>
              <w:right w:val="nil"/>
            </w:tcBorders>
            <w:shd w:val="clear" w:color="000000" w:fill="FFFFFF"/>
            <w:noWrap/>
            <w:vAlign w:val="center"/>
          </w:tcPr>
          <w:p w14:paraId="318A5A9E"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188</w:t>
            </w:r>
          </w:p>
        </w:tc>
        <w:tc>
          <w:tcPr>
            <w:tcW w:w="1134" w:type="dxa"/>
            <w:tcBorders>
              <w:top w:val="nil"/>
              <w:left w:val="nil"/>
              <w:bottom w:val="nil"/>
              <w:right w:val="single" w:sz="8" w:space="0" w:color="auto"/>
            </w:tcBorders>
            <w:shd w:val="clear" w:color="000000" w:fill="FFFFFF"/>
            <w:noWrap/>
            <w:vAlign w:val="center"/>
          </w:tcPr>
          <w:p w14:paraId="23C321B6"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325</w:t>
            </w:r>
          </w:p>
        </w:tc>
        <w:tc>
          <w:tcPr>
            <w:tcW w:w="1134" w:type="dxa"/>
            <w:tcBorders>
              <w:top w:val="nil"/>
              <w:left w:val="nil"/>
              <w:bottom w:val="nil"/>
              <w:right w:val="nil"/>
            </w:tcBorders>
            <w:noWrap/>
            <w:vAlign w:val="center"/>
          </w:tcPr>
          <w:p w14:paraId="0FF1137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21</w:t>
            </w:r>
          </w:p>
        </w:tc>
        <w:tc>
          <w:tcPr>
            <w:tcW w:w="1134" w:type="dxa"/>
            <w:tcBorders>
              <w:top w:val="nil"/>
              <w:left w:val="nil"/>
              <w:bottom w:val="nil"/>
              <w:right w:val="nil"/>
            </w:tcBorders>
            <w:noWrap/>
            <w:vAlign w:val="center"/>
          </w:tcPr>
          <w:p w14:paraId="2E83A51A"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30</w:t>
            </w:r>
          </w:p>
        </w:tc>
        <w:tc>
          <w:tcPr>
            <w:tcW w:w="1134" w:type="dxa"/>
            <w:tcBorders>
              <w:top w:val="nil"/>
              <w:left w:val="nil"/>
              <w:bottom w:val="nil"/>
              <w:right w:val="single" w:sz="8" w:space="0" w:color="auto"/>
            </w:tcBorders>
            <w:noWrap/>
            <w:vAlign w:val="center"/>
          </w:tcPr>
          <w:p w14:paraId="0B61A220"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52</w:t>
            </w:r>
          </w:p>
        </w:tc>
      </w:tr>
      <w:tr w:rsidR="00FD13AD" w:rsidRPr="000F3EA5" w14:paraId="17800D61" w14:textId="77777777" w:rsidTr="00FD13AD">
        <w:trPr>
          <w:trHeight w:val="324"/>
          <w:jc w:val="center"/>
        </w:trPr>
        <w:tc>
          <w:tcPr>
            <w:tcW w:w="1328" w:type="dxa"/>
            <w:tcBorders>
              <w:top w:val="nil"/>
              <w:left w:val="single" w:sz="8" w:space="0" w:color="auto"/>
              <w:bottom w:val="single" w:sz="8" w:space="0" w:color="auto"/>
              <w:right w:val="single" w:sz="8" w:space="0" w:color="auto"/>
            </w:tcBorders>
            <w:shd w:val="clear" w:color="000000" w:fill="FFFFFF"/>
            <w:noWrap/>
            <w:vAlign w:val="bottom"/>
          </w:tcPr>
          <w:p w14:paraId="6E28ADDA"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99%</w:t>
            </w:r>
          </w:p>
        </w:tc>
        <w:tc>
          <w:tcPr>
            <w:tcW w:w="1134" w:type="dxa"/>
            <w:tcBorders>
              <w:top w:val="nil"/>
              <w:left w:val="nil"/>
              <w:bottom w:val="single" w:sz="8" w:space="0" w:color="auto"/>
              <w:right w:val="nil"/>
            </w:tcBorders>
            <w:shd w:val="clear" w:color="000000" w:fill="FFFFFF"/>
            <w:noWrap/>
            <w:vAlign w:val="center"/>
          </w:tcPr>
          <w:p w14:paraId="29A27EB4"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67</w:t>
            </w:r>
          </w:p>
        </w:tc>
        <w:tc>
          <w:tcPr>
            <w:tcW w:w="1134" w:type="dxa"/>
            <w:tcBorders>
              <w:top w:val="nil"/>
              <w:left w:val="nil"/>
              <w:bottom w:val="single" w:sz="8" w:space="0" w:color="auto"/>
              <w:right w:val="nil"/>
            </w:tcBorders>
            <w:shd w:val="clear" w:color="000000" w:fill="FFFFFF"/>
            <w:noWrap/>
            <w:vAlign w:val="center"/>
          </w:tcPr>
          <w:p w14:paraId="59E398A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95</w:t>
            </w:r>
          </w:p>
        </w:tc>
        <w:tc>
          <w:tcPr>
            <w:tcW w:w="1134" w:type="dxa"/>
            <w:tcBorders>
              <w:top w:val="nil"/>
              <w:left w:val="nil"/>
              <w:bottom w:val="single" w:sz="8" w:space="0" w:color="auto"/>
              <w:right w:val="single" w:sz="8" w:space="0" w:color="auto"/>
            </w:tcBorders>
            <w:shd w:val="clear" w:color="000000" w:fill="FFFFFF"/>
            <w:noWrap/>
            <w:vAlign w:val="center"/>
          </w:tcPr>
          <w:p w14:paraId="0B633F25"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164</w:t>
            </w:r>
          </w:p>
        </w:tc>
        <w:tc>
          <w:tcPr>
            <w:tcW w:w="1134" w:type="dxa"/>
            <w:tcBorders>
              <w:top w:val="nil"/>
              <w:left w:val="nil"/>
              <w:bottom w:val="single" w:sz="8" w:space="0" w:color="auto"/>
              <w:right w:val="nil"/>
            </w:tcBorders>
            <w:noWrap/>
            <w:vAlign w:val="center"/>
          </w:tcPr>
          <w:p w14:paraId="797A1C1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11</w:t>
            </w:r>
          </w:p>
        </w:tc>
        <w:tc>
          <w:tcPr>
            <w:tcW w:w="1134" w:type="dxa"/>
            <w:tcBorders>
              <w:top w:val="nil"/>
              <w:left w:val="nil"/>
              <w:bottom w:val="single" w:sz="8" w:space="0" w:color="auto"/>
              <w:right w:val="nil"/>
            </w:tcBorders>
            <w:noWrap/>
            <w:vAlign w:val="center"/>
          </w:tcPr>
          <w:p w14:paraId="5C93D02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15</w:t>
            </w:r>
          </w:p>
        </w:tc>
        <w:tc>
          <w:tcPr>
            <w:tcW w:w="1134" w:type="dxa"/>
            <w:tcBorders>
              <w:top w:val="nil"/>
              <w:left w:val="nil"/>
              <w:bottom w:val="single" w:sz="8" w:space="0" w:color="auto"/>
              <w:right w:val="single" w:sz="8" w:space="0" w:color="auto"/>
            </w:tcBorders>
            <w:noWrap/>
            <w:vAlign w:val="center"/>
          </w:tcPr>
          <w:p w14:paraId="2DA469EA"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26</w:t>
            </w:r>
          </w:p>
        </w:tc>
      </w:tr>
    </w:tbl>
    <w:p w14:paraId="624DE945" w14:textId="66544B25" w:rsidR="00FD13AD" w:rsidRPr="00C121ED" w:rsidRDefault="00FD13AD" w:rsidP="00FD13AD">
      <w:pPr>
        <w:pStyle w:val="Caption"/>
        <w:rPr>
          <w:i w:val="0"/>
          <w:iCs w:val="0"/>
          <w:sz w:val="24"/>
          <w:lang w:val="es-ES_tradnl" w:eastAsia="zh-CN"/>
        </w:rPr>
      </w:pPr>
      <w:r w:rsidRPr="00C121ED">
        <w:rPr>
          <w:lang w:val="es-ES_tradnl"/>
        </w:rPr>
        <w:t xml:space="preserve">Fuente: Capítulo 1.1.6 Principios y métodos de validación de las pruebas de diagnóstico de las enfermedades infecciosas del </w:t>
      </w:r>
      <w:r w:rsidRPr="00C121ED">
        <w:rPr>
          <w:i w:val="0"/>
          <w:iCs w:val="0"/>
          <w:lang w:val="es-ES_tradnl"/>
        </w:rPr>
        <w:t xml:space="preserve">Manual </w:t>
      </w:r>
      <w:r>
        <w:rPr>
          <w:i w:val="0"/>
          <w:iCs w:val="0"/>
          <w:lang w:val="es-ES_tradnl"/>
        </w:rPr>
        <w:t xml:space="preserve">Terrestre </w:t>
      </w:r>
      <w:r w:rsidRPr="006C63A3">
        <w:rPr>
          <w:lang w:val="es-ES_tradnl"/>
        </w:rPr>
        <w:t xml:space="preserve">de la </w:t>
      </w:r>
      <w:r w:rsidR="009D42D7" w:rsidRPr="006C63A3">
        <w:rPr>
          <w:lang w:val="es-ES_tradnl"/>
        </w:rPr>
        <w:t>OMSA</w:t>
      </w:r>
      <w:r w:rsidRPr="00C121ED">
        <w:rPr>
          <w:lang w:val="es-ES_tradnl"/>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7F1FF723" w14:textId="77777777" w:rsidTr="009D42D7">
        <w:tc>
          <w:tcPr>
            <w:tcW w:w="9288" w:type="dxa"/>
            <w:shd w:val="clear" w:color="auto" w:fill="F7CAAC" w:themeFill="accent2" w:themeFillTint="66"/>
          </w:tcPr>
          <w:p w14:paraId="0FFC05BC" w14:textId="77777777" w:rsidR="00C201CB" w:rsidRPr="0010719B" w:rsidRDefault="00C201CB" w:rsidP="004B4877">
            <w:pPr>
              <w:pStyle w:val="Responseyellowbox"/>
              <w:keepNext/>
              <w:rPr>
                <w:lang w:val="es-ES_tradnl"/>
              </w:rPr>
            </w:pPr>
          </w:p>
          <w:p w14:paraId="5274C4C7" w14:textId="77777777" w:rsidR="00C201CB" w:rsidRPr="0010719B" w:rsidRDefault="00C201CB" w:rsidP="004B4877">
            <w:pPr>
              <w:pStyle w:val="Responseyellowbox"/>
              <w:keepNext/>
              <w:rPr>
                <w:lang w:val="es-ES_tradnl"/>
              </w:rPr>
            </w:pPr>
          </w:p>
          <w:p w14:paraId="64ADEB12" w14:textId="77777777" w:rsidR="00C201CB" w:rsidRPr="0010719B" w:rsidRDefault="00C201CB" w:rsidP="004B4877">
            <w:pPr>
              <w:pStyle w:val="Responseyellowbox"/>
              <w:keepNext/>
              <w:rPr>
                <w:lang w:val="es-ES_tradnl"/>
              </w:rPr>
            </w:pPr>
          </w:p>
        </w:tc>
      </w:tr>
    </w:tbl>
    <w:p w14:paraId="0859059C" w14:textId="77777777" w:rsidR="00C201CB" w:rsidRPr="0010719B" w:rsidRDefault="00C201CB" w:rsidP="00C201CB">
      <w:pPr>
        <w:pStyle w:val="Explanation"/>
        <w:rPr>
          <w:lang w:val="es-ES_tradnl"/>
        </w:rPr>
      </w:pPr>
    </w:p>
    <w:p w14:paraId="5A38E9F1" w14:textId="38400505" w:rsidR="00C201CB" w:rsidRPr="0010719B" w:rsidRDefault="00C201CB" w:rsidP="00C255CD">
      <w:pPr>
        <w:pStyle w:val="Heading3"/>
      </w:pPr>
      <w:bookmarkStart w:id="53" w:name="_Toc67057045"/>
      <w:r w:rsidRPr="0010719B">
        <w:t>3.3.2. Etapa 2. Animales/muestras de referencia negativ</w:t>
      </w:r>
      <w:r w:rsidR="00CE18D3" w:rsidRPr="0010719B">
        <w:t>a</w:t>
      </w:r>
      <w:r w:rsidRPr="0010719B">
        <w:t>s</w:t>
      </w:r>
      <w:bookmarkEnd w:id="53"/>
    </w:p>
    <w:p w14:paraId="17C98E69" w14:textId="7D93C9FD" w:rsidR="005E2639" w:rsidRPr="0010719B" w:rsidRDefault="00C201CB" w:rsidP="00C201CB">
      <w:pPr>
        <w:pStyle w:val="Explanation"/>
        <w:rPr>
          <w:lang w:val="es-ES_tradnl" w:eastAsia="zh-CN"/>
        </w:rPr>
      </w:pPr>
      <w:r w:rsidRPr="0010719B">
        <w:rPr>
          <w:lang w:val="es-ES_tradnl" w:eastAsia="zh-CN"/>
        </w:rPr>
        <w:t xml:space="preserve">(Nota: el término "negativo" designa la ausencia de exposición o infección por el agente </w:t>
      </w:r>
      <w:r w:rsidR="00B11BAD" w:rsidRPr="0010719B">
        <w:rPr>
          <w:lang w:val="es-ES_tradnl" w:eastAsia="zh-CN"/>
        </w:rPr>
        <w:t>en cuestión</w:t>
      </w:r>
      <w:r w:rsidRPr="0010719B">
        <w:rPr>
          <w:lang w:val="es-ES_tradnl" w:eastAsia="zh-CN"/>
        </w:rPr>
        <w:t xml:space="preserve">). Descripción completa: edad, sexo, raza, etc. Representatividad de la población diana, de acuerdo con </w:t>
      </w:r>
      <w:r w:rsidR="00B11BAD" w:rsidRPr="0010719B">
        <w:rPr>
          <w:lang w:val="es-ES_tradnl" w:eastAsia="zh-CN"/>
        </w:rPr>
        <w:t xml:space="preserve">el o </w:t>
      </w:r>
      <w:r w:rsidRPr="0010719B">
        <w:rPr>
          <w:lang w:val="es-ES_tradnl" w:eastAsia="zh-CN"/>
        </w:rPr>
        <w:t xml:space="preserve">los fines de uso propuestos. Criterios de selección que incluyan datos históricos, epidemiológicos y/o clínicos. Pruebas patognomónicas y/o sustitutas utilizadas para definir </w:t>
      </w:r>
      <w:r w:rsidR="00B11BAD" w:rsidRPr="0010719B">
        <w:rPr>
          <w:lang w:val="es-ES_tradnl" w:eastAsia="zh-CN"/>
        </w:rPr>
        <w:t>el estatus</w:t>
      </w:r>
      <w:r w:rsidRPr="0010719B">
        <w:rPr>
          <w:lang w:val="es-ES_tradnl" w:eastAsia="zh-CN"/>
        </w:rPr>
        <w:t xml:space="preserve"> de los animales o la prevalencia dentro de la población. P</w:t>
      </w:r>
      <w:r w:rsidR="001B5C84" w:rsidRPr="0010719B">
        <w:rPr>
          <w:lang w:val="es-ES_tradnl" w:eastAsia="zh-CN"/>
        </w:rPr>
        <w:t>rogramas y p</w:t>
      </w:r>
      <w:r w:rsidRPr="0010719B">
        <w:rPr>
          <w:lang w:val="es-ES_tradnl" w:eastAsia="zh-CN"/>
        </w:rPr>
        <w:t>lan de muestreo.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10719B" w14:paraId="4F7E52D7" w14:textId="77777777" w:rsidTr="009D42D7">
        <w:tc>
          <w:tcPr>
            <w:tcW w:w="9628" w:type="dxa"/>
            <w:shd w:val="clear" w:color="auto" w:fill="F7CAAC" w:themeFill="accent2" w:themeFillTint="66"/>
          </w:tcPr>
          <w:p w14:paraId="05B57253" w14:textId="77777777" w:rsidR="00C201CB" w:rsidRPr="0010719B" w:rsidRDefault="00C201CB" w:rsidP="009E7258">
            <w:pPr>
              <w:pStyle w:val="Responseyellowbox"/>
              <w:rPr>
                <w:lang w:val="es-ES_tradnl"/>
              </w:rPr>
            </w:pPr>
          </w:p>
          <w:p w14:paraId="1CEF8457" w14:textId="77777777" w:rsidR="00C201CB" w:rsidRPr="0010719B" w:rsidRDefault="00C201CB" w:rsidP="009E7258">
            <w:pPr>
              <w:pStyle w:val="Responseyellowbox"/>
              <w:rPr>
                <w:lang w:val="es-ES_tradnl"/>
              </w:rPr>
            </w:pPr>
          </w:p>
          <w:p w14:paraId="2BB4BB33" w14:textId="77777777" w:rsidR="00C201CB" w:rsidRPr="0010719B" w:rsidRDefault="00C201CB" w:rsidP="009E7258">
            <w:pPr>
              <w:pStyle w:val="Responseyellowbox"/>
              <w:rPr>
                <w:lang w:val="es-ES_tradnl"/>
              </w:rPr>
            </w:pPr>
          </w:p>
        </w:tc>
      </w:tr>
    </w:tbl>
    <w:p w14:paraId="3C3CEE9A" w14:textId="77777777" w:rsidR="00C201CB" w:rsidRPr="0010719B" w:rsidRDefault="00C201CB" w:rsidP="00C201CB">
      <w:pPr>
        <w:rPr>
          <w:lang w:val="es-ES_tradnl"/>
        </w:rPr>
      </w:pPr>
    </w:p>
    <w:p w14:paraId="089A6463" w14:textId="5E214CF9" w:rsidR="00C201CB" w:rsidRPr="0010719B" w:rsidRDefault="00C201CB" w:rsidP="00C255CD">
      <w:pPr>
        <w:pStyle w:val="Heading3"/>
      </w:pPr>
      <w:bookmarkStart w:id="54" w:name="_Toc67057046"/>
      <w:r w:rsidRPr="0010719B">
        <w:t>3.3.3. Etapa 2. Animales/muestras de referencia positiv</w:t>
      </w:r>
      <w:r w:rsidR="00CE18D3" w:rsidRPr="0010719B">
        <w:t>a</w:t>
      </w:r>
      <w:r w:rsidRPr="0010719B">
        <w:t>s</w:t>
      </w:r>
      <w:bookmarkEnd w:id="54"/>
    </w:p>
    <w:p w14:paraId="64E299D0" w14:textId="32DBEF0E" w:rsidR="00C201CB" w:rsidRPr="0010719B" w:rsidRDefault="00C201CB" w:rsidP="00C201CB">
      <w:pPr>
        <w:pStyle w:val="Explanation"/>
        <w:rPr>
          <w:lang w:val="es-ES_tradnl" w:eastAsia="zh-CN"/>
        </w:rPr>
      </w:pPr>
      <w:r w:rsidRPr="0010719B">
        <w:rPr>
          <w:lang w:val="es-ES_tradnl" w:eastAsia="zh-CN"/>
        </w:rPr>
        <w:t>(Nota: el término “positivo” designa la exposición conocida o</w:t>
      </w:r>
      <w:r w:rsidR="001B5C84" w:rsidRPr="0010719B">
        <w:rPr>
          <w:lang w:val="es-ES_tradnl" w:eastAsia="zh-CN"/>
        </w:rPr>
        <w:t xml:space="preserve"> </w:t>
      </w:r>
      <w:r w:rsidRPr="0010719B">
        <w:rPr>
          <w:lang w:val="es-ES_tradnl" w:eastAsia="zh-CN"/>
        </w:rPr>
        <w:t xml:space="preserve">la infección por el agente </w:t>
      </w:r>
      <w:r w:rsidR="00B11BAD" w:rsidRPr="0010719B">
        <w:rPr>
          <w:lang w:val="es-ES_tradnl" w:eastAsia="zh-CN"/>
        </w:rPr>
        <w:t>en cuestión</w:t>
      </w:r>
      <w:r w:rsidRPr="0010719B">
        <w:rPr>
          <w:lang w:val="es-ES_tradnl" w:eastAsia="zh-CN"/>
        </w:rPr>
        <w:t xml:space="preserve">). Descripción completa: edad, sexo, raza, signos clínicos si son evidentes, etc. Representatividad de la población diana prevista, de acuerdo con </w:t>
      </w:r>
      <w:r w:rsidR="00B11BAD" w:rsidRPr="0010719B">
        <w:rPr>
          <w:lang w:val="es-ES_tradnl" w:eastAsia="zh-CN"/>
        </w:rPr>
        <w:t xml:space="preserve">el o </w:t>
      </w:r>
      <w:r w:rsidRPr="0010719B">
        <w:rPr>
          <w:lang w:val="es-ES_tradnl" w:eastAsia="zh-CN"/>
        </w:rPr>
        <w:t xml:space="preserve">los fines de uso propuestos. Criterios de selección que incluyan datos históricos, epidemiológicos y/o clínicos. Pruebas patognomónicas y/o sustitutas utilizadas para definir el estatus de los animales o la prevalencia dentro de la población. </w:t>
      </w:r>
      <w:r w:rsidR="001B5C84" w:rsidRPr="0010719B">
        <w:rPr>
          <w:lang w:val="es-ES_tradnl" w:eastAsia="zh-CN"/>
        </w:rPr>
        <w:t>Programas y plan de muestreo</w:t>
      </w:r>
      <w:r w:rsidRPr="0010719B">
        <w:rPr>
          <w:lang w:val="es-ES_tradnl" w:eastAsia="zh-CN"/>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10719B" w14:paraId="500D181C" w14:textId="77777777" w:rsidTr="009D42D7">
        <w:tc>
          <w:tcPr>
            <w:tcW w:w="9628" w:type="dxa"/>
            <w:shd w:val="clear" w:color="auto" w:fill="F7CAAC" w:themeFill="accent2" w:themeFillTint="66"/>
          </w:tcPr>
          <w:p w14:paraId="6433B825" w14:textId="77777777" w:rsidR="00C201CB" w:rsidRPr="0010719B" w:rsidRDefault="00C201CB" w:rsidP="009E7258">
            <w:pPr>
              <w:pStyle w:val="Responseyellowbox"/>
              <w:rPr>
                <w:lang w:val="es-ES_tradnl"/>
              </w:rPr>
            </w:pPr>
          </w:p>
          <w:p w14:paraId="2F2C5FC0" w14:textId="77777777" w:rsidR="00C201CB" w:rsidRPr="0010719B" w:rsidRDefault="00C201CB" w:rsidP="009E7258">
            <w:pPr>
              <w:pStyle w:val="Responseyellowbox"/>
              <w:rPr>
                <w:lang w:val="es-ES_tradnl"/>
              </w:rPr>
            </w:pPr>
          </w:p>
          <w:p w14:paraId="54620956" w14:textId="77777777" w:rsidR="00C201CB" w:rsidRPr="0010719B" w:rsidRDefault="00C201CB" w:rsidP="009E7258">
            <w:pPr>
              <w:pStyle w:val="Responseyellowbox"/>
              <w:rPr>
                <w:lang w:val="es-ES_tradnl"/>
              </w:rPr>
            </w:pPr>
          </w:p>
        </w:tc>
      </w:tr>
    </w:tbl>
    <w:p w14:paraId="2162CB48" w14:textId="77777777" w:rsidR="00C201CB" w:rsidRPr="0010719B" w:rsidRDefault="00C201CB" w:rsidP="00C201CB">
      <w:pPr>
        <w:rPr>
          <w:lang w:val="es-ES_tradnl"/>
        </w:rPr>
      </w:pPr>
    </w:p>
    <w:p w14:paraId="661D4C37" w14:textId="29B55C37" w:rsidR="00C201CB" w:rsidRPr="0010719B" w:rsidRDefault="00C201CB" w:rsidP="00C255CD">
      <w:pPr>
        <w:pStyle w:val="Heading3"/>
      </w:pPr>
      <w:bookmarkStart w:id="55" w:name="_Toc67057047"/>
      <w:r w:rsidRPr="0010719B">
        <w:t>3.3.4. Etapa 2. Animales experimentales (si se utilizan)</w:t>
      </w:r>
      <w:bookmarkEnd w:id="55"/>
    </w:p>
    <w:p w14:paraId="18A0CB54" w14:textId="31BF06ED" w:rsidR="00C201CB" w:rsidRPr="0010719B" w:rsidRDefault="00C201CB" w:rsidP="00C201CB">
      <w:pPr>
        <w:pStyle w:val="Explanation"/>
        <w:rPr>
          <w:lang w:val="es-ES_tradnl" w:eastAsia="zh-CN"/>
        </w:rPr>
      </w:pPr>
      <w:r w:rsidRPr="0010719B">
        <w:rPr>
          <w:lang w:val="es-ES_tradnl" w:eastAsia="zh-CN"/>
        </w:rPr>
        <w:t xml:space="preserve">(Nota: Se pueden utilizar animales experimentales si no </w:t>
      </w:r>
      <w:r w:rsidR="00B11BAD" w:rsidRPr="0010719B">
        <w:rPr>
          <w:lang w:val="es-ES_tradnl" w:eastAsia="zh-CN"/>
        </w:rPr>
        <w:t xml:space="preserve">es posible </w:t>
      </w:r>
      <w:r w:rsidRPr="0010719B">
        <w:rPr>
          <w:lang w:val="es-ES_tradnl" w:eastAsia="zh-CN"/>
        </w:rPr>
        <w:t>definir u obtener suficientes animales de referencia positivos en el terreno). Representatividad de la población diana prevista. Descripción completa: edad, sexo, raza, etc. Estatus inmunológico. Tipo de exposición, inoculación, fuente, aerosol, contacto, plan y procedimientos de muestreo,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2B2C70" w14:paraId="7EFA940F" w14:textId="77777777" w:rsidTr="009D42D7">
        <w:tc>
          <w:tcPr>
            <w:tcW w:w="9628" w:type="dxa"/>
            <w:shd w:val="clear" w:color="auto" w:fill="F7CAAC" w:themeFill="accent2" w:themeFillTint="66"/>
          </w:tcPr>
          <w:p w14:paraId="6BA524F0" w14:textId="77777777" w:rsidR="00C201CB" w:rsidRPr="0010719B" w:rsidRDefault="00C201CB" w:rsidP="009E7258">
            <w:pPr>
              <w:pStyle w:val="Responseyellowbox"/>
              <w:rPr>
                <w:lang w:val="es-ES_tradnl"/>
              </w:rPr>
            </w:pPr>
          </w:p>
          <w:p w14:paraId="3986F9B5" w14:textId="77777777" w:rsidR="00C201CB" w:rsidRPr="0010719B" w:rsidRDefault="00C201CB" w:rsidP="009E7258">
            <w:pPr>
              <w:pStyle w:val="Responseyellowbox"/>
              <w:rPr>
                <w:lang w:val="es-ES_tradnl"/>
              </w:rPr>
            </w:pPr>
          </w:p>
          <w:p w14:paraId="0A266B99" w14:textId="77777777" w:rsidR="00C201CB" w:rsidRPr="0010719B" w:rsidRDefault="00C201CB" w:rsidP="009E7258">
            <w:pPr>
              <w:pStyle w:val="Responseyellowbox"/>
              <w:rPr>
                <w:lang w:val="es-ES_tradnl"/>
              </w:rPr>
            </w:pPr>
          </w:p>
        </w:tc>
      </w:tr>
    </w:tbl>
    <w:p w14:paraId="6E0F0E97" w14:textId="77777777" w:rsidR="00C201CB" w:rsidRPr="0010719B" w:rsidRDefault="00C201CB" w:rsidP="00C201CB">
      <w:pPr>
        <w:rPr>
          <w:lang w:val="es-ES_tradnl"/>
        </w:rPr>
      </w:pPr>
    </w:p>
    <w:p w14:paraId="52AF9C88" w14:textId="0C2AB18B" w:rsidR="00C201CB" w:rsidRPr="0010719B" w:rsidRDefault="00C201CB" w:rsidP="00C255CD">
      <w:pPr>
        <w:pStyle w:val="Heading3"/>
      </w:pPr>
      <w:bookmarkStart w:id="56" w:name="_Toc67057048"/>
      <w:r w:rsidRPr="0010719B">
        <w:t>3.3.5. Etapa 2. Determinación de</w:t>
      </w:r>
      <w:r w:rsidR="00263750" w:rsidRPr="0010719B">
        <w:t xml:space="preserve"> los </w:t>
      </w:r>
      <w:r w:rsidRPr="0010719B">
        <w:t>umbral</w:t>
      </w:r>
      <w:r w:rsidR="00263750" w:rsidRPr="0010719B">
        <w:t>es</w:t>
      </w:r>
      <w:bookmarkEnd w:id="56"/>
    </w:p>
    <w:p w14:paraId="1FE6A8A0" w14:textId="54F8DA62" w:rsidR="008A3809" w:rsidRPr="0010719B" w:rsidRDefault="00C201CB" w:rsidP="00C201CB">
      <w:pPr>
        <w:pStyle w:val="Explanation"/>
        <w:rPr>
          <w:lang w:val="es-ES_tradnl"/>
        </w:rPr>
      </w:pPr>
      <w:r w:rsidRPr="0010719B">
        <w:rPr>
          <w:lang w:val="es-ES_tradnl"/>
        </w:rPr>
        <w:t xml:space="preserve">Descripción completa del método utilizado para determinar los umbrales </w:t>
      </w:r>
      <w:r w:rsidR="00B11BAD" w:rsidRPr="0010719B">
        <w:rPr>
          <w:lang w:val="es-ES_tradnl"/>
        </w:rPr>
        <w:t>(puntos de corte)</w:t>
      </w:r>
      <w:r w:rsidRPr="0010719B">
        <w:rPr>
          <w:lang w:val="es-ES_tradnl"/>
        </w:rPr>
        <w:t xml:space="preserve"> utilizados para clasificar a los animales como positivos, negativos o indeterminados (si es relevante). Incluya cálculos estadísticos, distribuciones de frecuencia, análisis de las características operativas del receptor (ROC), etc., si corresponde. Véase el </w:t>
      </w:r>
      <w:hyperlink r:id="rId44" w:history="1">
        <w:r w:rsidRPr="0010719B">
          <w:rPr>
            <w:rStyle w:val="Hyperlink"/>
            <w:lang w:val="es-ES_tradnl"/>
          </w:rPr>
          <w:t>Capítulo 1.1.6</w:t>
        </w:r>
      </w:hyperlink>
      <w:r w:rsidRPr="0010719B">
        <w:rPr>
          <w:lang w:val="es-ES_tradnl"/>
        </w:rPr>
        <w:t xml:space="preserve"> y el </w:t>
      </w:r>
      <w:hyperlink r:id="rId45" w:history="1">
        <w:r w:rsidRPr="0010719B">
          <w:rPr>
            <w:rStyle w:val="Hyperlink"/>
            <w:lang w:val="es-ES_tradnl"/>
          </w:rPr>
          <w:t>Capítulo 2.2.5</w:t>
        </w:r>
      </w:hyperlink>
      <w:r w:rsidRPr="0010719B">
        <w:rPr>
          <w:lang w:val="es-ES_tradnl"/>
        </w:rPr>
        <w:t xml:space="preserve">. del </w:t>
      </w:r>
      <w:r w:rsidRPr="0010719B">
        <w:rPr>
          <w:i w:val="0"/>
          <w:iCs w:val="0"/>
          <w:lang w:val="es-ES_tradnl"/>
        </w:rPr>
        <w:t xml:space="preserve">Manual Terrestre </w:t>
      </w:r>
      <w:r w:rsidRPr="006C63A3">
        <w:rPr>
          <w:lang w:val="es-ES_tradnl"/>
        </w:rPr>
        <w:t xml:space="preserve">de la </w:t>
      </w:r>
      <w:r w:rsidR="009D42D7" w:rsidRPr="006C63A3">
        <w:rPr>
          <w:lang w:val="es-ES_tradnl"/>
        </w:rPr>
        <w:t>OMSA</w:t>
      </w:r>
      <w:r w:rsidRPr="0010719B">
        <w:rPr>
          <w:lang w:val="es-ES_tradnl"/>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69ECC06C" w14:textId="77777777" w:rsidTr="009D42D7">
        <w:tc>
          <w:tcPr>
            <w:tcW w:w="9628" w:type="dxa"/>
            <w:shd w:val="clear" w:color="auto" w:fill="F7CAAC" w:themeFill="accent2" w:themeFillTint="66"/>
          </w:tcPr>
          <w:p w14:paraId="06C90C62" w14:textId="77777777" w:rsidR="009608B3" w:rsidRPr="0010719B" w:rsidRDefault="009608B3" w:rsidP="00353491">
            <w:pPr>
              <w:pStyle w:val="Responseyellowbox"/>
              <w:rPr>
                <w:lang w:val="es-ES_tradnl"/>
              </w:rPr>
            </w:pPr>
          </w:p>
        </w:tc>
      </w:tr>
    </w:tbl>
    <w:p w14:paraId="3A9EF19C" w14:textId="77777777" w:rsidR="009608B3" w:rsidRPr="0010719B" w:rsidRDefault="009608B3" w:rsidP="009608B3">
      <w:pPr>
        <w:rPr>
          <w:lang w:val="es-ES_tradnl"/>
        </w:rPr>
      </w:pPr>
    </w:p>
    <w:p w14:paraId="7EA7C99B" w14:textId="5FB56463" w:rsidR="009608B3" w:rsidRPr="0010719B" w:rsidRDefault="009608B3" w:rsidP="00C255CD">
      <w:pPr>
        <w:pStyle w:val="Heading3"/>
      </w:pPr>
      <w:bookmarkStart w:id="57" w:name="_Toc67057049"/>
      <w:r w:rsidRPr="0010719B">
        <w:t>3.3.6. Etapa 2. Estimaciones de sensibilidad y especificidad diagnóstica – con animales de referencia negativos</w:t>
      </w:r>
      <w:bookmarkEnd w:id="57"/>
      <w:r w:rsidRPr="0010719B">
        <w:t xml:space="preserve"> </w:t>
      </w:r>
    </w:p>
    <w:p w14:paraId="05EE3AA5" w14:textId="77777777" w:rsidR="009608B3" w:rsidRPr="0010719B" w:rsidRDefault="009608B3" w:rsidP="009608B3">
      <w:pPr>
        <w:pStyle w:val="Explanation"/>
        <w:rPr>
          <w:lang w:val="es-ES_tradnl"/>
        </w:rPr>
      </w:pPr>
      <w:r w:rsidRPr="0010719B">
        <w:rPr>
          <w:lang w:val="es-ES_tradnl"/>
        </w:rPr>
        <w:t>Complete el ítem 3.3.6 si se utilizaron animales de referencia definidos, o el ítem 3.3.7 si se utilizó un modelo de clases latentes.</w:t>
      </w:r>
    </w:p>
    <w:p w14:paraId="1F4C7ED2" w14:textId="2651F3CB" w:rsidR="009608B3" w:rsidRPr="0010719B" w:rsidRDefault="009608B3" w:rsidP="009608B3">
      <w:pPr>
        <w:pStyle w:val="Explanation"/>
        <w:rPr>
          <w:lang w:val="es-ES_tradnl"/>
        </w:rPr>
      </w:pPr>
      <w:r w:rsidRPr="0010719B">
        <w:rPr>
          <w:lang w:val="es-ES_tradnl"/>
        </w:rPr>
        <w:t>La sensibilidad diagnóstica (</w:t>
      </w:r>
      <w:proofErr w:type="spellStart"/>
      <w:r w:rsidRPr="0010719B">
        <w:rPr>
          <w:lang w:val="es-ES_tradnl"/>
        </w:rPr>
        <w:t>DSe</w:t>
      </w:r>
      <w:proofErr w:type="spellEnd"/>
      <w:r w:rsidRPr="0010719B">
        <w:rPr>
          <w:lang w:val="es-ES_tradnl"/>
        </w:rPr>
        <w:t>) designa la proporción de muestras de animales de referencia que se sabe que están infectados y que dan positivo en una prueba y</w:t>
      </w:r>
      <w:r w:rsidRPr="0010719B" w:rsidDel="00316746">
        <w:rPr>
          <w:lang w:val="es-ES_tradnl"/>
        </w:rPr>
        <w:t xml:space="preserve"> </w:t>
      </w:r>
      <w:r w:rsidRPr="0010719B">
        <w:rPr>
          <w:lang w:val="es-ES_tradnl"/>
        </w:rPr>
        <w:t xml:space="preserve">se considera que los animales infectados que dan </w:t>
      </w:r>
      <w:r w:rsidR="001B5C84" w:rsidRPr="0010719B">
        <w:rPr>
          <w:lang w:val="es-ES_tradnl"/>
        </w:rPr>
        <w:t xml:space="preserve">resultado </w:t>
      </w:r>
      <w:r w:rsidRPr="0010719B">
        <w:rPr>
          <w:lang w:val="es-ES_tradnl"/>
        </w:rPr>
        <w:t>negativo tienen resultados falsos negativos. La especificidad diagnóstica (</w:t>
      </w:r>
      <w:proofErr w:type="spellStart"/>
      <w:r w:rsidRPr="0010719B">
        <w:rPr>
          <w:lang w:val="es-ES_tradnl"/>
        </w:rPr>
        <w:t>DSp</w:t>
      </w:r>
      <w:proofErr w:type="spellEnd"/>
      <w:r w:rsidRPr="0010719B">
        <w:rPr>
          <w:lang w:val="es-ES_tradnl"/>
        </w:rPr>
        <w:t xml:space="preserve">) designa la proporción de muestras de animales de referencia que se sabe que no están infectados y que dan </w:t>
      </w:r>
      <w:r w:rsidR="001B5C84" w:rsidRPr="0010719B">
        <w:rPr>
          <w:lang w:val="es-ES_tradnl"/>
        </w:rPr>
        <w:t xml:space="preserve">resultado </w:t>
      </w:r>
      <w:r w:rsidRPr="0010719B">
        <w:rPr>
          <w:lang w:val="es-ES_tradnl"/>
        </w:rPr>
        <w:t>negativo en una prueba; se considera que los animales de referencia no infectados que dan resultados positivos tienen resultados falsos positivos. Para las estimaciones de estos parámetros</w:t>
      </w:r>
      <w:r w:rsidR="001B5C84" w:rsidRPr="0010719B">
        <w:rPr>
          <w:lang w:val="es-ES_tradnl"/>
        </w:rPr>
        <w:t>,</w:t>
      </w:r>
      <w:r w:rsidRPr="0010719B">
        <w:rPr>
          <w:lang w:val="es-ES_tradnl"/>
        </w:rPr>
        <w:t xml:space="preserve"> incluya una tabla de 2x2 y los intervalos de confianza.</w:t>
      </w:r>
    </w:p>
    <w:p w14:paraId="54A9FE94" w14:textId="77777777" w:rsidR="009608B3" w:rsidRPr="0010719B" w:rsidRDefault="009608B3" w:rsidP="009608B3">
      <w:pPr>
        <w:keepNext/>
        <w:rPr>
          <w:i/>
          <w:iCs/>
          <w:lang w:val="es-ES_tradnl" w:eastAsia="zh-CN"/>
        </w:rPr>
      </w:pPr>
      <w:r w:rsidRPr="0010719B">
        <w:rPr>
          <w:i/>
          <w:iCs/>
          <w:lang w:val="es-ES_tradnl" w:eastAsia="zh-CN"/>
        </w:rPr>
        <w:lastRenderedPageBreak/>
        <w:t>En el caso de las pruebas diagnósticas cuantitativas, un complemento útil para estimar la sensibilidad y especificidad diagnóstica es una estimación del área bajo la curva de características operativas del receptor (ROC). Por favor, incluya esta información cuando sea pertinente.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074867D1" w14:textId="77777777" w:rsidTr="009D42D7">
        <w:tc>
          <w:tcPr>
            <w:tcW w:w="9628" w:type="dxa"/>
            <w:shd w:val="clear" w:color="auto" w:fill="F7CAAC" w:themeFill="accent2" w:themeFillTint="66"/>
          </w:tcPr>
          <w:p w14:paraId="189847C3" w14:textId="77777777" w:rsidR="009608B3" w:rsidRPr="0010719B" w:rsidRDefault="009608B3" w:rsidP="00353491">
            <w:pPr>
              <w:pStyle w:val="Responseyellowbox"/>
              <w:keepNext/>
              <w:rPr>
                <w:lang w:val="es-ES_tradnl"/>
              </w:rPr>
            </w:pPr>
          </w:p>
          <w:p w14:paraId="2505CF12" w14:textId="77777777" w:rsidR="009608B3" w:rsidRPr="0010719B" w:rsidRDefault="009608B3" w:rsidP="00353491">
            <w:pPr>
              <w:pStyle w:val="Responseyellowbox"/>
              <w:keepNext/>
              <w:rPr>
                <w:lang w:val="es-ES_tradnl"/>
              </w:rPr>
            </w:pPr>
          </w:p>
          <w:p w14:paraId="6AE5A719" w14:textId="77777777" w:rsidR="009608B3" w:rsidRPr="0010719B" w:rsidRDefault="009608B3" w:rsidP="00353491">
            <w:pPr>
              <w:pStyle w:val="Responseyellowbox"/>
              <w:keepNext/>
              <w:rPr>
                <w:lang w:val="es-ES_tradnl"/>
              </w:rPr>
            </w:pPr>
          </w:p>
        </w:tc>
      </w:tr>
    </w:tbl>
    <w:p w14:paraId="7FC3689B" w14:textId="77777777" w:rsidR="009608B3" w:rsidRPr="0010719B" w:rsidRDefault="009608B3" w:rsidP="009608B3">
      <w:pPr>
        <w:rPr>
          <w:lang w:val="es-ES_tradnl"/>
        </w:rPr>
      </w:pPr>
    </w:p>
    <w:p w14:paraId="0690FE8B" w14:textId="18E601EB" w:rsidR="009608B3" w:rsidRPr="0010719B" w:rsidRDefault="009608B3" w:rsidP="00C255CD">
      <w:pPr>
        <w:pStyle w:val="Heading3"/>
      </w:pPr>
      <w:bookmarkStart w:id="58" w:name="_Toc67057050"/>
      <w:r w:rsidRPr="0010719B">
        <w:t>3.3.7. Etapa 2. Estimaciones de sensibilidad y especificidad diagnóstica – sin animales de referencia definidos</w:t>
      </w:r>
      <w:bookmarkEnd w:id="58"/>
    </w:p>
    <w:p w14:paraId="0381D445" w14:textId="77777777" w:rsidR="009608B3" w:rsidRPr="0010719B" w:rsidRDefault="009608B3" w:rsidP="009608B3">
      <w:pPr>
        <w:pStyle w:val="Explanation"/>
        <w:rPr>
          <w:lang w:val="es-ES_tradnl"/>
        </w:rPr>
      </w:pPr>
      <w:r w:rsidRPr="0010719B">
        <w:rPr>
          <w:lang w:val="es-ES_tradnl"/>
        </w:rPr>
        <w:t>Complete el ítem 3.3.6 si se han utilizado animales de referencia definidos, o el ítem 3.3.7 si se ha utilizado un modelo de clases latentes.</w:t>
      </w:r>
    </w:p>
    <w:p w14:paraId="26B91044" w14:textId="77777777" w:rsidR="009608B3" w:rsidRPr="0010719B" w:rsidRDefault="009608B3" w:rsidP="009608B3">
      <w:pPr>
        <w:pStyle w:val="Explanation"/>
        <w:rPr>
          <w:lang w:val="es-ES_tradnl"/>
        </w:rPr>
      </w:pPr>
      <w:r w:rsidRPr="0010719B">
        <w:rPr>
          <w:lang w:val="es-ES_tradnl"/>
        </w:rPr>
        <w:t>Descripción completa del modelo de clases latentes utilizado (bayesiano o de máxima probabilidad). Describa la justificación del uso de este enfoque, así como las fuentes de las estimaciones probables (por ejemplo, expertos y documentos publicados) para los modelos bayesianos que proporcionen datos pertinentes y de respaldo. Deben presentarse los criterios de selección de la población, incluidas las estimaciones de prevalencia. Otros métodos de prueba evaluados deben incluir también el método estándar de comparación. Deben presentarse las tablas con las fuentes de los datos con los resultados cruzados de las pruebas para cada población sometida a prueba. A través de la utilización de las mejores estimaciones disponibles, se elegirán poblaciones de prueba con prevalencias adecuadas y se seleccionarán animales en número suficiente para generar estimaciones de sensibilidad y especificidad con un error admisible de ± 5 % a un nivel de confianza del 95 %. Si en el diseño del estudio participan varios laboratorios, los datos sobre la reproducibilidad deberán presentarse en la Sección 3.4.3.</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699674AA" w14:textId="77777777" w:rsidTr="009D42D7">
        <w:tc>
          <w:tcPr>
            <w:tcW w:w="9628" w:type="dxa"/>
            <w:shd w:val="clear" w:color="auto" w:fill="F7CAAC" w:themeFill="accent2" w:themeFillTint="66"/>
          </w:tcPr>
          <w:p w14:paraId="24B1D932" w14:textId="77777777" w:rsidR="009608B3" w:rsidRPr="0010719B" w:rsidRDefault="009608B3" w:rsidP="00353491">
            <w:pPr>
              <w:pStyle w:val="Responseyellowbox"/>
              <w:rPr>
                <w:lang w:val="es-ES_tradnl"/>
              </w:rPr>
            </w:pPr>
          </w:p>
          <w:p w14:paraId="55E61A7F" w14:textId="77777777" w:rsidR="009608B3" w:rsidRPr="0010719B" w:rsidRDefault="009608B3" w:rsidP="00353491">
            <w:pPr>
              <w:pStyle w:val="Responseyellowbox"/>
              <w:rPr>
                <w:lang w:val="es-ES_tradnl"/>
              </w:rPr>
            </w:pPr>
          </w:p>
          <w:p w14:paraId="779350FA" w14:textId="77777777" w:rsidR="009608B3" w:rsidRPr="0010719B" w:rsidRDefault="009608B3" w:rsidP="00353491">
            <w:pPr>
              <w:pStyle w:val="Responseyellowbox"/>
              <w:rPr>
                <w:lang w:val="es-ES_tradnl"/>
              </w:rPr>
            </w:pPr>
          </w:p>
        </w:tc>
      </w:tr>
    </w:tbl>
    <w:p w14:paraId="4C0682B0" w14:textId="77777777" w:rsidR="009608B3" w:rsidRPr="0010719B" w:rsidRDefault="009608B3" w:rsidP="009608B3">
      <w:pPr>
        <w:rPr>
          <w:lang w:val="es-ES_tradnl"/>
        </w:rPr>
      </w:pPr>
    </w:p>
    <w:p w14:paraId="30D0671D" w14:textId="0FD1DCFB" w:rsidR="009608B3" w:rsidRPr="0010719B" w:rsidRDefault="009608B3" w:rsidP="00C255CD">
      <w:pPr>
        <w:pStyle w:val="Heading3"/>
      </w:pPr>
      <w:bookmarkStart w:id="59" w:name="_Toc67057051"/>
      <w:r w:rsidRPr="0010719B">
        <w:t>3.3.8. Etapa 2. Comparación del rendimiento entre las pruebas</w:t>
      </w:r>
      <w:bookmarkEnd w:id="59"/>
    </w:p>
    <w:p w14:paraId="4610A0D2" w14:textId="77777777" w:rsidR="009608B3" w:rsidRPr="0010719B" w:rsidRDefault="009608B3" w:rsidP="009608B3">
      <w:pPr>
        <w:pStyle w:val="Explanation"/>
        <w:rPr>
          <w:lang w:val="es-ES_tradnl"/>
        </w:rPr>
      </w:pPr>
      <w:r w:rsidRPr="0010719B">
        <w:rPr>
          <w:lang w:val="es-ES_tradnl"/>
        </w:rPr>
        <w:t xml:space="preserve">En el caso de el o los métodos estándar de comparación (métodos de referencia) utilizados en estudios de campo completos, indique las estimaciones de sensibilidad y especificidad diagnóstica determinadas en la Sección 3.3.6 o la Sección 3.3.7. El método de referencia también se puede utilizar para calcular la </w:t>
      </w:r>
      <w:proofErr w:type="spellStart"/>
      <w:r w:rsidRPr="0010719B">
        <w:rPr>
          <w:lang w:val="es-ES_tradnl"/>
        </w:rPr>
        <w:t>DSe</w:t>
      </w:r>
      <w:proofErr w:type="spellEnd"/>
      <w:r w:rsidRPr="0010719B">
        <w:rPr>
          <w:lang w:val="es-ES_tradnl"/>
        </w:rPr>
        <w:t xml:space="preserve"> y la </w:t>
      </w:r>
      <w:proofErr w:type="spellStart"/>
      <w:r w:rsidRPr="0010719B">
        <w:rPr>
          <w:lang w:val="es-ES_tradnl"/>
        </w:rPr>
        <w:t>DSp</w:t>
      </w:r>
      <w:proofErr w:type="spellEnd"/>
      <w:r w:rsidRPr="0010719B">
        <w:rPr>
          <w:lang w:val="es-ES_tradnl"/>
        </w:rPr>
        <w:t xml:space="preserve"> de la prueba candidata. Proporcione medidas estadísticas de concordancia entre el o los métodos de referencia y la nueva prueba que se está validando y sugiera explicaciones para los resultados discordantes.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101D1D0D" w14:textId="77777777" w:rsidTr="009D42D7">
        <w:tc>
          <w:tcPr>
            <w:tcW w:w="9628" w:type="dxa"/>
            <w:shd w:val="clear" w:color="auto" w:fill="F7CAAC" w:themeFill="accent2" w:themeFillTint="66"/>
          </w:tcPr>
          <w:p w14:paraId="06F6779A" w14:textId="77777777" w:rsidR="009608B3" w:rsidRPr="0010719B" w:rsidRDefault="009608B3" w:rsidP="00353491">
            <w:pPr>
              <w:pStyle w:val="Responseyellowbox"/>
              <w:rPr>
                <w:lang w:val="es-ES_tradnl"/>
              </w:rPr>
            </w:pPr>
          </w:p>
          <w:p w14:paraId="38570438" w14:textId="77777777" w:rsidR="009608B3" w:rsidRPr="0010719B" w:rsidRDefault="009608B3" w:rsidP="00353491">
            <w:pPr>
              <w:pStyle w:val="Responseyellowbox"/>
              <w:rPr>
                <w:lang w:val="es-ES_tradnl"/>
              </w:rPr>
            </w:pPr>
          </w:p>
          <w:p w14:paraId="7D49B7CD" w14:textId="77777777" w:rsidR="009608B3" w:rsidRPr="0010719B" w:rsidRDefault="009608B3" w:rsidP="00353491">
            <w:pPr>
              <w:pStyle w:val="Responseyellowbox"/>
              <w:rPr>
                <w:lang w:val="es-ES_tradnl"/>
              </w:rPr>
            </w:pPr>
          </w:p>
        </w:tc>
      </w:tr>
    </w:tbl>
    <w:p w14:paraId="47F02CA7" w14:textId="77777777" w:rsidR="009608B3" w:rsidRPr="0010719B" w:rsidRDefault="009608B3" w:rsidP="009608B3">
      <w:pPr>
        <w:rPr>
          <w:lang w:val="es-ES_tradnl"/>
        </w:rPr>
      </w:pPr>
    </w:p>
    <w:p w14:paraId="22638C48" w14:textId="77777777" w:rsidR="00D0721A" w:rsidRPr="0010719B" w:rsidRDefault="00D0721A">
      <w:pPr>
        <w:spacing w:after="160" w:line="259" w:lineRule="auto"/>
        <w:jc w:val="left"/>
        <w:rPr>
          <w:b/>
          <w:sz w:val="28"/>
          <w:szCs w:val="32"/>
          <w:lang w:val="es-ES_tradnl" w:eastAsia="zh-CN"/>
        </w:rPr>
      </w:pPr>
      <w:r w:rsidRPr="0010719B">
        <w:rPr>
          <w:lang w:val="es-ES_tradnl"/>
        </w:rPr>
        <w:br w:type="page"/>
      </w:r>
    </w:p>
    <w:p w14:paraId="34F532A3" w14:textId="209A869C" w:rsidR="009608B3" w:rsidRPr="0010719B" w:rsidRDefault="009608B3" w:rsidP="001B5C84">
      <w:pPr>
        <w:pStyle w:val="Heading2"/>
        <w:rPr>
          <w:lang w:val="es-ES_tradnl"/>
        </w:rPr>
      </w:pPr>
      <w:bookmarkStart w:id="60" w:name="_Toc67057052"/>
      <w:r w:rsidRPr="0010719B">
        <w:rPr>
          <w:lang w:val="es-ES_tradnl"/>
        </w:rPr>
        <w:lastRenderedPageBreak/>
        <w:t>3.4. Etapa 3 - Reproducibilidad</w:t>
      </w:r>
      <w:bookmarkEnd w:id="60"/>
    </w:p>
    <w:p w14:paraId="39897F19" w14:textId="77777777" w:rsidR="00C61A86" w:rsidRPr="0010719B" w:rsidRDefault="00C61A86" w:rsidP="00C255CD">
      <w:pPr>
        <w:pStyle w:val="Heading3"/>
      </w:pPr>
    </w:p>
    <w:p w14:paraId="5C5DCB49" w14:textId="18EAC6B5" w:rsidR="004B4877" w:rsidRDefault="009608B3" w:rsidP="004B4877">
      <w:pPr>
        <w:spacing w:after="240"/>
        <w:rPr>
          <w:lang w:val="es-ES_tradnl"/>
        </w:rPr>
      </w:pPr>
      <w:r w:rsidRPr="0010719B">
        <w:rPr>
          <w:lang w:val="es-ES_tradnl"/>
        </w:rPr>
        <w:t xml:space="preserve">La reproducibilidad es la capacidad de un método analítico de proporcionar resultados coherentes, cuando se aplica a alícuotas de las mismas muestras analizadas con el mismo método en distintos laboratorios. Esta es la misma definición que se encuentra en la Sección 3.2.5; sin embargo, la Etapa 3 tiene un alcance más internacional y es un mejor indicador de la robustez del método de prueba. Estos estudios miden la capacidad de una prueba para mantenerse inalterada ante cambios considerables o sustituciones en las condiciones de prueba previstas en la utilización de múltiples laboratorios, parte de los estudios de aptitud y de las evaluaciones de reproducibilidad (por ejemplo, condiciones de envío, transferencia de tecnología, lotes de reactivos, equipos, plataformas de ensayo y/o entornos de análisis). Para evaluar la reproducibilidad de un ensayo, cada uno de los tres laboratorios, por lo menos, deberá analizar el mismo grupo de muestras (“ciegas”) que contenga un mínimo sugerido de 20 muestras, con alícuotas idénticas para cada laboratorio (véase el </w:t>
      </w:r>
      <w:hyperlink r:id="rId46" w:history="1">
        <w:r w:rsidRPr="004B4877">
          <w:rPr>
            <w:rStyle w:val="Hyperlink"/>
            <w:lang w:val="es-ES_tradnl"/>
          </w:rPr>
          <w:t>Capítulo 2.2.6</w:t>
        </w:r>
      </w:hyperlink>
      <w:r w:rsidRPr="0010719B">
        <w:rPr>
          <w:lang w:val="es-ES_tradnl"/>
        </w:rPr>
        <w:t xml:space="preserve">. del </w:t>
      </w:r>
      <w:r w:rsidRPr="0010719B">
        <w:rPr>
          <w:i/>
          <w:iCs/>
          <w:lang w:val="es-ES_tradnl"/>
        </w:rPr>
        <w:t>Manual Terrestre</w:t>
      </w:r>
      <w:r w:rsidRPr="0010719B">
        <w:rPr>
          <w:lang w:val="es-ES_tradnl"/>
        </w:rPr>
        <w:t xml:space="preserve"> de la </w:t>
      </w:r>
      <w:r w:rsidR="009D42D7">
        <w:rPr>
          <w:lang w:val="es-ES_tradnl"/>
        </w:rPr>
        <w:t>OMSA</w:t>
      </w:r>
      <w:r w:rsidRPr="0010719B">
        <w:rPr>
          <w:lang w:val="es-ES_tradnl"/>
        </w:rPr>
        <w:t>).</w:t>
      </w:r>
    </w:p>
    <w:p w14:paraId="43763867" w14:textId="5B4AB710" w:rsidR="009608B3" w:rsidRPr="004B4877" w:rsidRDefault="009608B3" w:rsidP="00C61A86">
      <w:pPr>
        <w:rPr>
          <w:b/>
          <w:bCs/>
          <w:lang w:val="es-ES_tradnl"/>
        </w:rPr>
      </w:pPr>
      <w:r w:rsidRPr="004B4877">
        <w:rPr>
          <w:b/>
          <w:bCs/>
          <w:lang w:val="es-ES_tradnl"/>
        </w:rPr>
        <w:t>3.4.1. Etapa 3. Identificación del laboratorio</w:t>
      </w:r>
    </w:p>
    <w:p w14:paraId="2B9FD235" w14:textId="66C3A1F3" w:rsidR="009608B3" w:rsidRPr="0010719B" w:rsidRDefault="001B5C84" w:rsidP="009608B3">
      <w:pPr>
        <w:pStyle w:val="Explanation"/>
        <w:rPr>
          <w:lang w:val="es-ES_tradnl" w:eastAsia="zh-CN"/>
        </w:rPr>
      </w:pPr>
      <w:r w:rsidRPr="0010719B">
        <w:rPr>
          <w:lang w:val="es-ES_tradnl" w:eastAsia="zh-CN"/>
        </w:rPr>
        <w:t>Enumere los c</w:t>
      </w:r>
      <w:r w:rsidR="009608B3" w:rsidRPr="0010719B">
        <w:rPr>
          <w:lang w:val="es-ES_tradnl" w:eastAsia="zh-CN"/>
        </w:rPr>
        <w:t xml:space="preserve">riterios de selección de los laboratorios que participan en el estudio de reproducibilidad: </w:t>
      </w:r>
      <w:r w:rsidRPr="0010719B">
        <w:rPr>
          <w:lang w:val="es-ES_tradnl" w:eastAsia="zh-CN"/>
        </w:rPr>
        <w:t xml:space="preserve">la </w:t>
      </w:r>
      <w:r w:rsidR="009608B3" w:rsidRPr="0010719B">
        <w:rPr>
          <w:lang w:val="es-ES_tradnl" w:eastAsia="zh-CN"/>
        </w:rPr>
        <w:t xml:space="preserve">“ubicación” designa al país; el “ámbito” puede ser regional, nacional, provincial/estatal; nivel de experiencia; familiaridad con la tecnología; estado de acreditación. Indique el número de laboratorios incluidos (un mínimo de tres) que deberán incluir también laboratorios de referencia o centros colaboradores de la </w:t>
      </w:r>
      <w:r w:rsidR="009D42D7">
        <w:rPr>
          <w:lang w:val="es-ES_tradnl" w:eastAsia="zh-CN"/>
        </w:rPr>
        <w:t>OMSA</w:t>
      </w:r>
      <w:r w:rsidR="009608B3" w:rsidRPr="0010719B">
        <w:rPr>
          <w:lang w:val="es-ES_tradnl" w:eastAsia="zh-CN"/>
        </w:rPr>
        <w:t>, o los laboratorios nacionales, si existen.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03C7F203" w14:textId="77777777" w:rsidTr="009D42D7">
        <w:tc>
          <w:tcPr>
            <w:tcW w:w="9628" w:type="dxa"/>
            <w:shd w:val="clear" w:color="auto" w:fill="F7CAAC" w:themeFill="accent2" w:themeFillTint="66"/>
          </w:tcPr>
          <w:p w14:paraId="2D4FF660" w14:textId="77777777" w:rsidR="009608B3" w:rsidRPr="0010719B" w:rsidRDefault="009608B3" w:rsidP="00353491">
            <w:pPr>
              <w:pStyle w:val="Responseyellowbox"/>
              <w:rPr>
                <w:lang w:val="es-ES_tradnl"/>
              </w:rPr>
            </w:pPr>
          </w:p>
          <w:p w14:paraId="6FAB8069" w14:textId="77777777" w:rsidR="009608B3" w:rsidRPr="0010719B" w:rsidRDefault="009608B3" w:rsidP="00353491">
            <w:pPr>
              <w:pStyle w:val="Responseyellowbox"/>
              <w:rPr>
                <w:lang w:val="es-ES_tradnl"/>
              </w:rPr>
            </w:pPr>
          </w:p>
          <w:p w14:paraId="216A3D8C" w14:textId="77777777" w:rsidR="009608B3" w:rsidRPr="0010719B" w:rsidRDefault="009608B3" w:rsidP="00353491">
            <w:pPr>
              <w:pStyle w:val="Responseyellowbox"/>
              <w:rPr>
                <w:lang w:val="es-ES_tradnl"/>
              </w:rPr>
            </w:pPr>
          </w:p>
        </w:tc>
      </w:tr>
    </w:tbl>
    <w:p w14:paraId="289C21E0" w14:textId="77777777" w:rsidR="009608B3" w:rsidRPr="0010719B" w:rsidRDefault="009608B3" w:rsidP="009608B3">
      <w:pPr>
        <w:rPr>
          <w:lang w:val="es-ES_tradnl"/>
        </w:rPr>
      </w:pPr>
    </w:p>
    <w:p w14:paraId="08CC5E7A" w14:textId="31579D8F" w:rsidR="009608B3" w:rsidRPr="0010719B" w:rsidRDefault="009608B3" w:rsidP="00C255CD">
      <w:pPr>
        <w:pStyle w:val="Heading3"/>
      </w:pPr>
      <w:bookmarkStart w:id="61" w:name="_Toc67057053"/>
      <w:r w:rsidRPr="0010719B">
        <w:t>3.4.2.</w:t>
      </w:r>
      <w:r w:rsidR="003536BD" w:rsidRPr="0010719B">
        <w:t xml:space="preserve"> </w:t>
      </w:r>
      <w:r w:rsidRPr="0010719B">
        <w:t>Etapa 3:</w:t>
      </w:r>
      <w:r w:rsidR="00C121ED" w:rsidRPr="0010719B">
        <w:t xml:space="preserve"> </w:t>
      </w:r>
      <w:r w:rsidRPr="0010719B">
        <w:t>Panel de examinadores</w:t>
      </w:r>
      <w:bookmarkEnd w:id="61"/>
      <w:r w:rsidRPr="0010719B">
        <w:t xml:space="preserve"> </w:t>
      </w:r>
    </w:p>
    <w:p w14:paraId="23512877" w14:textId="77777777" w:rsidR="009608B3" w:rsidRPr="0010719B" w:rsidRDefault="009608B3" w:rsidP="009608B3">
      <w:pPr>
        <w:pStyle w:val="Explanation"/>
        <w:rPr>
          <w:lang w:val="es-ES_tradnl" w:eastAsia="zh-CN"/>
        </w:rPr>
      </w:pPr>
      <w:r w:rsidRPr="0010719B">
        <w:rPr>
          <w:lang w:val="es-ES_tradnl" w:eastAsia="zh-CN"/>
        </w:rPr>
        <w:t>Descripción del panel utilizado para el estudio de reproducibilidad independiente (comparación entre laboratorios), naturaleza y número de muestras y evaluación de la homogeneidad y la estabilidad.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279A99D4" w14:textId="77777777" w:rsidTr="009D42D7">
        <w:tc>
          <w:tcPr>
            <w:tcW w:w="9628" w:type="dxa"/>
            <w:shd w:val="clear" w:color="auto" w:fill="F7CAAC" w:themeFill="accent2" w:themeFillTint="66"/>
          </w:tcPr>
          <w:p w14:paraId="7B8A3545" w14:textId="77777777" w:rsidR="009608B3" w:rsidRPr="0010719B" w:rsidRDefault="009608B3" w:rsidP="00353491">
            <w:pPr>
              <w:pStyle w:val="Responseyellowbox"/>
              <w:rPr>
                <w:lang w:val="es-ES_tradnl"/>
              </w:rPr>
            </w:pPr>
          </w:p>
          <w:p w14:paraId="002A8252" w14:textId="77777777" w:rsidR="009608B3" w:rsidRPr="0010719B" w:rsidRDefault="009608B3" w:rsidP="00353491">
            <w:pPr>
              <w:pStyle w:val="Responseyellowbox"/>
              <w:rPr>
                <w:lang w:val="es-ES_tradnl"/>
              </w:rPr>
            </w:pPr>
          </w:p>
          <w:p w14:paraId="79D626C7" w14:textId="77777777" w:rsidR="009608B3" w:rsidRPr="0010719B" w:rsidRDefault="009608B3" w:rsidP="00353491">
            <w:pPr>
              <w:pStyle w:val="Responseyellowbox"/>
              <w:rPr>
                <w:lang w:val="es-ES_tradnl"/>
              </w:rPr>
            </w:pPr>
          </w:p>
        </w:tc>
      </w:tr>
    </w:tbl>
    <w:p w14:paraId="710C33B4" w14:textId="77777777" w:rsidR="009608B3" w:rsidRPr="0010719B" w:rsidRDefault="009608B3" w:rsidP="009608B3">
      <w:pPr>
        <w:rPr>
          <w:lang w:val="es-ES_tradnl"/>
        </w:rPr>
      </w:pPr>
    </w:p>
    <w:p w14:paraId="7C286A7C" w14:textId="7D24BB78" w:rsidR="009608B3" w:rsidRPr="0010719B" w:rsidRDefault="009608B3" w:rsidP="00C255CD">
      <w:pPr>
        <w:pStyle w:val="Heading3"/>
      </w:pPr>
      <w:bookmarkStart w:id="62" w:name="_Toc67057054"/>
      <w:r w:rsidRPr="0010719B">
        <w:t>3.4.3. Etapa 3. Análisis de reproducibilidad</w:t>
      </w:r>
      <w:bookmarkEnd w:id="62"/>
    </w:p>
    <w:p w14:paraId="358A1F0B" w14:textId="77777777" w:rsidR="009608B3" w:rsidRPr="0010719B" w:rsidRDefault="009608B3" w:rsidP="009608B3">
      <w:pPr>
        <w:pStyle w:val="Explanation"/>
        <w:rPr>
          <w:lang w:val="es-ES_tradnl" w:eastAsia="zh-CN"/>
        </w:rPr>
      </w:pPr>
      <w:r w:rsidRPr="0010719B">
        <w:rPr>
          <w:lang w:val="es-ES_tradnl"/>
        </w:rPr>
        <w:t>Descripción del estudio de reproducibilidad, análisis e interpretación de los resultados.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220FD887" w14:textId="77777777" w:rsidTr="009D42D7">
        <w:tc>
          <w:tcPr>
            <w:tcW w:w="9628" w:type="dxa"/>
            <w:shd w:val="clear" w:color="auto" w:fill="F7CAAC" w:themeFill="accent2" w:themeFillTint="66"/>
          </w:tcPr>
          <w:p w14:paraId="0ED5B68D" w14:textId="77777777" w:rsidR="009608B3" w:rsidRPr="0010719B" w:rsidRDefault="009608B3" w:rsidP="00353491">
            <w:pPr>
              <w:pStyle w:val="Responseyellowbox"/>
              <w:rPr>
                <w:lang w:val="es-ES_tradnl"/>
              </w:rPr>
            </w:pPr>
          </w:p>
          <w:p w14:paraId="37C8F2A0" w14:textId="77777777" w:rsidR="009608B3" w:rsidRPr="0010719B" w:rsidRDefault="009608B3" w:rsidP="00353491">
            <w:pPr>
              <w:pStyle w:val="Responseyellowbox"/>
              <w:rPr>
                <w:lang w:val="es-ES_tradnl"/>
              </w:rPr>
            </w:pPr>
          </w:p>
          <w:p w14:paraId="3310AED4" w14:textId="77777777" w:rsidR="009608B3" w:rsidRPr="0010719B" w:rsidRDefault="009608B3" w:rsidP="00353491">
            <w:pPr>
              <w:pStyle w:val="Responseyellowbox"/>
              <w:rPr>
                <w:lang w:val="es-ES_tradnl"/>
              </w:rPr>
            </w:pPr>
          </w:p>
        </w:tc>
      </w:tr>
    </w:tbl>
    <w:p w14:paraId="7EE3395E" w14:textId="77777777" w:rsidR="00990F13" w:rsidRPr="0010719B" w:rsidRDefault="00990F13" w:rsidP="009608B3">
      <w:pPr>
        <w:pStyle w:val="Heading2"/>
        <w:rPr>
          <w:lang w:val="es-ES_tradnl"/>
        </w:rPr>
      </w:pPr>
    </w:p>
    <w:p w14:paraId="60F455FA" w14:textId="77777777" w:rsidR="00990F13" w:rsidRPr="0010719B" w:rsidRDefault="00990F13">
      <w:pPr>
        <w:spacing w:after="160" w:line="259" w:lineRule="auto"/>
        <w:jc w:val="left"/>
        <w:rPr>
          <w:b/>
          <w:sz w:val="28"/>
          <w:szCs w:val="32"/>
          <w:lang w:val="es-ES_tradnl" w:eastAsia="zh-CN"/>
        </w:rPr>
      </w:pPr>
      <w:r w:rsidRPr="0010719B">
        <w:rPr>
          <w:lang w:val="es-ES_tradnl"/>
        </w:rPr>
        <w:br w:type="page"/>
      </w:r>
    </w:p>
    <w:p w14:paraId="54F280E4" w14:textId="36E27826" w:rsidR="009608B3" w:rsidRPr="0010719B" w:rsidRDefault="009608B3" w:rsidP="009608B3">
      <w:pPr>
        <w:pStyle w:val="Heading2"/>
        <w:rPr>
          <w:lang w:val="es-ES_tradnl"/>
        </w:rPr>
      </w:pPr>
      <w:bookmarkStart w:id="63" w:name="_Toc67057055"/>
      <w:r w:rsidRPr="0010719B">
        <w:rPr>
          <w:lang w:val="es-ES_tradnl"/>
        </w:rPr>
        <w:lastRenderedPageBreak/>
        <w:t>3.5. Etapa 4 – Aplicaciones</w:t>
      </w:r>
      <w:bookmarkEnd w:id="63"/>
    </w:p>
    <w:p w14:paraId="7647A076" w14:textId="0B56ED1D" w:rsidR="009608B3" w:rsidRPr="0010719B" w:rsidRDefault="009608B3" w:rsidP="009608B3">
      <w:pPr>
        <w:rPr>
          <w:lang w:val="es-ES_tradnl"/>
        </w:rPr>
      </w:pPr>
      <w:r w:rsidRPr="0010719B">
        <w:rPr>
          <w:lang w:val="es-ES_tradnl"/>
        </w:rPr>
        <w:t xml:space="preserve">La validación de la Etapa 4 se considera como un proceso continuo que se prolonga mientras dure la prueba. Aunque esta sección ofrece información importante sobre la validación de la prueba de diagnóstico, no es un requisito obligatorio para la evaluación de la </w:t>
      </w:r>
      <w:r w:rsidR="009D42D7">
        <w:rPr>
          <w:lang w:val="es-ES_tradnl"/>
        </w:rPr>
        <w:t>OMSA</w:t>
      </w:r>
      <w:r w:rsidRPr="0010719B">
        <w:rPr>
          <w:lang w:val="es-ES_tradnl"/>
        </w:rPr>
        <w:t>. Indique la información cuando esté disponible. Si la información no está disponible, no se aplica o no se ha obtenido, indíquelo en las secciones 3.5.1 a 3.5.5.</w:t>
      </w:r>
    </w:p>
    <w:p w14:paraId="34E3D5D0" w14:textId="77777777" w:rsidR="009608B3" w:rsidRPr="0010719B" w:rsidRDefault="009608B3" w:rsidP="009608B3">
      <w:pPr>
        <w:rPr>
          <w:lang w:val="es-ES_tradnl"/>
        </w:rPr>
      </w:pPr>
    </w:p>
    <w:p w14:paraId="238E6BA6" w14:textId="35FBAAB1" w:rsidR="009608B3" w:rsidRPr="0010719B" w:rsidRDefault="009608B3" w:rsidP="00C255CD">
      <w:pPr>
        <w:pStyle w:val="Heading3"/>
      </w:pPr>
      <w:bookmarkStart w:id="64" w:name="_Toc183935850"/>
      <w:bookmarkStart w:id="65" w:name="_Toc67057056"/>
      <w:r w:rsidRPr="0010719B">
        <w:t xml:space="preserve">3.5.1. </w:t>
      </w:r>
      <w:bookmarkEnd w:id="64"/>
      <w:r w:rsidRPr="0010719B">
        <w:t>Etapa 4 – Aplicaciones de las pruebas</w:t>
      </w:r>
      <w:bookmarkEnd w:id="65"/>
    </w:p>
    <w:p w14:paraId="29C4860A" w14:textId="77777777" w:rsidR="009608B3" w:rsidRPr="0010719B" w:rsidRDefault="009608B3" w:rsidP="009608B3">
      <w:pPr>
        <w:pStyle w:val="Explanation"/>
        <w:rPr>
          <w:lang w:val="es-ES_tradnl" w:eastAsia="zh-CN"/>
        </w:rPr>
      </w:pPr>
      <w:r w:rsidRPr="0010719B">
        <w:rPr>
          <w:lang w:val="es-ES_tradnl" w:eastAsia="zh-CN"/>
        </w:rPr>
        <w:t xml:space="preserve">(Nota: Esta sección corresponde a las pruebas incorporadas a los regímenes de diagnóstico de rutina). Describa las aplicaciones funcionales de las pruebas (es decir, aplicaciones de cribado, confirmatorias y complementarias) y la integración con otras pruebas en el régimen de diagnóstico. Incluya diagramas de flujo y árboles de decisión cuando corresponda.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6862718D" w14:textId="77777777" w:rsidTr="009D42D7">
        <w:tc>
          <w:tcPr>
            <w:tcW w:w="9628" w:type="dxa"/>
            <w:shd w:val="clear" w:color="auto" w:fill="F7CAAC" w:themeFill="accent2" w:themeFillTint="66"/>
          </w:tcPr>
          <w:p w14:paraId="7356F317" w14:textId="77777777" w:rsidR="009608B3" w:rsidRPr="0010719B" w:rsidRDefault="009608B3" w:rsidP="00353491">
            <w:pPr>
              <w:pStyle w:val="Responseyellowbox"/>
              <w:rPr>
                <w:lang w:val="es-ES_tradnl"/>
              </w:rPr>
            </w:pPr>
          </w:p>
          <w:p w14:paraId="69B8A1CE" w14:textId="77777777" w:rsidR="009608B3" w:rsidRPr="0010719B" w:rsidRDefault="009608B3" w:rsidP="00353491">
            <w:pPr>
              <w:pStyle w:val="Responseyellowbox"/>
              <w:rPr>
                <w:lang w:val="es-ES_tradnl"/>
              </w:rPr>
            </w:pPr>
          </w:p>
          <w:p w14:paraId="6B243DC4" w14:textId="77777777" w:rsidR="009608B3" w:rsidRPr="0010719B" w:rsidRDefault="009608B3" w:rsidP="00353491">
            <w:pPr>
              <w:pStyle w:val="Responseyellowbox"/>
              <w:rPr>
                <w:lang w:val="es-ES_tradnl"/>
              </w:rPr>
            </w:pPr>
          </w:p>
        </w:tc>
      </w:tr>
    </w:tbl>
    <w:p w14:paraId="23AB170D" w14:textId="77777777" w:rsidR="009608B3" w:rsidRPr="0010719B" w:rsidRDefault="009608B3" w:rsidP="009608B3">
      <w:pPr>
        <w:rPr>
          <w:lang w:val="es-ES_tradnl"/>
        </w:rPr>
      </w:pPr>
    </w:p>
    <w:p w14:paraId="75A0059E" w14:textId="634D8C8A" w:rsidR="009608B3" w:rsidRPr="0010719B" w:rsidRDefault="009608B3" w:rsidP="00C255CD">
      <w:pPr>
        <w:pStyle w:val="Heading3"/>
      </w:pPr>
      <w:bookmarkStart w:id="66" w:name="_Toc67057057"/>
      <w:r w:rsidRPr="0010719B">
        <w:t>3.5.2. Etapa 4. Laboratorios</w:t>
      </w:r>
      <w:bookmarkEnd w:id="66"/>
    </w:p>
    <w:p w14:paraId="46E1F8EC" w14:textId="10300923" w:rsidR="001B5C84" w:rsidRPr="0010719B" w:rsidRDefault="009608B3" w:rsidP="009608B3">
      <w:pPr>
        <w:pStyle w:val="Explanation"/>
        <w:rPr>
          <w:lang w:val="es-ES_tradnl" w:eastAsia="zh-CN"/>
        </w:rPr>
      </w:pPr>
      <w:r w:rsidRPr="0010719B">
        <w:rPr>
          <w:lang w:val="es-ES_tradnl" w:eastAsia="zh-CN"/>
        </w:rPr>
        <w:t>Enumere los laboratorios en los que se utiliza actualmente este método</w:t>
      </w:r>
      <w:r w:rsidR="001B5C84" w:rsidRPr="0010719B">
        <w:rPr>
          <w:lang w:val="es-ES_tradnl" w:eastAsia="zh-CN"/>
        </w:rPr>
        <w:t>:</w:t>
      </w:r>
      <w:r w:rsidRPr="0010719B">
        <w:rPr>
          <w:lang w:val="es-ES_tradnl" w:eastAsia="zh-CN"/>
        </w:rPr>
        <w:t xml:space="preserve"> </w:t>
      </w:r>
      <w:r w:rsidR="001B5C84" w:rsidRPr="0010719B">
        <w:rPr>
          <w:lang w:val="es-ES_tradnl" w:eastAsia="zh-CN"/>
        </w:rPr>
        <w:t>la “ubicación” designa al país; el “ámbito” puede ser regional, nacional, provincial/estatal, y “e</w:t>
      </w:r>
      <w:r w:rsidRPr="0010719B">
        <w:rPr>
          <w:lang w:val="es-ES_tradnl" w:eastAsia="zh-CN"/>
        </w:rPr>
        <w:t>stado de la acreditación</w:t>
      </w:r>
      <w:r w:rsidR="001B5C84" w:rsidRPr="0010719B">
        <w:rPr>
          <w:lang w:val="es-ES_tradnl" w:eastAsia="zh-CN"/>
        </w:rPr>
        <w:t>”</w:t>
      </w:r>
      <w:r w:rsidRPr="0010719B">
        <w:rPr>
          <w:lang w:val="es-ES_tradnl" w:eastAsia="zh-CN"/>
        </w:rPr>
        <w:t>. Para cada laboratorio, indique la finalidad de la prueba, su integración con otras pruebas y la situación de la prueba, es decir, prueba oficial, complementaria, etc.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39E640E7" w14:textId="77777777" w:rsidTr="009D42D7">
        <w:tc>
          <w:tcPr>
            <w:tcW w:w="9628" w:type="dxa"/>
            <w:shd w:val="clear" w:color="auto" w:fill="F7CAAC" w:themeFill="accent2" w:themeFillTint="66"/>
          </w:tcPr>
          <w:p w14:paraId="1F9F8C8B" w14:textId="77777777" w:rsidR="009608B3" w:rsidRPr="0010719B" w:rsidRDefault="009608B3" w:rsidP="00353491">
            <w:pPr>
              <w:pStyle w:val="Responseyellowbox"/>
              <w:rPr>
                <w:lang w:val="es-ES_tradnl"/>
              </w:rPr>
            </w:pPr>
          </w:p>
          <w:p w14:paraId="46DF756E" w14:textId="77777777" w:rsidR="009608B3" w:rsidRPr="0010719B" w:rsidRDefault="009608B3" w:rsidP="00353491">
            <w:pPr>
              <w:pStyle w:val="Responseyellowbox"/>
              <w:rPr>
                <w:lang w:val="es-ES_tradnl"/>
              </w:rPr>
            </w:pPr>
          </w:p>
          <w:p w14:paraId="05A8DB00" w14:textId="77777777" w:rsidR="009608B3" w:rsidRPr="0010719B" w:rsidRDefault="009608B3" w:rsidP="00353491">
            <w:pPr>
              <w:pStyle w:val="Responseyellowbox"/>
              <w:rPr>
                <w:lang w:val="es-ES_tradnl"/>
              </w:rPr>
            </w:pPr>
          </w:p>
        </w:tc>
      </w:tr>
    </w:tbl>
    <w:p w14:paraId="5154B6B5" w14:textId="77777777" w:rsidR="009608B3" w:rsidRPr="0010719B" w:rsidRDefault="009608B3" w:rsidP="009608B3">
      <w:pPr>
        <w:rPr>
          <w:lang w:val="es-ES_tradnl"/>
        </w:rPr>
      </w:pPr>
    </w:p>
    <w:p w14:paraId="39F220F6" w14:textId="620B9206" w:rsidR="009608B3" w:rsidRPr="0010719B" w:rsidRDefault="009608B3" w:rsidP="00C255CD">
      <w:pPr>
        <w:pStyle w:val="Heading3"/>
      </w:pPr>
      <w:bookmarkStart w:id="67" w:name="_Toc67057058"/>
      <w:r w:rsidRPr="0010719B">
        <w:t>3.5.3. Etapa 4. Estándares de referencia internacionales de referencia</w:t>
      </w:r>
      <w:bookmarkEnd w:id="67"/>
      <w:r w:rsidRPr="0010719B">
        <w:t xml:space="preserve"> </w:t>
      </w:r>
    </w:p>
    <w:p w14:paraId="7B1DFF8C" w14:textId="63940F85" w:rsidR="009608B3" w:rsidRPr="0010719B" w:rsidRDefault="001B5C84" w:rsidP="009608B3">
      <w:pPr>
        <w:pStyle w:val="Explanation"/>
        <w:rPr>
          <w:lang w:val="es-ES_tradnl" w:eastAsia="zh-CN"/>
        </w:rPr>
      </w:pPr>
      <w:r w:rsidRPr="0010719B">
        <w:rPr>
          <w:lang w:val="es-ES_tradnl" w:eastAsia="zh-CN"/>
        </w:rPr>
        <w:t>Enumere</w:t>
      </w:r>
      <w:r w:rsidR="009608B3" w:rsidRPr="0010719B">
        <w:rPr>
          <w:lang w:val="es-ES_tradnl" w:eastAsia="zh-CN"/>
        </w:rPr>
        <w:t xml:space="preserve"> </w:t>
      </w:r>
      <w:r w:rsidRPr="0010719B">
        <w:rPr>
          <w:lang w:val="es-ES_tradnl" w:eastAsia="zh-CN"/>
        </w:rPr>
        <w:t>los</w:t>
      </w:r>
      <w:r w:rsidR="009608B3" w:rsidRPr="0010719B">
        <w:rPr>
          <w:lang w:val="es-ES_tradnl" w:eastAsia="zh-CN"/>
        </w:rPr>
        <w:t xml:space="preserve"> tipos y disponibilidad de reactivos de referencia internacionales. Fuente. Reactivos de referencia negativos, positivos débiles/fuertes. Otros productos biológicos clave, por ejemplo, antígenos, anticuerpos, etc.</w:t>
      </w:r>
    </w:p>
    <w:p w14:paraId="48E19AEA" w14:textId="77777777" w:rsidR="009608B3" w:rsidRPr="0010719B" w:rsidRDefault="009608B3" w:rsidP="009608B3">
      <w:pPr>
        <w:pStyle w:val="Explanation"/>
        <w:rPr>
          <w:lang w:val="es-ES_tradnl" w:eastAsia="zh-CN"/>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1E07C478" w14:textId="77777777" w:rsidTr="009D42D7">
        <w:tc>
          <w:tcPr>
            <w:tcW w:w="9628" w:type="dxa"/>
            <w:shd w:val="clear" w:color="auto" w:fill="F7CAAC" w:themeFill="accent2" w:themeFillTint="66"/>
          </w:tcPr>
          <w:p w14:paraId="1200E2FE" w14:textId="77777777" w:rsidR="009608B3" w:rsidRPr="0010719B" w:rsidRDefault="009608B3" w:rsidP="00353491">
            <w:pPr>
              <w:pStyle w:val="Responseyellowbox"/>
              <w:rPr>
                <w:lang w:val="es-ES_tradnl"/>
              </w:rPr>
            </w:pPr>
          </w:p>
          <w:p w14:paraId="4710F7E6" w14:textId="77777777" w:rsidR="009608B3" w:rsidRPr="0010719B" w:rsidRDefault="009608B3" w:rsidP="00353491">
            <w:pPr>
              <w:pStyle w:val="Responseyellowbox"/>
              <w:rPr>
                <w:lang w:val="es-ES_tradnl"/>
              </w:rPr>
            </w:pPr>
          </w:p>
          <w:p w14:paraId="71031349" w14:textId="77777777" w:rsidR="009608B3" w:rsidRPr="0010719B" w:rsidRDefault="009608B3" w:rsidP="00353491">
            <w:pPr>
              <w:pStyle w:val="Responseyellowbox"/>
              <w:rPr>
                <w:lang w:val="es-ES_tradnl"/>
              </w:rPr>
            </w:pPr>
          </w:p>
        </w:tc>
      </w:tr>
    </w:tbl>
    <w:p w14:paraId="2B08E744" w14:textId="77777777" w:rsidR="009608B3" w:rsidRPr="0010719B" w:rsidRDefault="009608B3" w:rsidP="009608B3">
      <w:pPr>
        <w:rPr>
          <w:lang w:val="es-ES_tradnl"/>
        </w:rPr>
      </w:pPr>
    </w:p>
    <w:p w14:paraId="0F9CF3F9" w14:textId="47E64911" w:rsidR="009608B3" w:rsidRPr="0010719B" w:rsidRDefault="009608B3" w:rsidP="00C255CD">
      <w:pPr>
        <w:pStyle w:val="Heading3"/>
      </w:pPr>
      <w:bookmarkStart w:id="68" w:name="_Toc67057059"/>
      <w:r w:rsidRPr="0010719B">
        <w:t>3.5.4. Etapa 4. Programas de prueba entre laboratorios</w:t>
      </w:r>
      <w:bookmarkEnd w:id="68"/>
    </w:p>
    <w:p w14:paraId="5747464E" w14:textId="2456739B" w:rsidR="009608B3" w:rsidRPr="0010719B" w:rsidRDefault="009608B3" w:rsidP="009608B3">
      <w:pPr>
        <w:pStyle w:val="Explanation"/>
        <w:rPr>
          <w:lang w:val="es-ES_tradnl" w:eastAsia="zh-CN"/>
        </w:rPr>
      </w:pPr>
      <w:r w:rsidRPr="0010719B">
        <w:rPr>
          <w:lang w:val="es-ES_tradnl" w:eastAsia="zh-CN"/>
        </w:rPr>
        <w:t>Describa los programas que incluyen comparaciones entre laboratorios que utilizan este método</w:t>
      </w:r>
      <w:r w:rsidR="001B5C84" w:rsidRPr="0010719B">
        <w:rPr>
          <w:lang w:val="es-ES_tradnl" w:eastAsia="zh-CN"/>
        </w:rPr>
        <w:t xml:space="preserve">. </w:t>
      </w:r>
      <w:r w:rsidRPr="0010719B">
        <w:rPr>
          <w:lang w:val="es-ES_tradnl" w:eastAsia="zh-CN"/>
        </w:rPr>
        <w:t xml:space="preserve">Nacional, internacional. Describa la elegibilidad y el número de laboratorios participantes. </w:t>
      </w:r>
    </w:p>
    <w:tbl>
      <w:tblPr>
        <w:tblStyle w:val="TableGrid"/>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1"/>
      </w:tblGrid>
      <w:tr w:rsidR="004B4877" w:rsidRPr="007607A7" w14:paraId="71CFE74A" w14:textId="77777777" w:rsidTr="009D42D7">
        <w:tc>
          <w:tcPr>
            <w:tcW w:w="9351" w:type="dxa"/>
            <w:shd w:val="clear" w:color="auto" w:fill="F7CAAC" w:themeFill="accent2" w:themeFillTint="66"/>
          </w:tcPr>
          <w:p w14:paraId="64610B0E" w14:textId="77777777" w:rsidR="004B4877" w:rsidRPr="0010719B" w:rsidRDefault="004B4877" w:rsidP="00353491">
            <w:pPr>
              <w:pStyle w:val="Responseyellowbox"/>
              <w:rPr>
                <w:lang w:val="es-ES_tradnl"/>
              </w:rPr>
            </w:pPr>
          </w:p>
          <w:p w14:paraId="79F2076D" w14:textId="77777777" w:rsidR="004B4877" w:rsidRPr="0010719B" w:rsidRDefault="004B4877" w:rsidP="00353491">
            <w:pPr>
              <w:pStyle w:val="Responseyellowbox"/>
              <w:rPr>
                <w:lang w:val="es-ES_tradnl"/>
              </w:rPr>
            </w:pPr>
          </w:p>
          <w:p w14:paraId="5513DDA7" w14:textId="77777777" w:rsidR="004B4877" w:rsidRPr="0010719B" w:rsidRDefault="004B4877" w:rsidP="00353491">
            <w:pPr>
              <w:pStyle w:val="Responseyellowbox"/>
              <w:rPr>
                <w:lang w:val="es-ES_tradnl"/>
              </w:rPr>
            </w:pPr>
          </w:p>
        </w:tc>
      </w:tr>
    </w:tbl>
    <w:p w14:paraId="4FE908FA" w14:textId="77777777" w:rsidR="009608B3" w:rsidRPr="0010719B" w:rsidRDefault="009608B3" w:rsidP="009608B3">
      <w:pPr>
        <w:rPr>
          <w:lang w:val="es-ES_tradnl"/>
        </w:rPr>
      </w:pPr>
    </w:p>
    <w:p w14:paraId="3A0A4BD7" w14:textId="162D5B3B" w:rsidR="009608B3" w:rsidRPr="0010719B" w:rsidRDefault="009608B3" w:rsidP="00C255CD">
      <w:pPr>
        <w:pStyle w:val="Heading3"/>
      </w:pPr>
      <w:bookmarkStart w:id="69" w:name="_Toc67057060"/>
      <w:r w:rsidRPr="0010719B">
        <w:t>3.5.5. Etapa 4. Reconocimiento internacional</w:t>
      </w:r>
      <w:bookmarkEnd w:id="69"/>
      <w:r w:rsidRPr="0010719B">
        <w:t xml:space="preserve"> </w:t>
      </w:r>
    </w:p>
    <w:p w14:paraId="380C5BF6" w14:textId="77777777" w:rsidR="009608B3" w:rsidRPr="0010719B" w:rsidRDefault="009608B3" w:rsidP="009608B3">
      <w:pPr>
        <w:pStyle w:val="Explanation"/>
        <w:rPr>
          <w:lang w:val="es-ES_tradnl" w:eastAsia="zh-CN"/>
        </w:rPr>
      </w:pPr>
      <w:r w:rsidRPr="0010719B">
        <w:rPr>
          <w:lang w:val="es-ES_tradnl" w:eastAsia="zh-CN"/>
        </w:rPr>
        <w:t>Enumere el laboratorio de referencia internacionalmente responsable de este método de prueba y/o de los productos biológicos. Enumere los estándares internacionales que contiene este método y los programas internacionales que lo emplean.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6C8F6D82" w14:textId="77777777" w:rsidTr="009D42D7">
        <w:tc>
          <w:tcPr>
            <w:tcW w:w="9628" w:type="dxa"/>
            <w:shd w:val="clear" w:color="auto" w:fill="F7CAAC" w:themeFill="accent2" w:themeFillTint="66"/>
          </w:tcPr>
          <w:p w14:paraId="4D30B293" w14:textId="77777777" w:rsidR="009608B3" w:rsidRPr="0010719B" w:rsidRDefault="009608B3" w:rsidP="00353491">
            <w:pPr>
              <w:pStyle w:val="Responseyellowbox"/>
              <w:rPr>
                <w:lang w:val="es-ES_tradnl"/>
              </w:rPr>
            </w:pPr>
          </w:p>
          <w:p w14:paraId="603F92CF" w14:textId="77777777" w:rsidR="009608B3" w:rsidRPr="0010719B" w:rsidRDefault="009608B3" w:rsidP="00353491">
            <w:pPr>
              <w:pStyle w:val="Responseyellowbox"/>
              <w:rPr>
                <w:lang w:val="es-ES_tradnl"/>
              </w:rPr>
            </w:pPr>
          </w:p>
          <w:p w14:paraId="01EFEE23" w14:textId="77777777" w:rsidR="009608B3" w:rsidRPr="0010719B" w:rsidRDefault="009608B3" w:rsidP="00353491">
            <w:pPr>
              <w:pStyle w:val="Responseyellowbox"/>
              <w:rPr>
                <w:lang w:val="es-ES_tradnl"/>
              </w:rPr>
            </w:pPr>
          </w:p>
        </w:tc>
      </w:tr>
    </w:tbl>
    <w:p w14:paraId="5569084B" w14:textId="77777777" w:rsidR="009608B3" w:rsidRPr="0010719B" w:rsidRDefault="009608B3" w:rsidP="009608B3">
      <w:pPr>
        <w:pStyle w:val="Heading1"/>
        <w:rPr>
          <w:lang w:val="es-ES_tradnl"/>
        </w:rPr>
      </w:pPr>
      <w:r w:rsidRPr="0010719B">
        <w:rPr>
          <w:lang w:val="es-ES_tradnl" w:eastAsia="zh-CN"/>
        </w:rPr>
        <w:lastRenderedPageBreak/>
        <w:t xml:space="preserve"> </w:t>
      </w:r>
      <w:bookmarkStart w:id="70" w:name="_Toc67057061"/>
      <w:r w:rsidRPr="0010719B">
        <w:rPr>
          <w:lang w:val="es-ES_tradnl" w:eastAsia="zh-CN"/>
        </w:rPr>
        <w:t>Sección 4. Resumen de rendimiento</w:t>
      </w:r>
      <w:bookmarkEnd w:id="70"/>
    </w:p>
    <w:p w14:paraId="396FFD96" w14:textId="45BCB1D9" w:rsidR="009608B3" w:rsidRPr="0010719B" w:rsidRDefault="009608B3" w:rsidP="009608B3">
      <w:pPr>
        <w:pStyle w:val="Heading2"/>
        <w:rPr>
          <w:lang w:val="es-ES_tradnl"/>
        </w:rPr>
      </w:pPr>
      <w:bookmarkStart w:id="71" w:name="_Toc67057062"/>
      <w:r w:rsidRPr="0010719B">
        <w:rPr>
          <w:lang w:val="es-ES_tradnl"/>
        </w:rPr>
        <w:t>4.1. Resumen de los datos de validación</w:t>
      </w:r>
      <w:bookmarkEnd w:id="71"/>
      <w:r w:rsidRPr="0010719B">
        <w:rPr>
          <w:lang w:val="es-ES_tradnl"/>
        </w:rPr>
        <w:t xml:space="preserve"> </w:t>
      </w:r>
    </w:p>
    <w:p w14:paraId="18604341" w14:textId="5F79BE2E" w:rsidR="009608B3" w:rsidRPr="0010719B" w:rsidRDefault="009608B3" w:rsidP="009608B3">
      <w:pPr>
        <w:rPr>
          <w:lang w:val="es-ES_tradnl"/>
        </w:rPr>
      </w:pPr>
      <w:r w:rsidRPr="0010719B">
        <w:rPr>
          <w:lang w:val="es-ES_tradnl"/>
        </w:rPr>
        <w:t xml:space="preserve">Presente un resumen conciso de los resultados de la validación utilizando el modelo que figura a continuación. Asegúrese de que la información brindada sea coherente con la información incluida en otras partes de la solicitud. Esta información se documentará en un </w:t>
      </w:r>
      <w:r w:rsidRPr="0010719B">
        <w:rPr>
          <w:i/>
          <w:lang w:val="es-ES_tradnl"/>
        </w:rPr>
        <w:t>Resumen de los estudios de validación</w:t>
      </w:r>
      <w:r w:rsidRPr="0010719B">
        <w:rPr>
          <w:iCs/>
          <w:lang w:val="es-ES_tradnl"/>
        </w:rPr>
        <w:t xml:space="preserve"> </w:t>
      </w:r>
      <w:r w:rsidRPr="0010719B">
        <w:rPr>
          <w:lang w:val="es-ES_tradnl"/>
        </w:rPr>
        <w:t xml:space="preserve">que sirve como resumen disponible al público de los datos de validación de los kits registrados. Este tipo de documentos se consulta cuando se proponen nuevos kits para su registro, y una vez que un kit ha cumplido los requisitos de registro, el resumen de los estudios de validación y una copia del </w:t>
      </w:r>
      <w:r w:rsidRPr="0010719B">
        <w:rPr>
          <w:i/>
          <w:iCs/>
          <w:lang w:val="es-ES_tradnl"/>
        </w:rPr>
        <w:t>Manual del usuario</w:t>
      </w:r>
      <w:r w:rsidRPr="0010719B">
        <w:rPr>
          <w:lang w:val="es-ES_tradnl"/>
        </w:rPr>
        <w:t xml:space="preserve"> se publican en el Registro de la </w:t>
      </w:r>
      <w:r w:rsidR="009D42D7">
        <w:rPr>
          <w:lang w:val="es-ES_tradnl"/>
        </w:rPr>
        <w:t>OMSA</w:t>
      </w:r>
      <w:r w:rsidRPr="0010719B">
        <w:rPr>
          <w:lang w:val="es-ES_tradnl"/>
        </w:rPr>
        <w:t xml:space="preserve"> de los kits de diagnóstico como aptos para su uso en </w:t>
      </w:r>
      <w:hyperlink r:id="rId47" w:history="1">
        <w:r w:rsidR="002B2C70" w:rsidRPr="002B2C70">
          <w:rPr>
            <w:rStyle w:val="Hyperlink"/>
            <w:lang w:val="it-IT"/>
          </w:rPr>
          <w:t>https://www.woah.org/es/que-ofrecemos/productos-veterinarios/kits-de-diagnostico/registro-de-kits-de-diagnostico/</w:t>
        </w:r>
      </w:hyperlink>
      <w:r w:rsidRPr="0010719B">
        <w:rPr>
          <w:lang w:val="es-ES_tradnl"/>
        </w:rPr>
        <w:t xml:space="preserve">. Si la solicitud tiene una respuesta positiva, la información de la Sección 4.1 se pondrá a disposición del público en el sitio web de la </w:t>
      </w:r>
      <w:r w:rsidR="009D42D7">
        <w:rPr>
          <w:lang w:val="es-ES_tradnl"/>
        </w:rPr>
        <w:t>OMSA</w:t>
      </w:r>
      <w:r w:rsidRPr="0010719B">
        <w:rPr>
          <w:lang w:val="es-ES_tradnl"/>
        </w:rPr>
        <w:t>.</w:t>
      </w:r>
    </w:p>
    <w:p w14:paraId="4000CD56" w14:textId="77777777" w:rsidR="009608B3" w:rsidRPr="0010719B" w:rsidRDefault="009608B3" w:rsidP="00C255CD">
      <w:pPr>
        <w:pStyle w:val="Heading3"/>
      </w:pPr>
      <w:bookmarkStart w:id="72" w:name="_Toc67057063"/>
      <w:bookmarkStart w:id="73" w:name="_Hlk42264340"/>
      <w:r w:rsidRPr="0010719B">
        <w:t>4.1.1. Información resumida sobre el test</w:t>
      </w:r>
      <w:bookmarkEnd w:id="72"/>
    </w:p>
    <w:bookmarkEnd w:id="73"/>
    <w:p w14:paraId="79D222F9" w14:textId="77777777" w:rsidR="009608B3" w:rsidRPr="0010719B" w:rsidRDefault="009608B3" w:rsidP="009608B3">
      <w:pPr>
        <w:pStyle w:val="Explanation"/>
        <w:rPr>
          <w:lang w:val="es-ES_tradnl"/>
        </w:rPr>
      </w:pPr>
      <w:r w:rsidRPr="0010719B">
        <w:rPr>
          <w:lang w:val="es-ES_tradnl"/>
        </w:rPr>
        <w:t>Por favor, indique la siguiente información:</w:t>
      </w:r>
    </w:p>
    <w:p w14:paraId="0D949648" w14:textId="77777777" w:rsidR="009608B3" w:rsidRPr="0010719B" w:rsidRDefault="009608B3" w:rsidP="009608B3">
      <w:pPr>
        <w:pStyle w:val="Subheadingsection4"/>
        <w:rPr>
          <w:lang w:val="es-ES_tradnl"/>
        </w:rPr>
      </w:pPr>
      <w:r w:rsidRPr="0010719B">
        <w:rPr>
          <w:lang w:val="es-ES_tradnl"/>
        </w:rPr>
        <w:t>- Nombre del test de diagnóstico: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37D6AE2D" w14:textId="77777777" w:rsidTr="009D42D7">
        <w:tc>
          <w:tcPr>
            <w:tcW w:w="9628" w:type="dxa"/>
            <w:shd w:val="clear" w:color="auto" w:fill="F7CAAC" w:themeFill="accent2" w:themeFillTint="66"/>
          </w:tcPr>
          <w:p w14:paraId="18560A52" w14:textId="77777777" w:rsidR="009608B3" w:rsidRPr="0010719B" w:rsidRDefault="009608B3" w:rsidP="00353491">
            <w:pPr>
              <w:pStyle w:val="Responseyellowbox"/>
              <w:rPr>
                <w:lang w:val="es-ES_tradnl"/>
              </w:rPr>
            </w:pPr>
          </w:p>
        </w:tc>
      </w:tr>
    </w:tbl>
    <w:p w14:paraId="41E4CBA4" w14:textId="77777777" w:rsidR="009608B3" w:rsidRPr="0010719B" w:rsidRDefault="009608B3" w:rsidP="009608B3">
      <w:pPr>
        <w:pStyle w:val="Subheadingsection4"/>
        <w:rPr>
          <w:lang w:val="es-ES_tradnl"/>
        </w:rPr>
      </w:pPr>
      <w:r w:rsidRPr="0010719B">
        <w:rPr>
          <w:lang w:val="es-ES_tradnl"/>
        </w:rPr>
        <w:t>- Fabricante: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1F29D048" w14:textId="77777777" w:rsidTr="009D42D7">
        <w:tc>
          <w:tcPr>
            <w:tcW w:w="9628" w:type="dxa"/>
            <w:shd w:val="clear" w:color="auto" w:fill="F7CAAC" w:themeFill="accent2" w:themeFillTint="66"/>
          </w:tcPr>
          <w:p w14:paraId="01651D83" w14:textId="77777777" w:rsidR="009608B3" w:rsidRPr="0010719B" w:rsidRDefault="009608B3" w:rsidP="00353491">
            <w:pPr>
              <w:pStyle w:val="Responseyellowbox"/>
              <w:rPr>
                <w:lang w:val="es-ES_tradnl"/>
              </w:rPr>
            </w:pPr>
          </w:p>
        </w:tc>
      </w:tr>
    </w:tbl>
    <w:p w14:paraId="22281BA6" w14:textId="77777777" w:rsidR="009608B3" w:rsidRPr="0010719B" w:rsidRDefault="009608B3" w:rsidP="009608B3">
      <w:pPr>
        <w:pStyle w:val="Subheadingsection4"/>
        <w:rPr>
          <w:lang w:val="es-ES_tradnl"/>
        </w:rPr>
      </w:pPr>
      <w:r w:rsidRPr="0010719B">
        <w:rPr>
          <w:lang w:val="es-ES_tradnl"/>
        </w:rPr>
        <w:t>- Enfermedad: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1E5E70C6" w14:textId="77777777" w:rsidTr="009D42D7">
        <w:tc>
          <w:tcPr>
            <w:tcW w:w="9628" w:type="dxa"/>
            <w:shd w:val="clear" w:color="auto" w:fill="F7CAAC" w:themeFill="accent2" w:themeFillTint="66"/>
          </w:tcPr>
          <w:p w14:paraId="77B964D6" w14:textId="77777777" w:rsidR="009608B3" w:rsidRPr="0010719B" w:rsidRDefault="009608B3" w:rsidP="00353491">
            <w:pPr>
              <w:pStyle w:val="Responseyellowbox"/>
              <w:rPr>
                <w:lang w:val="es-ES_tradnl"/>
              </w:rPr>
            </w:pPr>
          </w:p>
        </w:tc>
      </w:tr>
    </w:tbl>
    <w:p w14:paraId="281923F0" w14:textId="77777777" w:rsidR="009608B3" w:rsidRPr="0010719B" w:rsidRDefault="009608B3" w:rsidP="009608B3">
      <w:pPr>
        <w:pStyle w:val="Subheadingsection4"/>
        <w:rPr>
          <w:lang w:val="es-ES_tradnl"/>
        </w:rPr>
      </w:pPr>
      <w:r w:rsidRPr="0010719B">
        <w:rPr>
          <w:lang w:val="es-ES_tradnl"/>
        </w:rPr>
        <w:t>- Agente patógeno: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6B233DB5" w14:textId="77777777" w:rsidTr="009D42D7">
        <w:tc>
          <w:tcPr>
            <w:tcW w:w="9628" w:type="dxa"/>
            <w:shd w:val="clear" w:color="auto" w:fill="F7CAAC" w:themeFill="accent2" w:themeFillTint="66"/>
          </w:tcPr>
          <w:p w14:paraId="67847704" w14:textId="77777777" w:rsidR="009608B3" w:rsidRPr="0010719B" w:rsidRDefault="009608B3" w:rsidP="00353491">
            <w:pPr>
              <w:pStyle w:val="Responseyellowbox"/>
              <w:rPr>
                <w:lang w:val="es-ES_tradnl"/>
              </w:rPr>
            </w:pPr>
          </w:p>
          <w:p w14:paraId="5FD6C392" w14:textId="77777777" w:rsidR="009608B3" w:rsidRPr="0010719B" w:rsidRDefault="009608B3" w:rsidP="00353491">
            <w:pPr>
              <w:pStyle w:val="Responseyellowbox"/>
              <w:rPr>
                <w:lang w:val="es-ES_tradnl"/>
              </w:rPr>
            </w:pPr>
          </w:p>
          <w:p w14:paraId="4D19A030" w14:textId="77777777" w:rsidR="009608B3" w:rsidRPr="0010719B" w:rsidRDefault="009608B3" w:rsidP="00353491">
            <w:pPr>
              <w:pStyle w:val="Responseyellowbox"/>
              <w:rPr>
                <w:lang w:val="es-ES_tradnl"/>
              </w:rPr>
            </w:pPr>
          </w:p>
        </w:tc>
      </w:tr>
    </w:tbl>
    <w:p w14:paraId="420334A7" w14:textId="77777777" w:rsidR="009608B3" w:rsidRPr="0010719B" w:rsidRDefault="009608B3" w:rsidP="009608B3">
      <w:pPr>
        <w:pStyle w:val="Subheadingsection4"/>
        <w:rPr>
          <w:lang w:val="es-ES_tradnl"/>
        </w:rPr>
      </w:pPr>
      <w:r w:rsidRPr="0010719B">
        <w:rPr>
          <w:lang w:val="es-ES_tradnl"/>
        </w:rPr>
        <w:t>- Tipo de prueba: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643974B8" w14:textId="77777777" w:rsidTr="009D42D7">
        <w:tc>
          <w:tcPr>
            <w:tcW w:w="9628" w:type="dxa"/>
            <w:shd w:val="clear" w:color="auto" w:fill="F7CAAC" w:themeFill="accent2" w:themeFillTint="66"/>
          </w:tcPr>
          <w:p w14:paraId="1007B3BA" w14:textId="77777777" w:rsidR="009608B3" w:rsidRPr="0010719B" w:rsidRDefault="009608B3" w:rsidP="00353491">
            <w:pPr>
              <w:pStyle w:val="Responseyellowbox"/>
              <w:rPr>
                <w:lang w:val="es-ES_tradnl"/>
              </w:rPr>
            </w:pPr>
          </w:p>
          <w:p w14:paraId="12869DDF" w14:textId="77777777" w:rsidR="009608B3" w:rsidRPr="0010719B" w:rsidRDefault="009608B3" w:rsidP="00353491">
            <w:pPr>
              <w:pStyle w:val="Responseyellowbox"/>
              <w:rPr>
                <w:lang w:val="es-ES_tradnl"/>
              </w:rPr>
            </w:pPr>
          </w:p>
          <w:p w14:paraId="5163296F" w14:textId="77777777" w:rsidR="009608B3" w:rsidRPr="0010719B" w:rsidRDefault="009608B3" w:rsidP="00353491">
            <w:pPr>
              <w:pStyle w:val="Responseyellowbox"/>
              <w:rPr>
                <w:lang w:val="es-ES_tradnl"/>
              </w:rPr>
            </w:pPr>
          </w:p>
        </w:tc>
      </w:tr>
    </w:tbl>
    <w:p w14:paraId="0B3F982E" w14:textId="77777777" w:rsidR="009608B3" w:rsidRPr="0010719B" w:rsidRDefault="009608B3" w:rsidP="009608B3">
      <w:pPr>
        <w:pStyle w:val="Subheadingsection4"/>
        <w:rPr>
          <w:lang w:val="es-ES_tradnl"/>
        </w:rPr>
      </w:pPr>
      <w:r w:rsidRPr="0010719B">
        <w:rPr>
          <w:lang w:val="es-ES_tradnl"/>
        </w:rPr>
        <w:t>- Finalidad de la prueba: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4EA3F778" w14:textId="77777777" w:rsidTr="009D42D7">
        <w:tc>
          <w:tcPr>
            <w:tcW w:w="9628" w:type="dxa"/>
            <w:shd w:val="clear" w:color="auto" w:fill="F7CAAC" w:themeFill="accent2" w:themeFillTint="66"/>
          </w:tcPr>
          <w:p w14:paraId="21BDCE51" w14:textId="77777777" w:rsidR="009608B3" w:rsidRPr="0010719B" w:rsidRDefault="009608B3" w:rsidP="00353491">
            <w:pPr>
              <w:pStyle w:val="Responseyellowbox"/>
              <w:rPr>
                <w:lang w:val="es-ES_tradnl"/>
              </w:rPr>
            </w:pPr>
          </w:p>
          <w:p w14:paraId="09A0B659" w14:textId="77777777" w:rsidR="009608B3" w:rsidRPr="0010719B" w:rsidRDefault="009608B3" w:rsidP="00353491">
            <w:pPr>
              <w:pStyle w:val="Responseyellowbox"/>
              <w:rPr>
                <w:lang w:val="es-ES_tradnl"/>
              </w:rPr>
            </w:pPr>
          </w:p>
          <w:p w14:paraId="75801B4B" w14:textId="77777777" w:rsidR="009608B3" w:rsidRPr="0010719B" w:rsidRDefault="009608B3" w:rsidP="00353491">
            <w:pPr>
              <w:pStyle w:val="Responseyellowbox"/>
              <w:rPr>
                <w:lang w:val="es-ES_tradnl"/>
              </w:rPr>
            </w:pPr>
          </w:p>
        </w:tc>
      </w:tr>
    </w:tbl>
    <w:p w14:paraId="03598DBD" w14:textId="77777777" w:rsidR="009608B3" w:rsidRPr="0010719B" w:rsidRDefault="009608B3" w:rsidP="009608B3">
      <w:pPr>
        <w:pStyle w:val="Subheadingsection4"/>
        <w:rPr>
          <w:lang w:val="es-ES_tradnl"/>
        </w:rPr>
      </w:pPr>
      <w:r w:rsidRPr="0010719B">
        <w:rPr>
          <w:lang w:val="es-ES_tradnl"/>
        </w:rPr>
        <w:t>- Especies y muestras: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2451990A" w14:textId="77777777" w:rsidTr="009D42D7">
        <w:tc>
          <w:tcPr>
            <w:tcW w:w="9628" w:type="dxa"/>
            <w:shd w:val="clear" w:color="auto" w:fill="F7CAAC" w:themeFill="accent2" w:themeFillTint="66"/>
          </w:tcPr>
          <w:p w14:paraId="1D9F48A7" w14:textId="77777777" w:rsidR="009608B3" w:rsidRPr="0010719B" w:rsidRDefault="009608B3" w:rsidP="00353491">
            <w:pPr>
              <w:pStyle w:val="Responseyellowbox"/>
              <w:rPr>
                <w:lang w:val="es-ES_tradnl"/>
              </w:rPr>
            </w:pPr>
          </w:p>
          <w:p w14:paraId="02B302F7" w14:textId="77777777" w:rsidR="009608B3" w:rsidRPr="0010719B" w:rsidRDefault="009608B3" w:rsidP="00353491">
            <w:pPr>
              <w:pStyle w:val="Responseyellowbox"/>
              <w:rPr>
                <w:lang w:val="es-ES_tradnl"/>
              </w:rPr>
            </w:pPr>
          </w:p>
          <w:p w14:paraId="28857E78" w14:textId="77777777" w:rsidR="009608B3" w:rsidRPr="0010719B" w:rsidRDefault="009608B3" w:rsidP="00353491">
            <w:pPr>
              <w:pStyle w:val="Responseyellowbox"/>
              <w:rPr>
                <w:lang w:val="es-ES_tradnl"/>
              </w:rPr>
            </w:pPr>
          </w:p>
        </w:tc>
      </w:tr>
    </w:tbl>
    <w:p w14:paraId="6968DE23" w14:textId="77777777" w:rsidR="009608B3" w:rsidRPr="0010719B" w:rsidRDefault="009608B3" w:rsidP="009608B3">
      <w:pPr>
        <w:pStyle w:val="Subheadingsection4"/>
        <w:rPr>
          <w:lang w:val="es-ES_tradnl"/>
        </w:rPr>
      </w:pPr>
      <w:r w:rsidRPr="0010719B">
        <w:rPr>
          <w:lang w:val="es-ES_tradnl"/>
        </w:rPr>
        <w:t>- Facilite una dirección de correo electrónico y/o un sitio web donde los posibles clientes puedan hacer consultas y/o ver información sobre la prueba.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259D27FD" w14:textId="77777777" w:rsidTr="009D42D7">
        <w:tc>
          <w:tcPr>
            <w:tcW w:w="9628" w:type="dxa"/>
            <w:shd w:val="clear" w:color="auto" w:fill="F7CAAC" w:themeFill="accent2" w:themeFillTint="66"/>
          </w:tcPr>
          <w:p w14:paraId="771EC5D2" w14:textId="77777777" w:rsidR="009608B3" w:rsidRPr="0010719B" w:rsidRDefault="009608B3" w:rsidP="00353491">
            <w:pPr>
              <w:pStyle w:val="Responseyellowbox"/>
              <w:rPr>
                <w:lang w:val="es-ES_tradnl"/>
              </w:rPr>
            </w:pPr>
            <w:bookmarkStart w:id="74" w:name="_Hlk42264346"/>
          </w:p>
          <w:p w14:paraId="7297F2B6" w14:textId="77777777" w:rsidR="009608B3" w:rsidRPr="0010719B" w:rsidRDefault="009608B3" w:rsidP="00353491">
            <w:pPr>
              <w:pStyle w:val="Responseyellowbox"/>
              <w:rPr>
                <w:lang w:val="es-ES_tradnl"/>
              </w:rPr>
            </w:pPr>
          </w:p>
          <w:p w14:paraId="4A471FD6" w14:textId="77777777" w:rsidR="009608B3" w:rsidRPr="0010719B" w:rsidRDefault="009608B3" w:rsidP="00353491">
            <w:pPr>
              <w:pStyle w:val="Responseyellowbox"/>
              <w:rPr>
                <w:lang w:val="es-ES_tradnl"/>
              </w:rPr>
            </w:pPr>
          </w:p>
        </w:tc>
      </w:tr>
    </w:tbl>
    <w:p w14:paraId="1913E72F" w14:textId="77777777" w:rsidR="009608B3" w:rsidRPr="0010719B" w:rsidRDefault="009608B3" w:rsidP="009608B3">
      <w:pPr>
        <w:rPr>
          <w:lang w:val="es-ES_tradnl"/>
        </w:rPr>
      </w:pPr>
    </w:p>
    <w:p w14:paraId="2B98BA7C" w14:textId="77777777" w:rsidR="009608B3" w:rsidRPr="0010719B" w:rsidRDefault="009608B3" w:rsidP="00C255CD">
      <w:pPr>
        <w:pStyle w:val="Heading3"/>
      </w:pPr>
      <w:bookmarkStart w:id="75" w:name="_Toc67057064"/>
      <w:r w:rsidRPr="0010719B">
        <w:lastRenderedPageBreak/>
        <w:t>4.1.2. Resumen de los estudios de validación</w:t>
      </w:r>
      <w:bookmarkEnd w:id="75"/>
    </w:p>
    <w:bookmarkEnd w:id="74"/>
    <w:p w14:paraId="1D36FAAB" w14:textId="77777777" w:rsidR="009608B3" w:rsidRPr="0010719B" w:rsidRDefault="009608B3" w:rsidP="009608B3">
      <w:pPr>
        <w:keepNext/>
        <w:rPr>
          <w:b/>
          <w:bCs/>
          <w:u w:val="single"/>
          <w:lang w:val="es-ES_tradnl"/>
        </w:rPr>
      </w:pPr>
      <w:r w:rsidRPr="0010719B">
        <w:rPr>
          <w:b/>
          <w:bCs/>
          <w:u w:val="single"/>
          <w:lang w:val="es-ES_tradnl"/>
        </w:rPr>
        <w:t>ETAPA 1 Validación</w:t>
      </w:r>
    </w:p>
    <w:p w14:paraId="613B40DE" w14:textId="77777777" w:rsidR="009608B3" w:rsidRPr="0010719B" w:rsidRDefault="009608B3" w:rsidP="009608B3">
      <w:pPr>
        <w:pStyle w:val="Explanation"/>
        <w:keepNext/>
        <w:rPr>
          <w:lang w:val="es-ES_tradnl"/>
        </w:rPr>
      </w:pPr>
      <w:r w:rsidRPr="0010719B">
        <w:rPr>
          <w:lang w:val="es-ES_tradnl"/>
        </w:rPr>
        <w:t>Presente un breve resumen de la Sección 3.2; incluya datos estadísticos cuando corresponda como, por ejemplo, los coeficientes de variación o rango superiores e inferiores.</w:t>
      </w:r>
    </w:p>
    <w:p w14:paraId="3934812E" w14:textId="77777777" w:rsidR="009608B3" w:rsidRPr="0010719B" w:rsidRDefault="009608B3" w:rsidP="009608B3">
      <w:pPr>
        <w:pStyle w:val="Subheadingsection4"/>
        <w:rPr>
          <w:lang w:val="es-ES_tradnl"/>
        </w:rPr>
      </w:pPr>
      <w:r w:rsidRPr="0010719B">
        <w:rPr>
          <w:lang w:val="es-ES_tradnl"/>
        </w:rPr>
        <w:t>- Repetibilidad: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291F4198" w14:textId="77777777" w:rsidTr="009D42D7">
        <w:tc>
          <w:tcPr>
            <w:tcW w:w="9628" w:type="dxa"/>
            <w:shd w:val="clear" w:color="auto" w:fill="F7CAAC" w:themeFill="accent2" w:themeFillTint="66"/>
          </w:tcPr>
          <w:p w14:paraId="2E4C9735" w14:textId="77777777" w:rsidR="009608B3" w:rsidRPr="0010719B" w:rsidRDefault="009608B3" w:rsidP="00353491">
            <w:pPr>
              <w:pStyle w:val="Responseyellowbox"/>
              <w:rPr>
                <w:lang w:val="es-ES_tradnl"/>
              </w:rPr>
            </w:pPr>
          </w:p>
          <w:p w14:paraId="4B518965" w14:textId="77777777" w:rsidR="009608B3" w:rsidRPr="0010719B" w:rsidRDefault="009608B3" w:rsidP="00353491">
            <w:pPr>
              <w:pStyle w:val="Responseyellowbox"/>
              <w:rPr>
                <w:lang w:val="es-ES_tradnl"/>
              </w:rPr>
            </w:pPr>
          </w:p>
          <w:p w14:paraId="1210C9ED" w14:textId="77777777" w:rsidR="009608B3" w:rsidRPr="0010719B" w:rsidRDefault="009608B3" w:rsidP="00353491">
            <w:pPr>
              <w:pStyle w:val="Responseyellowbox"/>
              <w:rPr>
                <w:lang w:val="es-ES_tradnl"/>
              </w:rPr>
            </w:pPr>
          </w:p>
        </w:tc>
      </w:tr>
    </w:tbl>
    <w:p w14:paraId="2F243C69" w14:textId="77777777" w:rsidR="009608B3" w:rsidRPr="0010719B" w:rsidRDefault="009608B3" w:rsidP="009608B3">
      <w:pPr>
        <w:pStyle w:val="Subheadingsection4"/>
        <w:rPr>
          <w:lang w:val="es-ES_tradnl"/>
        </w:rPr>
      </w:pPr>
      <w:r w:rsidRPr="0010719B">
        <w:rPr>
          <w:lang w:val="es-ES_tradnl"/>
        </w:rPr>
        <w:t>- Especificidad analítica: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51707FD3" w14:textId="77777777" w:rsidTr="009D42D7">
        <w:tc>
          <w:tcPr>
            <w:tcW w:w="9628" w:type="dxa"/>
            <w:shd w:val="clear" w:color="auto" w:fill="F7CAAC" w:themeFill="accent2" w:themeFillTint="66"/>
          </w:tcPr>
          <w:p w14:paraId="1C2E59F8" w14:textId="77777777" w:rsidR="009608B3" w:rsidRPr="0010719B" w:rsidRDefault="009608B3" w:rsidP="00353491">
            <w:pPr>
              <w:pStyle w:val="Responseyellowbox"/>
              <w:rPr>
                <w:lang w:val="es-ES_tradnl"/>
              </w:rPr>
            </w:pPr>
          </w:p>
          <w:p w14:paraId="393E400F" w14:textId="77777777" w:rsidR="009608B3" w:rsidRPr="0010719B" w:rsidRDefault="009608B3" w:rsidP="00353491">
            <w:pPr>
              <w:pStyle w:val="Responseyellowbox"/>
              <w:rPr>
                <w:lang w:val="es-ES_tradnl"/>
              </w:rPr>
            </w:pPr>
          </w:p>
          <w:p w14:paraId="242C456F" w14:textId="77777777" w:rsidR="009608B3" w:rsidRPr="0010719B" w:rsidRDefault="009608B3" w:rsidP="00353491">
            <w:pPr>
              <w:pStyle w:val="Responseyellowbox"/>
              <w:rPr>
                <w:lang w:val="es-ES_tradnl"/>
              </w:rPr>
            </w:pPr>
          </w:p>
        </w:tc>
      </w:tr>
    </w:tbl>
    <w:p w14:paraId="63E4ACF3" w14:textId="77777777" w:rsidR="009608B3" w:rsidRPr="0010719B" w:rsidRDefault="009608B3" w:rsidP="009608B3">
      <w:pPr>
        <w:pStyle w:val="Subheadingsection4"/>
        <w:rPr>
          <w:lang w:val="es-ES_tradnl"/>
        </w:rPr>
      </w:pPr>
      <w:r w:rsidRPr="0010719B">
        <w:rPr>
          <w:lang w:val="es-ES_tradnl"/>
        </w:rPr>
        <w:t>- Sensibilidad analítica: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2FAAF78B" w14:textId="77777777" w:rsidTr="009D42D7">
        <w:tc>
          <w:tcPr>
            <w:tcW w:w="9628" w:type="dxa"/>
            <w:shd w:val="clear" w:color="auto" w:fill="F7CAAC" w:themeFill="accent2" w:themeFillTint="66"/>
          </w:tcPr>
          <w:p w14:paraId="56CBC450" w14:textId="77777777" w:rsidR="009608B3" w:rsidRPr="0010719B" w:rsidRDefault="009608B3" w:rsidP="00353491">
            <w:pPr>
              <w:pStyle w:val="Responseyellowbox"/>
              <w:rPr>
                <w:lang w:val="es-ES_tradnl"/>
              </w:rPr>
            </w:pPr>
          </w:p>
          <w:p w14:paraId="62370954" w14:textId="77777777" w:rsidR="009608B3" w:rsidRPr="0010719B" w:rsidRDefault="009608B3" w:rsidP="00353491">
            <w:pPr>
              <w:pStyle w:val="Responseyellowbox"/>
              <w:rPr>
                <w:lang w:val="es-ES_tradnl"/>
              </w:rPr>
            </w:pPr>
          </w:p>
          <w:p w14:paraId="746DB44E" w14:textId="77777777" w:rsidR="009608B3" w:rsidRPr="0010719B" w:rsidRDefault="009608B3" w:rsidP="00353491">
            <w:pPr>
              <w:pStyle w:val="Responseyellowbox"/>
              <w:rPr>
                <w:lang w:val="es-ES_tradnl"/>
              </w:rPr>
            </w:pPr>
          </w:p>
        </w:tc>
      </w:tr>
    </w:tbl>
    <w:p w14:paraId="4CE755DA" w14:textId="77777777" w:rsidR="009608B3" w:rsidRPr="0010719B" w:rsidRDefault="009608B3" w:rsidP="009608B3">
      <w:pPr>
        <w:rPr>
          <w:lang w:val="es-ES_tradnl"/>
        </w:rPr>
      </w:pPr>
    </w:p>
    <w:p w14:paraId="61D57B89" w14:textId="77777777" w:rsidR="009608B3" w:rsidRPr="0010719B" w:rsidRDefault="009608B3" w:rsidP="009608B3">
      <w:pPr>
        <w:rPr>
          <w:b/>
          <w:bCs/>
          <w:u w:val="single"/>
          <w:lang w:val="es-ES_tradnl"/>
        </w:rPr>
      </w:pPr>
      <w:r w:rsidRPr="0010719B">
        <w:rPr>
          <w:b/>
          <w:bCs/>
          <w:u w:val="single"/>
          <w:lang w:val="es-ES_tradnl"/>
        </w:rPr>
        <w:t>ETAPA 2 Validación</w:t>
      </w:r>
    </w:p>
    <w:p w14:paraId="55F133D3" w14:textId="77777777" w:rsidR="009608B3" w:rsidRPr="0010719B" w:rsidRDefault="009608B3" w:rsidP="009608B3">
      <w:pPr>
        <w:pStyle w:val="Explanation"/>
        <w:rPr>
          <w:lang w:val="es-ES_tradnl"/>
        </w:rPr>
      </w:pPr>
      <w:r w:rsidRPr="0010719B">
        <w:rPr>
          <w:lang w:val="es-ES_tradnl"/>
        </w:rPr>
        <w:t>Proporcione un breve resumen de la Sección 3.3; indique el enfoque adoptado en el diseño del estudio para la determinación de las estimaciones de sensibilidad y especificidad del diagnóstico.</w:t>
      </w:r>
    </w:p>
    <w:p w14:paraId="215E0590" w14:textId="77777777" w:rsidR="009608B3" w:rsidRPr="0010719B" w:rsidRDefault="009608B3" w:rsidP="009608B3">
      <w:pPr>
        <w:pStyle w:val="Subheadingsection4"/>
        <w:rPr>
          <w:lang w:val="es-ES_tradnl"/>
        </w:rPr>
      </w:pPr>
      <w:r w:rsidRPr="0010719B">
        <w:rPr>
          <w:lang w:val="es-ES_tradnl"/>
        </w:rPr>
        <w:t>- Determinación de los umbrales: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4781BB74" w14:textId="77777777" w:rsidTr="009D42D7">
        <w:tc>
          <w:tcPr>
            <w:tcW w:w="9628" w:type="dxa"/>
            <w:shd w:val="clear" w:color="auto" w:fill="F7CAAC" w:themeFill="accent2" w:themeFillTint="66"/>
          </w:tcPr>
          <w:p w14:paraId="2F082BF9" w14:textId="77777777" w:rsidR="009608B3" w:rsidRPr="0010719B" w:rsidRDefault="009608B3" w:rsidP="00353491">
            <w:pPr>
              <w:pStyle w:val="Responseyellowbox"/>
              <w:rPr>
                <w:lang w:val="es-ES_tradnl"/>
              </w:rPr>
            </w:pPr>
          </w:p>
          <w:p w14:paraId="678BADF2" w14:textId="77777777" w:rsidR="009608B3" w:rsidRPr="0010719B" w:rsidRDefault="009608B3" w:rsidP="00353491">
            <w:pPr>
              <w:pStyle w:val="Responseyellowbox"/>
              <w:rPr>
                <w:lang w:val="es-ES_tradnl"/>
              </w:rPr>
            </w:pPr>
          </w:p>
          <w:p w14:paraId="749D097B" w14:textId="77777777" w:rsidR="009608B3" w:rsidRPr="0010719B" w:rsidRDefault="009608B3" w:rsidP="00353491">
            <w:pPr>
              <w:pStyle w:val="Responseyellowbox"/>
              <w:rPr>
                <w:lang w:val="es-ES_tradnl"/>
              </w:rPr>
            </w:pPr>
          </w:p>
        </w:tc>
      </w:tr>
    </w:tbl>
    <w:p w14:paraId="57013013" w14:textId="77777777" w:rsidR="009608B3" w:rsidRPr="0010719B" w:rsidRDefault="009608B3" w:rsidP="009608B3">
      <w:pPr>
        <w:pStyle w:val="Subheadingsection4"/>
        <w:rPr>
          <w:lang w:val="es-ES_tradnl"/>
        </w:rPr>
      </w:pPr>
      <w:r w:rsidRPr="0010719B">
        <w:rPr>
          <w:lang w:val="es-ES_tradnl"/>
        </w:rPr>
        <w:t>- Sensibilidad diagnostica (</w:t>
      </w:r>
      <w:proofErr w:type="spellStart"/>
      <w:r w:rsidRPr="0010719B">
        <w:rPr>
          <w:lang w:val="es-ES_tradnl"/>
        </w:rPr>
        <w:t>DSe</w:t>
      </w:r>
      <w:proofErr w:type="spellEnd"/>
      <w:r w:rsidRPr="0010719B">
        <w:rPr>
          <w:lang w:val="es-ES_tradnl"/>
        </w:rPr>
        <w:t>) y especificidad diagnóstica (</w:t>
      </w:r>
      <w:proofErr w:type="spellStart"/>
      <w:r w:rsidRPr="0010719B">
        <w:rPr>
          <w:lang w:val="es-ES_tradnl"/>
        </w:rPr>
        <w:t>DSp</w:t>
      </w:r>
      <w:proofErr w:type="spellEnd"/>
      <w:r w:rsidRPr="0010719B">
        <w:rPr>
          <w:lang w:val="es-ES_tradnl"/>
        </w:rPr>
        <w:t>):</w:t>
      </w:r>
    </w:p>
    <w:p w14:paraId="639E280F" w14:textId="082C9693" w:rsidR="009608B3" w:rsidRPr="0010719B" w:rsidRDefault="009608B3" w:rsidP="009608B3">
      <w:pPr>
        <w:pStyle w:val="Explanation"/>
        <w:rPr>
          <w:lang w:val="es-ES_tradnl"/>
        </w:rPr>
      </w:pPr>
      <w:r w:rsidRPr="0010719B">
        <w:rPr>
          <w:lang w:val="es-ES_tradnl"/>
        </w:rPr>
        <w:t>A partir de la tabla que figura a continuación, indique las estimaciones de sensibilidad y especificidad</w:t>
      </w:r>
      <w:r w:rsidR="00C121ED" w:rsidRPr="0010719B">
        <w:rPr>
          <w:lang w:val="es-ES_tradnl"/>
        </w:rPr>
        <w:t xml:space="preserve"> </w:t>
      </w:r>
      <w:r w:rsidRPr="0010719B">
        <w:rPr>
          <w:lang w:val="es-ES_tradnl"/>
        </w:rPr>
        <w:t xml:space="preserve">diagnóstica determinadas en la Sección 3.3.6 o </w:t>
      </w:r>
      <w:r w:rsidR="001B5C84" w:rsidRPr="0010719B">
        <w:rPr>
          <w:lang w:val="es-ES_tradnl"/>
        </w:rPr>
        <w:t xml:space="preserve">la Sección </w:t>
      </w:r>
      <w:r w:rsidRPr="0010719B">
        <w:rPr>
          <w:lang w:val="es-ES_tradnl"/>
        </w:rPr>
        <w:t>3.3.7. Si el kit está destinado a ser utilizado en múltiples especies o muestras, indique cada especie/</w:t>
      </w:r>
      <w:r w:rsidR="00B003C6" w:rsidRPr="0010719B">
        <w:rPr>
          <w:lang w:val="es-ES_tradnl"/>
        </w:rPr>
        <w:t>muestra</w:t>
      </w:r>
      <w:r w:rsidRPr="0010719B">
        <w:rPr>
          <w:lang w:val="es-ES_tradnl"/>
        </w:rPr>
        <w:t xml:space="preserve"> en una tabla separada.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439"/>
        <w:gridCol w:w="990"/>
        <w:gridCol w:w="5922"/>
      </w:tblGrid>
      <w:tr w:rsidR="009608B3" w:rsidRPr="0010719B" w14:paraId="27C63543" w14:textId="77777777" w:rsidTr="009D42D7">
        <w:tc>
          <w:tcPr>
            <w:tcW w:w="2244" w:type="dxa"/>
            <w:shd w:val="clear" w:color="auto" w:fill="F7CAAC" w:themeFill="accent2" w:themeFillTint="66"/>
            <w:vAlign w:val="center"/>
          </w:tcPr>
          <w:p w14:paraId="4573BB83" w14:textId="77777777" w:rsidR="009608B3" w:rsidRPr="0010719B" w:rsidRDefault="009608B3" w:rsidP="00353491">
            <w:pPr>
              <w:pStyle w:val="BodyText"/>
              <w:shd w:val="clear" w:color="auto" w:fill="auto"/>
              <w:jc w:val="center"/>
              <w:rPr>
                <w:b/>
                <w:lang w:val="es-ES_tradnl"/>
              </w:rPr>
            </w:pPr>
            <w:r w:rsidRPr="0010719B">
              <w:rPr>
                <w:b/>
                <w:lang w:val="es-ES_tradnl"/>
              </w:rPr>
              <w:t>Método de prueba que se evalúa:________________</w:t>
            </w:r>
          </w:p>
        </w:tc>
        <w:tc>
          <w:tcPr>
            <w:tcW w:w="1008" w:type="dxa"/>
            <w:shd w:val="clear" w:color="auto" w:fill="F7CAAC" w:themeFill="accent2" w:themeFillTint="66"/>
          </w:tcPr>
          <w:p w14:paraId="03ED784B" w14:textId="77777777" w:rsidR="009608B3" w:rsidRPr="0010719B" w:rsidRDefault="009608B3" w:rsidP="00353491">
            <w:pPr>
              <w:pStyle w:val="BodyText"/>
              <w:shd w:val="clear" w:color="auto" w:fill="auto"/>
              <w:spacing w:before="40" w:after="40"/>
              <w:jc w:val="center"/>
              <w:rPr>
                <w:b/>
                <w:lang w:val="es-ES_tradnl"/>
              </w:rPr>
            </w:pPr>
          </w:p>
        </w:tc>
        <w:tc>
          <w:tcPr>
            <w:tcW w:w="6099" w:type="dxa"/>
            <w:shd w:val="clear" w:color="auto" w:fill="F7CAAC" w:themeFill="accent2" w:themeFillTint="66"/>
            <w:vAlign w:val="center"/>
          </w:tcPr>
          <w:p w14:paraId="482C97B5" w14:textId="77777777" w:rsidR="009608B3" w:rsidRPr="0010719B" w:rsidRDefault="009608B3" w:rsidP="00353491">
            <w:pPr>
              <w:pStyle w:val="BodyText"/>
              <w:shd w:val="clear" w:color="auto" w:fill="auto"/>
              <w:jc w:val="center"/>
              <w:rPr>
                <w:b/>
                <w:lang w:val="es-ES_tradnl"/>
              </w:rPr>
            </w:pPr>
            <w:r w:rsidRPr="0010719B">
              <w:rPr>
                <w:b/>
                <w:lang w:val="es-ES_tradnl"/>
              </w:rPr>
              <w:t>Especie/muestra diana:</w:t>
            </w:r>
          </w:p>
          <w:p w14:paraId="71C4D903" w14:textId="77777777" w:rsidR="009608B3" w:rsidRPr="0010719B" w:rsidRDefault="009608B3" w:rsidP="00353491">
            <w:pPr>
              <w:pStyle w:val="BodyText"/>
              <w:shd w:val="clear" w:color="auto" w:fill="auto"/>
              <w:jc w:val="center"/>
              <w:rPr>
                <w:b/>
                <w:lang w:val="es-ES_tradnl"/>
              </w:rPr>
            </w:pPr>
            <w:r w:rsidRPr="0010719B">
              <w:rPr>
                <w:b/>
                <w:lang w:val="es-ES_tradnl"/>
              </w:rPr>
              <w:t>_________________</w:t>
            </w:r>
          </w:p>
        </w:tc>
      </w:tr>
      <w:tr w:rsidR="009608B3" w:rsidRPr="002B2C70" w14:paraId="1B55073D" w14:textId="77777777" w:rsidTr="009D42D7">
        <w:tc>
          <w:tcPr>
            <w:tcW w:w="2244" w:type="dxa"/>
            <w:shd w:val="clear" w:color="auto" w:fill="F7CAAC" w:themeFill="accent2" w:themeFillTint="66"/>
            <w:vAlign w:val="center"/>
          </w:tcPr>
          <w:p w14:paraId="79F617D7" w14:textId="77777777" w:rsidR="009608B3" w:rsidRPr="0010719B" w:rsidRDefault="009608B3" w:rsidP="00353491">
            <w:pPr>
              <w:pStyle w:val="BodyText"/>
              <w:shd w:val="clear" w:color="auto" w:fill="auto"/>
              <w:jc w:val="center"/>
              <w:rPr>
                <w:b/>
                <w:lang w:val="es-ES_tradnl"/>
              </w:rPr>
            </w:pPr>
            <w:r w:rsidRPr="0010719B">
              <w:rPr>
                <w:b/>
                <w:lang w:val="es-ES_tradnl"/>
              </w:rPr>
              <w:t>Sensibilidad diagnóstica</w:t>
            </w:r>
          </w:p>
        </w:tc>
        <w:tc>
          <w:tcPr>
            <w:tcW w:w="1008" w:type="dxa"/>
            <w:shd w:val="clear" w:color="auto" w:fill="F7CAAC" w:themeFill="accent2" w:themeFillTint="66"/>
          </w:tcPr>
          <w:p w14:paraId="70FD7E66" w14:textId="77777777" w:rsidR="009608B3" w:rsidRPr="0010719B" w:rsidRDefault="009608B3" w:rsidP="00353491">
            <w:pPr>
              <w:pStyle w:val="BodyText"/>
              <w:shd w:val="clear" w:color="auto" w:fill="auto"/>
              <w:spacing w:before="40" w:after="40"/>
              <w:jc w:val="center"/>
              <w:rPr>
                <w:lang w:val="es-ES_tradnl"/>
              </w:rPr>
            </w:pPr>
            <w:r w:rsidRPr="0010719B">
              <w:rPr>
                <w:lang w:val="es-ES_tradnl"/>
              </w:rPr>
              <w:t>N</w:t>
            </w:r>
          </w:p>
          <w:p w14:paraId="47E71374" w14:textId="77777777" w:rsidR="009608B3" w:rsidRPr="0010719B" w:rsidRDefault="009608B3" w:rsidP="00353491">
            <w:pPr>
              <w:pStyle w:val="BodyText"/>
              <w:shd w:val="clear" w:color="auto" w:fill="auto"/>
              <w:spacing w:before="40" w:after="40"/>
              <w:jc w:val="center"/>
              <w:rPr>
                <w:lang w:val="es-ES_tradnl"/>
              </w:rPr>
            </w:pPr>
            <w:proofErr w:type="spellStart"/>
            <w:r w:rsidRPr="0010719B">
              <w:rPr>
                <w:lang w:val="es-ES_tradnl"/>
              </w:rPr>
              <w:t>DSe</w:t>
            </w:r>
            <w:proofErr w:type="spellEnd"/>
          </w:p>
          <w:p w14:paraId="06E2217C" w14:textId="77777777" w:rsidR="009608B3" w:rsidRPr="0010719B" w:rsidRDefault="009608B3" w:rsidP="00353491">
            <w:pPr>
              <w:pStyle w:val="BodyText"/>
              <w:shd w:val="clear" w:color="auto" w:fill="auto"/>
              <w:spacing w:before="40" w:after="40"/>
              <w:jc w:val="center"/>
              <w:rPr>
                <w:u w:val="single"/>
                <w:lang w:val="es-ES_tradnl"/>
              </w:rPr>
            </w:pPr>
            <w:r w:rsidRPr="0010719B">
              <w:rPr>
                <w:lang w:val="es-ES_tradnl"/>
              </w:rPr>
              <w:t>CI</w:t>
            </w:r>
          </w:p>
        </w:tc>
        <w:tc>
          <w:tcPr>
            <w:tcW w:w="6099" w:type="dxa"/>
            <w:shd w:val="clear" w:color="auto" w:fill="F7CAAC" w:themeFill="accent2" w:themeFillTint="66"/>
          </w:tcPr>
          <w:p w14:paraId="2C2B4B72" w14:textId="0D5BE682" w:rsidR="009608B3" w:rsidRPr="0010719B" w:rsidRDefault="009608B3" w:rsidP="00353491">
            <w:pPr>
              <w:pStyle w:val="BodyText"/>
              <w:shd w:val="clear" w:color="auto" w:fill="auto"/>
              <w:spacing w:before="40" w:after="80"/>
              <w:jc w:val="center"/>
              <w:rPr>
                <w:i/>
                <w:lang w:val="es-ES_tradnl"/>
              </w:rPr>
            </w:pPr>
            <w:r w:rsidRPr="0010719B">
              <w:rPr>
                <w:i/>
                <w:lang w:val="es-ES_tradnl"/>
              </w:rPr>
              <w:t>(Número de animales analizados)</w:t>
            </w:r>
          </w:p>
          <w:p w14:paraId="13FA0D23" w14:textId="77777777" w:rsidR="009608B3" w:rsidRPr="0010719B" w:rsidRDefault="009608B3" w:rsidP="00353491">
            <w:pPr>
              <w:pStyle w:val="BodyText"/>
              <w:shd w:val="clear" w:color="auto" w:fill="auto"/>
              <w:spacing w:before="40" w:after="80"/>
              <w:jc w:val="center"/>
              <w:rPr>
                <w:i/>
                <w:lang w:val="es-ES_tradnl"/>
              </w:rPr>
            </w:pPr>
            <w:r w:rsidRPr="0010719B">
              <w:rPr>
                <w:i/>
                <w:lang w:val="es-ES_tradnl"/>
              </w:rPr>
              <w:t>(</w:t>
            </w:r>
            <w:proofErr w:type="spellStart"/>
            <w:r w:rsidRPr="0010719B">
              <w:rPr>
                <w:i/>
                <w:lang w:val="es-ES_tradnl"/>
              </w:rPr>
              <w:t>DSe</w:t>
            </w:r>
            <w:proofErr w:type="spellEnd"/>
            <w:r w:rsidRPr="0010719B">
              <w:rPr>
                <w:i/>
                <w:lang w:val="es-ES_tradnl"/>
              </w:rPr>
              <w:t xml:space="preserve"> estimada)</w:t>
            </w:r>
          </w:p>
          <w:p w14:paraId="7AD6BE72" w14:textId="0D8962F9" w:rsidR="009608B3" w:rsidRPr="0010719B" w:rsidRDefault="009608B3" w:rsidP="00353491">
            <w:pPr>
              <w:pStyle w:val="BodyText"/>
              <w:shd w:val="clear" w:color="auto" w:fill="auto"/>
              <w:spacing w:before="40" w:after="80"/>
              <w:jc w:val="center"/>
              <w:rPr>
                <w:i/>
                <w:lang w:val="es-ES_tradnl"/>
              </w:rPr>
            </w:pPr>
            <w:r w:rsidRPr="0010719B">
              <w:rPr>
                <w:i/>
                <w:lang w:val="es-ES_tradnl"/>
              </w:rPr>
              <w:t>(95 % interval</w:t>
            </w:r>
            <w:r w:rsidR="00872EB2" w:rsidRPr="0010719B">
              <w:rPr>
                <w:i/>
                <w:lang w:val="es-ES_tradnl"/>
              </w:rPr>
              <w:t>o</w:t>
            </w:r>
            <w:r w:rsidRPr="0010719B">
              <w:rPr>
                <w:i/>
                <w:lang w:val="es-ES_tradnl"/>
              </w:rPr>
              <w:t xml:space="preserve"> de confianza)</w:t>
            </w:r>
          </w:p>
        </w:tc>
      </w:tr>
      <w:tr w:rsidR="009608B3" w:rsidRPr="002B2C70" w14:paraId="1227F6B5" w14:textId="77777777" w:rsidTr="009D42D7">
        <w:tc>
          <w:tcPr>
            <w:tcW w:w="2244" w:type="dxa"/>
            <w:shd w:val="clear" w:color="auto" w:fill="F7CAAC" w:themeFill="accent2" w:themeFillTint="66"/>
            <w:vAlign w:val="center"/>
          </w:tcPr>
          <w:p w14:paraId="28037153" w14:textId="19A6AF85" w:rsidR="009608B3" w:rsidRPr="0010719B" w:rsidRDefault="009608B3" w:rsidP="00353491">
            <w:pPr>
              <w:pStyle w:val="BodyText"/>
              <w:shd w:val="clear" w:color="auto" w:fill="auto"/>
              <w:jc w:val="center"/>
              <w:rPr>
                <w:b/>
                <w:lang w:val="es-ES_tradnl"/>
              </w:rPr>
            </w:pPr>
            <w:r w:rsidRPr="0010719B">
              <w:rPr>
                <w:b/>
                <w:lang w:val="es-ES_tradnl"/>
              </w:rPr>
              <w:t>Especificidad diagnóstica</w:t>
            </w:r>
          </w:p>
        </w:tc>
        <w:tc>
          <w:tcPr>
            <w:tcW w:w="1008" w:type="dxa"/>
            <w:shd w:val="clear" w:color="auto" w:fill="F7CAAC" w:themeFill="accent2" w:themeFillTint="66"/>
          </w:tcPr>
          <w:p w14:paraId="271F3F8A" w14:textId="77777777" w:rsidR="009608B3" w:rsidRPr="0010719B" w:rsidRDefault="009608B3" w:rsidP="00353491">
            <w:pPr>
              <w:pStyle w:val="BodyText"/>
              <w:shd w:val="clear" w:color="auto" w:fill="auto"/>
              <w:spacing w:before="40" w:after="40"/>
              <w:jc w:val="center"/>
              <w:rPr>
                <w:lang w:val="es-ES_tradnl"/>
              </w:rPr>
            </w:pPr>
            <w:r w:rsidRPr="0010719B">
              <w:rPr>
                <w:lang w:val="es-ES_tradnl"/>
              </w:rPr>
              <w:t>N</w:t>
            </w:r>
          </w:p>
          <w:p w14:paraId="74D5686C" w14:textId="77777777" w:rsidR="009608B3" w:rsidRPr="0010719B" w:rsidRDefault="009608B3" w:rsidP="00353491">
            <w:pPr>
              <w:pStyle w:val="BodyText"/>
              <w:shd w:val="clear" w:color="auto" w:fill="auto"/>
              <w:spacing w:before="40" w:after="40"/>
              <w:jc w:val="center"/>
              <w:rPr>
                <w:lang w:val="es-ES_tradnl"/>
              </w:rPr>
            </w:pPr>
            <w:proofErr w:type="spellStart"/>
            <w:r w:rsidRPr="0010719B">
              <w:rPr>
                <w:lang w:val="es-ES_tradnl"/>
              </w:rPr>
              <w:t>DSp</w:t>
            </w:r>
            <w:proofErr w:type="spellEnd"/>
          </w:p>
          <w:p w14:paraId="3A13E887" w14:textId="77777777" w:rsidR="009608B3" w:rsidRPr="0010719B" w:rsidRDefault="009608B3" w:rsidP="00353491">
            <w:pPr>
              <w:pStyle w:val="BodyText"/>
              <w:shd w:val="clear" w:color="auto" w:fill="auto"/>
              <w:spacing w:before="40" w:after="40"/>
              <w:jc w:val="center"/>
              <w:rPr>
                <w:lang w:val="es-ES_tradnl"/>
              </w:rPr>
            </w:pPr>
            <w:r w:rsidRPr="0010719B">
              <w:rPr>
                <w:lang w:val="es-ES_tradnl"/>
              </w:rPr>
              <w:t>CI</w:t>
            </w:r>
          </w:p>
        </w:tc>
        <w:tc>
          <w:tcPr>
            <w:tcW w:w="6099" w:type="dxa"/>
            <w:shd w:val="clear" w:color="auto" w:fill="F7CAAC" w:themeFill="accent2" w:themeFillTint="66"/>
          </w:tcPr>
          <w:p w14:paraId="28CC4F19" w14:textId="77777777" w:rsidR="009608B3" w:rsidRPr="0010719B" w:rsidRDefault="009608B3" w:rsidP="00353491">
            <w:pPr>
              <w:pStyle w:val="BodyText"/>
              <w:shd w:val="clear" w:color="auto" w:fill="auto"/>
              <w:spacing w:before="40" w:after="80"/>
              <w:jc w:val="center"/>
              <w:rPr>
                <w:i/>
                <w:lang w:val="es-ES_tradnl"/>
              </w:rPr>
            </w:pPr>
            <w:r w:rsidRPr="0010719B">
              <w:rPr>
                <w:i/>
                <w:lang w:val="es-ES_tradnl"/>
              </w:rPr>
              <w:t>(Número de animales analizados)</w:t>
            </w:r>
          </w:p>
          <w:p w14:paraId="41033392" w14:textId="77777777" w:rsidR="009608B3" w:rsidRPr="0010719B" w:rsidRDefault="009608B3" w:rsidP="00353491">
            <w:pPr>
              <w:pStyle w:val="BodyText"/>
              <w:shd w:val="clear" w:color="auto" w:fill="auto"/>
              <w:spacing w:before="40" w:after="80"/>
              <w:jc w:val="center"/>
              <w:rPr>
                <w:i/>
                <w:lang w:val="es-ES_tradnl"/>
              </w:rPr>
            </w:pPr>
            <w:r w:rsidRPr="0010719B">
              <w:rPr>
                <w:i/>
                <w:lang w:val="es-ES_tradnl"/>
              </w:rPr>
              <w:t>(</w:t>
            </w:r>
            <w:proofErr w:type="spellStart"/>
            <w:r w:rsidRPr="0010719B">
              <w:rPr>
                <w:i/>
                <w:lang w:val="es-ES_tradnl"/>
              </w:rPr>
              <w:t>DSp</w:t>
            </w:r>
            <w:proofErr w:type="spellEnd"/>
            <w:r w:rsidRPr="0010719B">
              <w:rPr>
                <w:i/>
                <w:lang w:val="es-ES_tradnl"/>
              </w:rPr>
              <w:t xml:space="preserve"> estimada)</w:t>
            </w:r>
          </w:p>
          <w:p w14:paraId="32DE3870" w14:textId="6AA6A234" w:rsidR="009608B3" w:rsidRPr="0010719B" w:rsidRDefault="009608B3" w:rsidP="00353491">
            <w:pPr>
              <w:pStyle w:val="BodyText"/>
              <w:shd w:val="clear" w:color="auto" w:fill="auto"/>
              <w:spacing w:before="40" w:after="40"/>
              <w:jc w:val="center"/>
              <w:rPr>
                <w:u w:val="single"/>
                <w:lang w:val="es-ES_tradnl"/>
              </w:rPr>
            </w:pPr>
            <w:r w:rsidRPr="0010719B">
              <w:rPr>
                <w:i/>
                <w:lang w:val="es-ES_tradnl"/>
              </w:rPr>
              <w:t>(95 % interval</w:t>
            </w:r>
            <w:r w:rsidR="00872EB2" w:rsidRPr="0010719B">
              <w:rPr>
                <w:i/>
                <w:lang w:val="es-ES_tradnl"/>
              </w:rPr>
              <w:t>o</w:t>
            </w:r>
            <w:r w:rsidRPr="0010719B">
              <w:rPr>
                <w:i/>
                <w:lang w:val="es-ES_tradnl"/>
              </w:rPr>
              <w:t xml:space="preserve"> de confianza)</w:t>
            </w:r>
          </w:p>
        </w:tc>
      </w:tr>
    </w:tbl>
    <w:p w14:paraId="30DFD373" w14:textId="77777777" w:rsidR="009608B3" w:rsidRPr="0010719B" w:rsidRDefault="009608B3" w:rsidP="004B4877">
      <w:pPr>
        <w:pStyle w:val="Subheadingsection4"/>
        <w:keepNext/>
        <w:rPr>
          <w:lang w:val="es-ES_tradnl"/>
        </w:rPr>
      </w:pPr>
      <w:r w:rsidRPr="0010719B">
        <w:rPr>
          <w:lang w:val="es-ES_tradnl"/>
        </w:rPr>
        <w:lastRenderedPageBreak/>
        <w:t>- Rendimiento comparativo:</w:t>
      </w:r>
    </w:p>
    <w:p w14:paraId="15BF9DE6" w14:textId="5BA328A4" w:rsidR="009608B3" w:rsidRPr="0010719B" w:rsidRDefault="009608B3" w:rsidP="004B4877">
      <w:pPr>
        <w:pStyle w:val="Explanation"/>
        <w:keepNext/>
        <w:spacing w:after="0"/>
        <w:rPr>
          <w:lang w:val="es-ES_tradnl"/>
        </w:rPr>
      </w:pPr>
      <w:r w:rsidRPr="0010719B">
        <w:rPr>
          <w:lang w:val="es-ES_tradnl"/>
        </w:rPr>
        <w:t>A partir de la tabla</w:t>
      </w:r>
      <w:r w:rsidRPr="0010719B">
        <w:rPr>
          <w:color w:val="FF0000"/>
          <w:lang w:val="es-ES_tradnl"/>
        </w:rPr>
        <w:t xml:space="preserve"> </w:t>
      </w:r>
      <w:r w:rsidRPr="0010719B">
        <w:rPr>
          <w:lang w:val="es-ES_tradnl"/>
        </w:rPr>
        <w:t>que figura a continuación, indique los datos de rendimiento comparativo sobre las estimaciones de sensibilidad y especificidad diagnóstica determinadas en la Sección 3.3.6 o</w:t>
      </w:r>
      <w:r w:rsidR="00B003C6" w:rsidRPr="0010719B">
        <w:rPr>
          <w:lang w:val="es-ES_tradnl"/>
        </w:rPr>
        <w:t xml:space="preserve"> la Sección</w:t>
      </w:r>
      <w:r w:rsidRPr="0010719B">
        <w:rPr>
          <w:lang w:val="es-ES_tradnl"/>
        </w:rPr>
        <w:t xml:space="preserve"> 3.3.7. Si el kit está destinado a ser utilizado en múltiples especies o especímenes, indique cada especie/espécimen en una tabla separada.</w:t>
      </w:r>
    </w:p>
    <w:p w14:paraId="73194017" w14:textId="77777777" w:rsidR="009608B3" w:rsidRPr="0010719B" w:rsidRDefault="009608B3" w:rsidP="009608B3">
      <w:pPr>
        <w:pStyle w:val="Explanation"/>
        <w:keepNext/>
        <w:rPr>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439"/>
        <w:gridCol w:w="990"/>
        <w:gridCol w:w="5922"/>
      </w:tblGrid>
      <w:tr w:rsidR="009608B3" w:rsidRPr="0010719B" w14:paraId="5EF3648D" w14:textId="77777777" w:rsidTr="009D42D7">
        <w:tc>
          <w:tcPr>
            <w:tcW w:w="2244" w:type="dxa"/>
            <w:shd w:val="clear" w:color="auto" w:fill="F7CAAC" w:themeFill="accent2" w:themeFillTint="66"/>
            <w:vAlign w:val="center"/>
          </w:tcPr>
          <w:p w14:paraId="2ABCB3C2" w14:textId="77777777" w:rsidR="009608B3" w:rsidRPr="0010719B" w:rsidRDefault="009608B3" w:rsidP="00353491">
            <w:pPr>
              <w:pStyle w:val="BodyText"/>
              <w:keepNext/>
              <w:shd w:val="clear" w:color="auto" w:fill="auto"/>
              <w:jc w:val="center"/>
              <w:rPr>
                <w:b/>
                <w:lang w:val="es-ES_tradnl"/>
              </w:rPr>
            </w:pPr>
            <w:r w:rsidRPr="0010719B">
              <w:rPr>
                <w:b/>
                <w:lang w:val="es-ES_tradnl"/>
              </w:rPr>
              <w:t>Método de prueba que se evalúa:________________</w:t>
            </w:r>
          </w:p>
        </w:tc>
        <w:tc>
          <w:tcPr>
            <w:tcW w:w="1008" w:type="dxa"/>
            <w:shd w:val="clear" w:color="auto" w:fill="F7CAAC" w:themeFill="accent2" w:themeFillTint="66"/>
          </w:tcPr>
          <w:p w14:paraId="2448E7A1" w14:textId="77777777" w:rsidR="009608B3" w:rsidRPr="0010719B" w:rsidRDefault="009608B3" w:rsidP="00353491">
            <w:pPr>
              <w:pStyle w:val="BodyText"/>
              <w:keepNext/>
              <w:shd w:val="clear" w:color="auto" w:fill="auto"/>
              <w:spacing w:before="40" w:after="40"/>
              <w:jc w:val="center"/>
              <w:rPr>
                <w:b/>
                <w:lang w:val="es-ES_tradnl"/>
              </w:rPr>
            </w:pPr>
          </w:p>
        </w:tc>
        <w:tc>
          <w:tcPr>
            <w:tcW w:w="6099" w:type="dxa"/>
            <w:shd w:val="clear" w:color="auto" w:fill="F7CAAC" w:themeFill="accent2" w:themeFillTint="66"/>
            <w:vAlign w:val="center"/>
          </w:tcPr>
          <w:p w14:paraId="1BEAD046" w14:textId="77777777" w:rsidR="009608B3" w:rsidRPr="0010719B" w:rsidRDefault="009608B3" w:rsidP="00353491">
            <w:pPr>
              <w:pStyle w:val="BodyText"/>
              <w:shd w:val="clear" w:color="auto" w:fill="auto"/>
              <w:jc w:val="center"/>
              <w:rPr>
                <w:b/>
                <w:lang w:val="es-ES_tradnl"/>
              </w:rPr>
            </w:pPr>
            <w:r w:rsidRPr="0010719B">
              <w:rPr>
                <w:b/>
                <w:lang w:val="es-ES_tradnl"/>
              </w:rPr>
              <w:t>Especie/muestra diana:</w:t>
            </w:r>
          </w:p>
          <w:p w14:paraId="1A44DD88" w14:textId="77777777" w:rsidR="009608B3" w:rsidRPr="0010719B" w:rsidRDefault="009608B3" w:rsidP="00353491">
            <w:pPr>
              <w:pStyle w:val="BodyText"/>
              <w:keepNext/>
              <w:shd w:val="clear" w:color="auto" w:fill="auto"/>
              <w:jc w:val="center"/>
              <w:rPr>
                <w:b/>
                <w:lang w:val="es-ES_tradnl"/>
              </w:rPr>
            </w:pPr>
            <w:r w:rsidRPr="0010719B">
              <w:rPr>
                <w:b/>
                <w:lang w:val="es-ES_tradnl"/>
              </w:rPr>
              <w:t>_________________</w:t>
            </w:r>
          </w:p>
        </w:tc>
      </w:tr>
      <w:tr w:rsidR="009608B3" w:rsidRPr="002B2C70" w14:paraId="762D6390" w14:textId="77777777" w:rsidTr="009D42D7">
        <w:tc>
          <w:tcPr>
            <w:tcW w:w="2244" w:type="dxa"/>
            <w:shd w:val="clear" w:color="auto" w:fill="F7CAAC" w:themeFill="accent2" w:themeFillTint="66"/>
            <w:vAlign w:val="center"/>
          </w:tcPr>
          <w:p w14:paraId="3A654D44" w14:textId="77777777" w:rsidR="009608B3" w:rsidRPr="0010719B" w:rsidRDefault="009608B3" w:rsidP="00353491">
            <w:pPr>
              <w:pStyle w:val="BodyText"/>
              <w:keepNext/>
              <w:shd w:val="clear" w:color="auto" w:fill="auto"/>
              <w:jc w:val="center"/>
              <w:rPr>
                <w:b/>
                <w:lang w:val="es-ES_tradnl"/>
              </w:rPr>
            </w:pPr>
            <w:r w:rsidRPr="0010719B">
              <w:rPr>
                <w:b/>
                <w:lang w:val="es-ES_tradnl"/>
              </w:rPr>
              <w:t>Sensibilidad diagnóstica</w:t>
            </w:r>
          </w:p>
        </w:tc>
        <w:tc>
          <w:tcPr>
            <w:tcW w:w="1008" w:type="dxa"/>
            <w:shd w:val="clear" w:color="auto" w:fill="F7CAAC" w:themeFill="accent2" w:themeFillTint="66"/>
          </w:tcPr>
          <w:p w14:paraId="5B51ED96" w14:textId="77777777" w:rsidR="009608B3" w:rsidRPr="0010719B" w:rsidRDefault="009608B3" w:rsidP="00353491">
            <w:pPr>
              <w:pStyle w:val="BodyText"/>
              <w:keepNext/>
              <w:shd w:val="clear" w:color="auto" w:fill="auto"/>
              <w:spacing w:before="40" w:after="40"/>
              <w:jc w:val="center"/>
              <w:rPr>
                <w:lang w:val="es-ES_tradnl"/>
              </w:rPr>
            </w:pPr>
            <w:r w:rsidRPr="0010719B">
              <w:rPr>
                <w:lang w:val="es-ES_tradnl"/>
              </w:rPr>
              <w:t>N</w:t>
            </w:r>
          </w:p>
          <w:p w14:paraId="7114830F" w14:textId="77777777" w:rsidR="009608B3" w:rsidRPr="0010719B" w:rsidRDefault="009608B3" w:rsidP="00353491">
            <w:pPr>
              <w:pStyle w:val="BodyText"/>
              <w:keepNext/>
              <w:shd w:val="clear" w:color="auto" w:fill="auto"/>
              <w:spacing w:before="40" w:after="40"/>
              <w:jc w:val="center"/>
              <w:rPr>
                <w:lang w:val="es-ES_tradnl"/>
              </w:rPr>
            </w:pPr>
            <w:proofErr w:type="spellStart"/>
            <w:r w:rsidRPr="0010719B">
              <w:rPr>
                <w:lang w:val="es-ES_tradnl"/>
              </w:rPr>
              <w:t>DSe</w:t>
            </w:r>
            <w:proofErr w:type="spellEnd"/>
          </w:p>
          <w:p w14:paraId="3AF4C20C" w14:textId="77777777" w:rsidR="009608B3" w:rsidRPr="0010719B" w:rsidRDefault="009608B3" w:rsidP="00353491">
            <w:pPr>
              <w:pStyle w:val="BodyText"/>
              <w:keepNext/>
              <w:shd w:val="clear" w:color="auto" w:fill="auto"/>
              <w:spacing w:before="40" w:after="40"/>
              <w:jc w:val="center"/>
              <w:rPr>
                <w:u w:val="single"/>
                <w:lang w:val="es-ES_tradnl"/>
              </w:rPr>
            </w:pPr>
            <w:r w:rsidRPr="0010719B">
              <w:rPr>
                <w:lang w:val="es-ES_tradnl"/>
              </w:rPr>
              <w:t>CI</w:t>
            </w:r>
          </w:p>
        </w:tc>
        <w:tc>
          <w:tcPr>
            <w:tcW w:w="6099" w:type="dxa"/>
            <w:shd w:val="clear" w:color="auto" w:fill="F7CAAC" w:themeFill="accent2" w:themeFillTint="66"/>
          </w:tcPr>
          <w:p w14:paraId="5AC519E7" w14:textId="77777777" w:rsidR="009608B3" w:rsidRPr="0010719B" w:rsidRDefault="009608B3" w:rsidP="004B4877">
            <w:pPr>
              <w:pStyle w:val="BodyText"/>
              <w:shd w:val="clear" w:color="auto" w:fill="auto"/>
              <w:spacing w:before="40" w:after="0"/>
              <w:jc w:val="center"/>
              <w:rPr>
                <w:i/>
                <w:lang w:val="es-ES_tradnl"/>
              </w:rPr>
            </w:pPr>
            <w:r w:rsidRPr="0010719B">
              <w:rPr>
                <w:i/>
                <w:lang w:val="es-ES_tradnl"/>
              </w:rPr>
              <w:t>(Número de animales analizados)</w:t>
            </w:r>
          </w:p>
          <w:p w14:paraId="567FA110" w14:textId="77777777" w:rsidR="009608B3" w:rsidRPr="0010719B" w:rsidRDefault="009608B3" w:rsidP="00353491">
            <w:pPr>
              <w:pStyle w:val="BodyText"/>
              <w:shd w:val="clear" w:color="auto" w:fill="auto"/>
              <w:spacing w:before="40" w:after="80"/>
              <w:jc w:val="center"/>
              <w:rPr>
                <w:i/>
                <w:lang w:val="es-ES_tradnl"/>
              </w:rPr>
            </w:pPr>
            <w:r w:rsidRPr="0010719B">
              <w:rPr>
                <w:i/>
                <w:lang w:val="es-ES_tradnl"/>
              </w:rPr>
              <w:t>(</w:t>
            </w:r>
            <w:proofErr w:type="spellStart"/>
            <w:r w:rsidRPr="0010719B">
              <w:rPr>
                <w:i/>
                <w:lang w:val="es-ES_tradnl"/>
              </w:rPr>
              <w:t>DSe</w:t>
            </w:r>
            <w:proofErr w:type="spellEnd"/>
            <w:r w:rsidRPr="0010719B">
              <w:rPr>
                <w:i/>
                <w:lang w:val="es-ES_tradnl"/>
              </w:rPr>
              <w:t xml:space="preserve"> estimada)</w:t>
            </w:r>
          </w:p>
          <w:p w14:paraId="7952BD19" w14:textId="15A98421" w:rsidR="009608B3" w:rsidRPr="0010719B" w:rsidRDefault="009608B3" w:rsidP="004B4877">
            <w:pPr>
              <w:pStyle w:val="BodyText"/>
              <w:keepNext/>
              <w:shd w:val="clear" w:color="auto" w:fill="auto"/>
              <w:spacing w:before="40" w:after="0"/>
              <w:jc w:val="center"/>
              <w:rPr>
                <w:i/>
                <w:lang w:val="es-ES_tradnl"/>
              </w:rPr>
            </w:pPr>
            <w:r w:rsidRPr="0010719B">
              <w:rPr>
                <w:i/>
                <w:lang w:val="es-ES_tradnl"/>
              </w:rPr>
              <w:t>(95 % interval</w:t>
            </w:r>
            <w:r w:rsidR="00872EB2" w:rsidRPr="0010719B">
              <w:rPr>
                <w:i/>
                <w:lang w:val="es-ES_tradnl"/>
              </w:rPr>
              <w:t>o</w:t>
            </w:r>
            <w:r w:rsidRPr="0010719B">
              <w:rPr>
                <w:i/>
                <w:lang w:val="es-ES_tradnl"/>
              </w:rPr>
              <w:t xml:space="preserve"> de confianza)</w:t>
            </w:r>
          </w:p>
        </w:tc>
      </w:tr>
      <w:tr w:rsidR="009608B3" w:rsidRPr="002B2C70" w14:paraId="2530253A" w14:textId="77777777" w:rsidTr="009D42D7">
        <w:tc>
          <w:tcPr>
            <w:tcW w:w="2244" w:type="dxa"/>
            <w:shd w:val="clear" w:color="auto" w:fill="F7CAAC" w:themeFill="accent2" w:themeFillTint="66"/>
            <w:vAlign w:val="center"/>
          </w:tcPr>
          <w:p w14:paraId="46517257" w14:textId="2AA82DD3" w:rsidR="009608B3" w:rsidRPr="0010719B" w:rsidRDefault="009608B3" w:rsidP="00353491">
            <w:pPr>
              <w:pStyle w:val="BodyText"/>
              <w:shd w:val="clear" w:color="auto" w:fill="auto"/>
              <w:jc w:val="center"/>
              <w:rPr>
                <w:b/>
                <w:lang w:val="es-ES_tradnl"/>
              </w:rPr>
            </w:pPr>
            <w:r w:rsidRPr="0010719B">
              <w:rPr>
                <w:b/>
                <w:lang w:val="es-ES_tradnl"/>
              </w:rPr>
              <w:t>Especificidad diagnóstica</w:t>
            </w:r>
          </w:p>
        </w:tc>
        <w:tc>
          <w:tcPr>
            <w:tcW w:w="1008" w:type="dxa"/>
            <w:shd w:val="clear" w:color="auto" w:fill="F7CAAC" w:themeFill="accent2" w:themeFillTint="66"/>
          </w:tcPr>
          <w:p w14:paraId="3D9C4427" w14:textId="77777777" w:rsidR="009608B3" w:rsidRPr="0010719B" w:rsidRDefault="009608B3" w:rsidP="00353491">
            <w:pPr>
              <w:pStyle w:val="BodyText"/>
              <w:shd w:val="clear" w:color="auto" w:fill="auto"/>
              <w:spacing w:before="40" w:after="40"/>
              <w:jc w:val="center"/>
              <w:rPr>
                <w:lang w:val="es-ES_tradnl"/>
              </w:rPr>
            </w:pPr>
            <w:r w:rsidRPr="0010719B">
              <w:rPr>
                <w:lang w:val="es-ES_tradnl"/>
              </w:rPr>
              <w:t>N</w:t>
            </w:r>
          </w:p>
          <w:p w14:paraId="2EEF7020" w14:textId="77777777" w:rsidR="009608B3" w:rsidRPr="0010719B" w:rsidRDefault="009608B3" w:rsidP="00353491">
            <w:pPr>
              <w:pStyle w:val="BodyText"/>
              <w:shd w:val="clear" w:color="auto" w:fill="auto"/>
              <w:spacing w:before="40" w:after="40"/>
              <w:jc w:val="center"/>
              <w:rPr>
                <w:lang w:val="es-ES_tradnl"/>
              </w:rPr>
            </w:pPr>
            <w:proofErr w:type="spellStart"/>
            <w:r w:rsidRPr="0010719B">
              <w:rPr>
                <w:lang w:val="es-ES_tradnl"/>
              </w:rPr>
              <w:t>DSp</w:t>
            </w:r>
            <w:proofErr w:type="spellEnd"/>
          </w:p>
          <w:p w14:paraId="32AD3AF1" w14:textId="77777777" w:rsidR="009608B3" w:rsidRPr="0010719B" w:rsidRDefault="009608B3" w:rsidP="00353491">
            <w:pPr>
              <w:pStyle w:val="BodyText"/>
              <w:shd w:val="clear" w:color="auto" w:fill="auto"/>
              <w:spacing w:before="40" w:after="40"/>
              <w:jc w:val="center"/>
              <w:rPr>
                <w:lang w:val="es-ES_tradnl"/>
              </w:rPr>
            </w:pPr>
            <w:r w:rsidRPr="0010719B">
              <w:rPr>
                <w:lang w:val="es-ES_tradnl"/>
              </w:rPr>
              <w:t>CI</w:t>
            </w:r>
          </w:p>
        </w:tc>
        <w:tc>
          <w:tcPr>
            <w:tcW w:w="6099" w:type="dxa"/>
            <w:shd w:val="clear" w:color="auto" w:fill="F7CAAC" w:themeFill="accent2" w:themeFillTint="66"/>
          </w:tcPr>
          <w:p w14:paraId="3ABAF5AF" w14:textId="77777777" w:rsidR="009608B3" w:rsidRPr="0010719B" w:rsidRDefault="009608B3" w:rsidP="004B4877">
            <w:pPr>
              <w:pStyle w:val="BodyText"/>
              <w:shd w:val="clear" w:color="auto" w:fill="auto"/>
              <w:spacing w:before="40" w:after="0"/>
              <w:jc w:val="center"/>
              <w:rPr>
                <w:i/>
                <w:lang w:val="es-ES_tradnl"/>
              </w:rPr>
            </w:pPr>
            <w:r w:rsidRPr="0010719B">
              <w:rPr>
                <w:i/>
                <w:lang w:val="es-ES_tradnl"/>
              </w:rPr>
              <w:t>(Número de animales analizados)</w:t>
            </w:r>
          </w:p>
          <w:p w14:paraId="31701504" w14:textId="77777777" w:rsidR="009608B3" w:rsidRPr="0010719B" w:rsidRDefault="009608B3" w:rsidP="004B4877">
            <w:pPr>
              <w:pStyle w:val="BodyText"/>
              <w:shd w:val="clear" w:color="auto" w:fill="auto"/>
              <w:spacing w:before="40" w:after="0"/>
              <w:jc w:val="center"/>
              <w:rPr>
                <w:i/>
                <w:lang w:val="es-ES_tradnl"/>
              </w:rPr>
            </w:pPr>
            <w:r w:rsidRPr="0010719B">
              <w:rPr>
                <w:i/>
                <w:lang w:val="es-ES_tradnl"/>
              </w:rPr>
              <w:t>(</w:t>
            </w:r>
            <w:proofErr w:type="spellStart"/>
            <w:r w:rsidRPr="0010719B">
              <w:rPr>
                <w:i/>
                <w:lang w:val="es-ES_tradnl"/>
              </w:rPr>
              <w:t>DSp</w:t>
            </w:r>
            <w:proofErr w:type="spellEnd"/>
            <w:r w:rsidRPr="0010719B">
              <w:rPr>
                <w:i/>
                <w:lang w:val="es-ES_tradnl"/>
              </w:rPr>
              <w:t xml:space="preserve"> estimada)</w:t>
            </w:r>
          </w:p>
          <w:p w14:paraId="33E2F725" w14:textId="233E944C" w:rsidR="009608B3" w:rsidRPr="0010719B" w:rsidRDefault="009608B3" w:rsidP="00353491">
            <w:pPr>
              <w:pStyle w:val="BodyText"/>
              <w:shd w:val="clear" w:color="auto" w:fill="auto"/>
              <w:spacing w:before="40" w:after="40"/>
              <w:jc w:val="center"/>
              <w:rPr>
                <w:u w:val="single"/>
                <w:lang w:val="es-ES_tradnl"/>
              </w:rPr>
            </w:pPr>
            <w:r w:rsidRPr="0010719B">
              <w:rPr>
                <w:i/>
                <w:lang w:val="es-ES_tradnl"/>
              </w:rPr>
              <w:t>(95 % interval</w:t>
            </w:r>
            <w:r w:rsidR="00872EB2" w:rsidRPr="0010719B">
              <w:rPr>
                <w:i/>
                <w:lang w:val="es-ES_tradnl"/>
              </w:rPr>
              <w:t>o</w:t>
            </w:r>
            <w:r w:rsidRPr="0010719B">
              <w:rPr>
                <w:i/>
                <w:lang w:val="es-ES_tradnl"/>
              </w:rPr>
              <w:t xml:space="preserve"> de confianza)</w:t>
            </w:r>
          </w:p>
        </w:tc>
      </w:tr>
    </w:tbl>
    <w:p w14:paraId="4310F34B" w14:textId="77777777" w:rsidR="009608B3" w:rsidRPr="0010719B" w:rsidRDefault="009608B3" w:rsidP="009608B3">
      <w:pPr>
        <w:pStyle w:val="Subheadingsection4"/>
        <w:rPr>
          <w:lang w:val="es-ES_tradnl"/>
        </w:rPr>
      </w:pPr>
      <w:r w:rsidRPr="0010719B">
        <w:rPr>
          <w:lang w:val="es-ES_tradnl"/>
        </w:rPr>
        <w:t>- Acuerdos y discrepancias:</w:t>
      </w:r>
    </w:p>
    <w:p w14:paraId="7C525A2F" w14:textId="77777777" w:rsidR="009608B3" w:rsidRPr="0010719B" w:rsidRDefault="009608B3" w:rsidP="009608B3">
      <w:pPr>
        <w:pStyle w:val="Explanation"/>
        <w:rPr>
          <w:lang w:val="es-ES_tradnl"/>
        </w:rPr>
      </w:pPr>
      <w:r w:rsidRPr="0010719B">
        <w:rPr>
          <w:lang w:val="es-ES_tradnl"/>
        </w:rPr>
        <w:t>Indique el nivel de acuerdo y sugiera explicaciones para los resultados discrepantes.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2511ED33" w14:textId="77777777" w:rsidTr="009D42D7">
        <w:tc>
          <w:tcPr>
            <w:tcW w:w="9628" w:type="dxa"/>
            <w:shd w:val="clear" w:color="auto" w:fill="F7CAAC" w:themeFill="accent2" w:themeFillTint="66"/>
          </w:tcPr>
          <w:p w14:paraId="7E5ACA63" w14:textId="77777777" w:rsidR="009608B3" w:rsidRPr="0010719B" w:rsidRDefault="009608B3" w:rsidP="00353491">
            <w:pPr>
              <w:pStyle w:val="Responseyellowbox"/>
              <w:rPr>
                <w:lang w:val="es-ES_tradnl"/>
              </w:rPr>
            </w:pPr>
          </w:p>
          <w:p w14:paraId="7C1327FB" w14:textId="77777777" w:rsidR="009608B3" w:rsidRPr="0010719B" w:rsidRDefault="009608B3" w:rsidP="00353491">
            <w:pPr>
              <w:pStyle w:val="Responseyellowbox"/>
              <w:rPr>
                <w:lang w:val="es-ES_tradnl"/>
              </w:rPr>
            </w:pPr>
          </w:p>
          <w:p w14:paraId="05F1B74E" w14:textId="77777777" w:rsidR="009608B3" w:rsidRPr="0010719B" w:rsidRDefault="009608B3" w:rsidP="00353491">
            <w:pPr>
              <w:pStyle w:val="Responseyellowbox"/>
              <w:rPr>
                <w:lang w:val="es-ES_tradnl"/>
              </w:rPr>
            </w:pPr>
          </w:p>
        </w:tc>
      </w:tr>
    </w:tbl>
    <w:p w14:paraId="3BC58A68" w14:textId="77777777" w:rsidR="009608B3" w:rsidRPr="0010719B" w:rsidRDefault="009608B3" w:rsidP="009608B3">
      <w:pPr>
        <w:rPr>
          <w:lang w:val="es-ES_tradnl"/>
        </w:rPr>
      </w:pPr>
    </w:p>
    <w:p w14:paraId="245B7932" w14:textId="77777777" w:rsidR="009608B3" w:rsidRPr="0010719B" w:rsidRDefault="009608B3" w:rsidP="009608B3">
      <w:pPr>
        <w:rPr>
          <w:b/>
          <w:bCs/>
          <w:iCs/>
          <w:u w:val="single"/>
          <w:lang w:val="es-ES_tradnl"/>
        </w:rPr>
      </w:pPr>
      <w:r w:rsidRPr="0010719B">
        <w:rPr>
          <w:b/>
          <w:bCs/>
          <w:iCs/>
          <w:u w:val="single"/>
          <w:lang w:val="es-ES_tradnl"/>
        </w:rPr>
        <w:t>ETAPA 3 Validación</w:t>
      </w:r>
    </w:p>
    <w:p w14:paraId="64453C98" w14:textId="1D5AF81E" w:rsidR="009608B3" w:rsidRPr="0010719B" w:rsidRDefault="009608B3" w:rsidP="009608B3">
      <w:pPr>
        <w:pStyle w:val="Subheadingsection4"/>
        <w:rPr>
          <w:lang w:val="es-ES_tradnl"/>
        </w:rPr>
      </w:pPr>
      <w:r w:rsidRPr="0010719B">
        <w:rPr>
          <w:lang w:val="es-ES_tradnl"/>
        </w:rPr>
        <w:t>- Reproducibilidad:</w:t>
      </w:r>
    </w:p>
    <w:p w14:paraId="4F326D5B" w14:textId="77777777" w:rsidR="009608B3" w:rsidRPr="0010719B" w:rsidRDefault="009608B3" w:rsidP="009608B3">
      <w:pPr>
        <w:pStyle w:val="Explanation"/>
        <w:rPr>
          <w:lang w:val="es-ES_tradnl"/>
        </w:rPr>
      </w:pPr>
      <w:r w:rsidRPr="0010719B">
        <w:rPr>
          <w:lang w:val="es-ES_tradnl"/>
        </w:rPr>
        <w:t>Describa brevemente los resultados de la comparación entre laboratorios, incluyendo el número de laboratorios participantes y los datos estadísticos para una serie de muestras positivas y negativas, como se indica en la Sección 3.4.</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3E43BE6C" w14:textId="77777777" w:rsidTr="009D42D7">
        <w:tc>
          <w:tcPr>
            <w:tcW w:w="9628" w:type="dxa"/>
            <w:shd w:val="clear" w:color="auto" w:fill="F7CAAC" w:themeFill="accent2" w:themeFillTint="66"/>
          </w:tcPr>
          <w:p w14:paraId="5C9A299A" w14:textId="77777777" w:rsidR="009608B3" w:rsidRPr="0010719B" w:rsidRDefault="009608B3" w:rsidP="00353491">
            <w:pPr>
              <w:pStyle w:val="Responseyellowbox"/>
              <w:rPr>
                <w:lang w:val="es-ES_tradnl"/>
              </w:rPr>
            </w:pPr>
          </w:p>
          <w:p w14:paraId="213AE837" w14:textId="77777777" w:rsidR="009608B3" w:rsidRPr="0010719B" w:rsidRDefault="009608B3" w:rsidP="00353491">
            <w:pPr>
              <w:pStyle w:val="Responseyellowbox"/>
              <w:rPr>
                <w:lang w:val="es-ES_tradnl"/>
              </w:rPr>
            </w:pPr>
          </w:p>
          <w:p w14:paraId="6BEB55B4" w14:textId="77777777" w:rsidR="009608B3" w:rsidRPr="0010719B" w:rsidRDefault="009608B3" w:rsidP="00353491">
            <w:pPr>
              <w:pStyle w:val="Responseyellowbox"/>
              <w:rPr>
                <w:lang w:val="es-ES_tradnl"/>
              </w:rPr>
            </w:pPr>
          </w:p>
        </w:tc>
      </w:tr>
    </w:tbl>
    <w:p w14:paraId="47ECFB98" w14:textId="77777777" w:rsidR="009608B3" w:rsidRPr="0010719B" w:rsidRDefault="009608B3" w:rsidP="009608B3">
      <w:pPr>
        <w:rPr>
          <w:lang w:val="es-ES_tradnl"/>
        </w:rPr>
      </w:pPr>
    </w:p>
    <w:p w14:paraId="697CBF32" w14:textId="77777777" w:rsidR="009608B3" w:rsidRPr="0010719B" w:rsidRDefault="009608B3" w:rsidP="009608B3">
      <w:pPr>
        <w:rPr>
          <w:b/>
          <w:bCs/>
          <w:iCs/>
          <w:u w:val="single"/>
          <w:lang w:val="es-ES_tradnl"/>
        </w:rPr>
      </w:pPr>
      <w:r w:rsidRPr="0010719B">
        <w:rPr>
          <w:b/>
          <w:bCs/>
          <w:iCs/>
          <w:u w:val="single"/>
          <w:lang w:val="es-ES_tradnl"/>
        </w:rPr>
        <w:t>ETAPA 4 Validación</w:t>
      </w:r>
    </w:p>
    <w:p w14:paraId="71BFDE37" w14:textId="77777777" w:rsidR="009608B3" w:rsidRPr="0010719B" w:rsidRDefault="009608B3" w:rsidP="009608B3">
      <w:pPr>
        <w:rPr>
          <w:lang w:val="es-ES_tradnl"/>
        </w:rPr>
      </w:pPr>
      <w:r w:rsidRPr="0010719B">
        <w:rPr>
          <w:lang w:val="es-ES_tradnl"/>
        </w:rPr>
        <w:t>La validación se designa como un proceso continuo que se prolonga mientras dure la prueba. En última instancia, la confianza en el rendimiento de las pruebas aumenta cuando se aplican con éxito en los laboratorios y programas de diagnóstico.</w:t>
      </w:r>
    </w:p>
    <w:p w14:paraId="68BCEA40" w14:textId="77777777" w:rsidR="009608B3" w:rsidRPr="0010719B" w:rsidRDefault="009608B3" w:rsidP="009608B3">
      <w:pPr>
        <w:pStyle w:val="Subheadingsection4"/>
        <w:rPr>
          <w:lang w:val="es-ES_tradnl"/>
        </w:rPr>
      </w:pPr>
      <w:r w:rsidRPr="0010719B">
        <w:rPr>
          <w:lang w:val="es-ES_tradnl"/>
        </w:rPr>
        <w:t>- Aplicaciones:</w:t>
      </w:r>
    </w:p>
    <w:p w14:paraId="32738646" w14:textId="77777777" w:rsidR="009608B3" w:rsidRPr="0010719B" w:rsidRDefault="009608B3" w:rsidP="009608B3">
      <w:pPr>
        <w:pStyle w:val="Explanation"/>
        <w:rPr>
          <w:lang w:val="es-ES_tradnl"/>
        </w:rPr>
      </w:pPr>
      <w:r w:rsidRPr="0010719B">
        <w:rPr>
          <w:lang w:val="es-ES_tradnl"/>
        </w:rPr>
        <w:t>Si es posible, describa brevemente dónde se integró este método de prueba en cada régimen y programa de diagnóstico, como se indica en la Sección 3.5.</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7B1AE3EF" w14:textId="77777777" w:rsidTr="009D42D7">
        <w:tc>
          <w:tcPr>
            <w:tcW w:w="9628" w:type="dxa"/>
            <w:shd w:val="clear" w:color="auto" w:fill="F7CAAC" w:themeFill="accent2" w:themeFillTint="66"/>
          </w:tcPr>
          <w:p w14:paraId="14F2E9EC" w14:textId="77777777" w:rsidR="009608B3" w:rsidRPr="0010719B" w:rsidRDefault="009608B3" w:rsidP="00353491">
            <w:pPr>
              <w:pStyle w:val="Responseyellowbox"/>
              <w:rPr>
                <w:lang w:val="es-ES_tradnl"/>
              </w:rPr>
            </w:pPr>
          </w:p>
          <w:p w14:paraId="4604C8F1" w14:textId="77777777" w:rsidR="009608B3" w:rsidRPr="0010719B" w:rsidRDefault="009608B3" w:rsidP="00353491">
            <w:pPr>
              <w:pStyle w:val="Responseyellowbox"/>
              <w:rPr>
                <w:lang w:val="es-ES_tradnl"/>
              </w:rPr>
            </w:pPr>
          </w:p>
          <w:p w14:paraId="409DA6F5" w14:textId="77777777" w:rsidR="009608B3" w:rsidRPr="0010719B" w:rsidRDefault="009608B3" w:rsidP="00353491">
            <w:pPr>
              <w:pStyle w:val="Responseyellowbox"/>
              <w:rPr>
                <w:lang w:val="es-ES_tradnl"/>
              </w:rPr>
            </w:pPr>
          </w:p>
        </w:tc>
      </w:tr>
    </w:tbl>
    <w:p w14:paraId="51A74D58" w14:textId="77777777" w:rsidR="009608B3" w:rsidRPr="0010719B" w:rsidRDefault="009608B3" w:rsidP="004B4877">
      <w:pPr>
        <w:spacing w:after="0"/>
        <w:rPr>
          <w:lang w:val="es-ES_tradnl"/>
        </w:rPr>
      </w:pPr>
    </w:p>
    <w:p w14:paraId="1A4F1D2F" w14:textId="77777777" w:rsidR="009608B3" w:rsidRPr="0010719B" w:rsidRDefault="009608B3" w:rsidP="00C255CD">
      <w:pPr>
        <w:pStyle w:val="Heading3"/>
      </w:pPr>
      <w:bookmarkStart w:id="76" w:name="_Toc67057065"/>
      <w:r w:rsidRPr="0010719B">
        <w:t>4.1.3 Referencias:</w:t>
      </w:r>
      <w:bookmarkEnd w:id="76"/>
    </w:p>
    <w:p w14:paraId="681F6359" w14:textId="37E7F224" w:rsidR="009608B3" w:rsidRPr="0010719B" w:rsidRDefault="009608B3" w:rsidP="009608B3">
      <w:pPr>
        <w:pStyle w:val="Explanation"/>
        <w:rPr>
          <w:lang w:val="es-ES_tradnl"/>
        </w:rPr>
      </w:pPr>
      <w:r w:rsidRPr="0010719B">
        <w:rPr>
          <w:lang w:val="es-ES_tradnl"/>
        </w:rPr>
        <w:t>Incluya, si están disponibles, una breve lista de referencias de interés para las características de rendimiento de la prueba indicada. De preferencia, deben incluirse publicaciones recientes con estimaciones de sensibilidad y</w:t>
      </w:r>
      <w:r w:rsidR="00C121ED" w:rsidRPr="0010719B">
        <w:rPr>
          <w:lang w:val="es-ES_tradnl"/>
        </w:rPr>
        <w:t xml:space="preserve"> </w:t>
      </w:r>
      <w:r w:rsidRPr="0010719B">
        <w:rPr>
          <w:lang w:val="es-ES_tradnl"/>
        </w:rPr>
        <w:t>especificidad diagnóstica y las características analíticas.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42DF91B5" w14:textId="77777777" w:rsidTr="009D42D7">
        <w:tc>
          <w:tcPr>
            <w:tcW w:w="9628" w:type="dxa"/>
            <w:shd w:val="clear" w:color="auto" w:fill="F7CAAC" w:themeFill="accent2" w:themeFillTint="66"/>
          </w:tcPr>
          <w:p w14:paraId="17332DEB" w14:textId="77777777" w:rsidR="009608B3" w:rsidRPr="0010719B" w:rsidRDefault="009608B3" w:rsidP="00353491">
            <w:pPr>
              <w:pStyle w:val="Responseyellowbox"/>
              <w:rPr>
                <w:lang w:val="es-ES_tradnl"/>
              </w:rPr>
            </w:pPr>
          </w:p>
          <w:p w14:paraId="21754905" w14:textId="77777777" w:rsidR="009608B3" w:rsidRPr="0010719B" w:rsidRDefault="009608B3" w:rsidP="00353491">
            <w:pPr>
              <w:pStyle w:val="Responseyellowbox"/>
              <w:rPr>
                <w:lang w:val="es-ES_tradnl"/>
              </w:rPr>
            </w:pPr>
          </w:p>
          <w:p w14:paraId="2B7F0495" w14:textId="77777777" w:rsidR="009608B3" w:rsidRPr="0010719B" w:rsidRDefault="009608B3" w:rsidP="00353491">
            <w:pPr>
              <w:pStyle w:val="Responseyellowbox"/>
              <w:rPr>
                <w:lang w:val="es-ES_tradnl"/>
              </w:rPr>
            </w:pPr>
          </w:p>
        </w:tc>
      </w:tr>
    </w:tbl>
    <w:p w14:paraId="124C3E9F" w14:textId="77777777" w:rsidR="00A2707F" w:rsidRPr="0010719B" w:rsidRDefault="00A2707F" w:rsidP="004B4877">
      <w:pPr>
        <w:spacing w:after="0" w:line="259" w:lineRule="auto"/>
        <w:jc w:val="left"/>
        <w:rPr>
          <w:b/>
          <w:bCs/>
          <w:sz w:val="28"/>
          <w:szCs w:val="28"/>
          <w:lang w:val="es-ES_tradnl"/>
        </w:rPr>
      </w:pPr>
      <w:r w:rsidRPr="0010719B">
        <w:rPr>
          <w:lang w:val="es-ES_tradnl"/>
        </w:rPr>
        <w:br w:type="page"/>
      </w:r>
    </w:p>
    <w:p w14:paraId="28570E52" w14:textId="11C01E04" w:rsidR="009608B3" w:rsidRPr="0010719B" w:rsidRDefault="009608B3" w:rsidP="009608B3">
      <w:pPr>
        <w:pStyle w:val="Heading1"/>
        <w:rPr>
          <w:lang w:val="es-ES_tradnl"/>
        </w:rPr>
      </w:pPr>
      <w:bookmarkStart w:id="77" w:name="_Toc67057066"/>
      <w:r w:rsidRPr="0010719B">
        <w:rPr>
          <w:lang w:val="es-ES_tradnl"/>
        </w:rPr>
        <w:lastRenderedPageBreak/>
        <w:t>Sección 5. Manual del usuario</w:t>
      </w:r>
      <w:bookmarkEnd w:id="77"/>
    </w:p>
    <w:p w14:paraId="2ECD2972" w14:textId="4B099893" w:rsidR="009608B3" w:rsidRPr="0010719B" w:rsidRDefault="009608B3" w:rsidP="009608B3">
      <w:pPr>
        <w:rPr>
          <w:lang w:val="es-ES_tradnl"/>
        </w:rPr>
      </w:pPr>
      <w:r w:rsidRPr="0010719B">
        <w:rPr>
          <w:lang w:val="es-ES_tradnl"/>
        </w:rPr>
        <w:t xml:space="preserve">El solicitante debe proporcionar, como parte de su solicitud, una copia del proyecto de etiquetado y de las instrucciones de uso (es decir, el prospecto del kit o el Manual del usuario) y una "maqueta" o muestra del embalaje y el etiquetado del kit de diagnóstico "listo para usar". Una "maqueta" es una copia del diseño artístico plano (realizado por ordenador), que proporciona una réplica bidimensional de los envases, exterior e interior, con el etiquetado. En esta etapa, la "maqueta" puede ser en blanco y negro y únicamente en inglés. Una vez cumplidos los requisitos de registro, se deberán proporcionar las versiones finales en inglés, francés y español del </w:t>
      </w:r>
      <w:r w:rsidRPr="0010719B">
        <w:rPr>
          <w:i/>
          <w:iCs/>
          <w:lang w:val="es-ES_tradnl"/>
        </w:rPr>
        <w:t>Manual del usuario</w:t>
      </w:r>
      <w:r w:rsidRPr="0010719B">
        <w:rPr>
          <w:lang w:val="es-ES_tradnl"/>
        </w:rPr>
        <w:t xml:space="preserve"> para su aprobación y publicación en el sitio web de la </w:t>
      </w:r>
      <w:r w:rsidR="009D42D7">
        <w:rPr>
          <w:lang w:val="es-ES_tradnl"/>
        </w:rPr>
        <w:t>OMSA</w:t>
      </w:r>
      <w:r w:rsidRPr="0010719B">
        <w:rPr>
          <w:lang w:val="es-ES_tradnl"/>
        </w:rPr>
        <w:t>.</w:t>
      </w:r>
      <w:r w:rsidR="00C121ED" w:rsidRPr="0010719B">
        <w:rPr>
          <w:lang w:val="es-ES_tradnl"/>
        </w:rPr>
        <w:t xml:space="preserve"> </w:t>
      </w:r>
    </w:p>
    <w:p w14:paraId="0FBBC319" w14:textId="77777777" w:rsidR="009608B3" w:rsidRPr="0010719B" w:rsidRDefault="009608B3" w:rsidP="009608B3">
      <w:pPr>
        <w:rPr>
          <w:lang w:val="es-ES_tradnl" w:eastAsia="zh-CN"/>
        </w:rPr>
      </w:pPr>
    </w:p>
    <w:p w14:paraId="4DC0676E" w14:textId="77777777" w:rsidR="004B4877" w:rsidRDefault="004B4877">
      <w:pPr>
        <w:spacing w:after="160" w:line="259" w:lineRule="auto"/>
        <w:jc w:val="left"/>
        <w:rPr>
          <w:b/>
          <w:bCs/>
          <w:sz w:val="28"/>
          <w:szCs w:val="28"/>
          <w:lang w:val="es-ES_tradnl"/>
        </w:rPr>
      </w:pPr>
      <w:bookmarkStart w:id="78" w:name="_Toc67057067"/>
      <w:r>
        <w:rPr>
          <w:lang w:val="es-ES_tradnl"/>
        </w:rPr>
        <w:br w:type="page"/>
      </w:r>
    </w:p>
    <w:p w14:paraId="313850E7" w14:textId="10F2CD73" w:rsidR="009608B3" w:rsidRPr="0010719B" w:rsidRDefault="009608B3" w:rsidP="009608B3">
      <w:pPr>
        <w:pStyle w:val="Heading1"/>
        <w:rPr>
          <w:lang w:val="es-ES_tradnl"/>
        </w:rPr>
      </w:pPr>
      <w:r w:rsidRPr="0010719B">
        <w:rPr>
          <w:lang w:val="es-ES_tradnl"/>
        </w:rPr>
        <w:lastRenderedPageBreak/>
        <w:t>Sección 6. Datos adicionales</w:t>
      </w:r>
      <w:bookmarkEnd w:id="78"/>
    </w:p>
    <w:p w14:paraId="588477F2" w14:textId="77777777" w:rsidR="009608B3" w:rsidRPr="0010719B" w:rsidRDefault="009608B3" w:rsidP="009608B3">
      <w:pPr>
        <w:rPr>
          <w:lang w:val="es-ES_tradnl" w:eastAsia="zh-CN"/>
        </w:rPr>
      </w:pPr>
      <w:r w:rsidRPr="0010719B">
        <w:rPr>
          <w:lang w:val="es-ES_tradnl" w:eastAsia="zh-CN"/>
        </w:rPr>
        <w:t>Según lo considere necesario, el solicitante puede proporcionar tablas de datos brutos u otra información de acompañamiento. Este material puede ser útil para que el grupo de expertos complete su evaluación. Si decide no proporcionar dicha información, los evaluadores pueden solicitarla con el fin de fundamentar sus decisiones.</w:t>
      </w:r>
    </w:p>
    <w:p w14:paraId="6CFA6A6F" w14:textId="77777777" w:rsidR="009608B3" w:rsidRPr="0010719B" w:rsidRDefault="009608B3" w:rsidP="009608B3">
      <w:pPr>
        <w:rPr>
          <w:iCs/>
          <w:lang w:val="es-ES_tradnl" w:eastAsia="zh-CN"/>
        </w:rPr>
      </w:pPr>
      <w:r w:rsidRPr="0010719B">
        <w:rPr>
          <w:iCs/>
          <w:lang w:val="es-ES_tradnl" w:eastAsia="zh-CN"/>
        </w:rPr>
        <w:t>Los datos brutos pueden transmitirse como archivos independientes en formato Excel y protegidos por contraseña. También puede proporcionar otros documentos en formato PDF. Especifique el nombre y la finalidad de cada archivo y utilice un título representativo. Si un archivo proporciona datos para más de una solicitud, indique cada vínculo con los títulos en el formulario de presentación en la columna "¿Qué muestra el archivo?”</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8"/>
        <w:gridCol w:w="1631"/>
        <w:gridCol w:w="3578"/>
        <w:gridCol w:w="3511"/>
      </w:tblGrid>
      <w:tr w:rsidR="009608B3" w:rsidRPr="002B2C70" w14:paraId="335A2A02" w14:textId="77777777" w:rsidTr="007607A7">
        <w:tc>
          <w:tcPr>
            <w:tcW w:w="571" w:type="dxa"/>
            <w:vAlign w:val="center"/>
          </w:tcPr>
          <w:p w14:paraId="5DD21743" w14:textId="77777777" w:rsidR="009608B3" w:rsidRPr="0010719B" w:rsidRDefault="009608B3" w:rsidP="007607A7">
            <w:pPr>
              <w:jc w:val="center"/>
              <w:rPr>
                <w:b/>
                <w:lang w:val="es-ES_tradnl" w:eastAsia="zh-CN"/>
              </w:rPr>
            </w:pPr>
            <w:r w:rsidRPr="0010719B">
              <w:rPr>
                <w:b/>
                <w:lang w:val="es-ES_tradnl" w:eastAsia="zh-CN"/>
              </w:rPr>
              <w:t>No.</w:t>
            </w:r>
          </w:p>
        </w:tc>
        <w:tc>
          <w:tcPr>
            <w:tcW w:w="1674" w:type="dxa"/>
            <w:vAlign w:val="center"/>
          </w:tcPr>
          <w:p w14:paraId="5FD357C1" w14:textId="77777777" w:rsidR="009608B3" w:rsidRPr="0010719B" w:rsidRDefault="009608B3" w:rsidP="007607A7">
            <w:pPr>
              <w:jc w:val="center"/>
              <w:rPr>
                <w:b/>
                <w:lang w:val="es-ES_tradnl" w:eastAsia="zh-CN"/>
              </w:rPr>
            </w:pPr>
            <w:r w:rsidRPr="0010719B">
              <w:rPr>
                <w:b/>
                <w:lang w:val="es-ES_tradnl" w:eastAsia="zh-CN"/>
              </w:rPr>
              <w:t>Nombre del archivo</w:t>
            </w:r>
          </w:p>
        </w:tc>
        <w:tc>
          <w:tcPr>
            <w:tcW w:w="3735" w:type="dxa"/>
            <w:vAlign w:val="center"/>
          </w:tcPr>
          <w:p w14:paraId="49DA6EF7" w14:textId="77777777" w:rsidR="009608B3" w:rsidRPr="0010719B" w:rsidRDefault="009608B3" w:rsidP="007607A7">
            <w:pPr>
              <w:jc w:val="center"/>
              <w:rPr>
                <w:b/>
                <w:lang w:val="es-ES_tradnl" w:eastAsia="zh-CN"/>
              </w:rPr>
            </w:pPr>
            <w:r w:rsidRPr="0010719B">
              <w:rPr>
                <w:b/>
                <w:lang w:val="es-ES_tradnl" w:eastAsia="zh-CN"/>
              </w:rPr>
              <w:t>Enlaces con los números de solicitud</w:t>
            </w:r>
          </w:p>
        </w:tc>
        <w:tc>
          <w:tcPr>
            <w:tcW w:w="3648" w:type="dxa"/>
            <w:vAlign w:val="center"/>
          </w:tcPr>
          <w:p w14:paraId="5BDFCA21" w14:textId="77777777" w:rsidR="009608B3" w:rsidRPr="0010719B" w:rsidRDefault="009608B3" w:rsidP="007607A7">
            <w:pPr>
              <w:jc w:val="center"/>
              <w:rPr>
                <w:b/>
                <w:lang w:val="es-ES_tradnl" w:eastAsia="zh-CN"/>
              </w:rPr>
            </w:pPr>
            <w:r w:rsidRPr="0010719B">
              <w:rPr>
                <w:b/>
                <w:lang w:val="es-ES_tradnl" w:eastAsia="zh-CN"/>
              </w:rPr>
              <w:t>¿Qué muestra el archivo? Describa muy brevemente la intención de los datos del archivo.</w:t>
            </w:r>
          </w:p>
        </w:tc>
      </w:tr>
      <w:tr w:rsidR="009608B3" w:rsidRPr="0010719B" w14:paraId="2F38BE0B" w14:textId="77777777" w:rsidTr="00353491">
        <w:tc>
          <w:tcPr>
            <w:tcW w:w="571" w:type="dxa"/>
          </w:tcPr>
          <w:p w14:paraId="250A5649" w14:textId="77777777" w:rsidR="009608B3" w:rsidRPr="0010719B" w:rsidRDefault="009608B3" w:rsidP="00353491">
            <w:pPr>
              <w:rPr>
                <w:lang w:val="es-ES_tradnl" w:eastAsia="zh-CN"/>
              </w:rPr>
            </w:pPr>
            <w:r w:rsidRPr="0010719B">
              <w:rPr>
                <w:lang w:val="es-ES_tradnl" w:eastAsia="zh-CN"/>
              </w:rPr>
              <w:t>1</w:t>
            </w:r>
          </w:p>
        </w:tc>
        <w:tc>
          <w:tcPr>
            <w:tcW w:w="1674" w:type="dxa"/>
          </w:tcPr>
          <w:p w14:paraId="189CF3E8" w14:textId="77777777" w:rsidR="009608B3" w:rsidRPr="0010719B" w:rsidRDefault="009608B3" w:rsidP="00353491">
            <w:pPr>
              <w:rPr>
                <w:lang w:val="es-ES_tradnl" w:eastAsia="zh-CN"/>
              </w:rPr>
            </w:pPr>
          </w:p>
        </w:tc>
        <w:tc>
          <w:tcPr>
            <w:tcW w:w="3735" w:type="dxa"/>
          </w:tcPr>
          <w:p w14:paraId="5845C666" w14:textId="77777777" w:rsidR="009608B3" w:rsidRPr="0010719B" w:rsidRDefault="009608B3" w:rsidP="00353491">
            <w:pPr>
              <w:rPr>
                <w:lang w:val="es-ES_tradnl" w:eastAsia="zh-CN"/>
              </w:rPr>
            </w:pPr>
          </w:p>
        </w:tc>
        <w:tc>
          <w:tcPr>
            <w:tcW w:w="3648" w:type="dxa"/>
          </w:tcPr>
          <w:p w14:paraId="07D91CF6" w14:textId="77777777" w:rsidR="009608B3" w:rsidRPr="0010719B" w:rsidRDefault="009608B3" w:rsidP="00353491">
            <w:pPr>
              <w:rPr>
                <w:lang w:val="es-ES_tradnl" w:eastAsia="zh-CN"/>
              </w:rPr>
            </w:pPr>
          </w:p>
        </w:tc>
      </w:tr>
      <w:tr w:rsidR="009608B3" w:rsidRPr="0010719B" w14:paraId="78C59779" w14:textId="77777777" w:rsidTr="00353491">
        <w:tc>
          <w:tcPr>
            <w:tcW w:w="571" w:type="dxa"/>
          </w:tcPr>
          <w:p w14:paraId="2EDF7A13" w14:textId="77777777" w:rsidR="009608B3" w:rsidRPr="0010719B" w:rsidRDefault="009608B3" w:rsidP="00353491">
            <w:pPr>
              <w:rPr>
                <w:lang w:val="es-ES_tradnl" w:eastAsia="zh-CN"/>
              </w:rPr>
            </w:pPr>
            <w:r w:rsidRPr="0010719B">
              <w:rPr>
                <w:lang w:val="es-ES_tradnl" w:eastAsia="zh-CN"/>
              </w:rPr>
              <w:t>2</w:t>
            </w:r>
          </w:p>
        </w:tc>
        <w:tc>
          <w:tcPr>
            <w:tcW w:w="1674" w:type="dxa"/>
          </w:tcPr>
          <w:p w14:paraId="4E5AE8B8" w14:textId="77777777" w:rsidR="009608B3" w:rsidRPr="0010719B" w:rsidRDefault="009608B3" w:rsidP="00353491">
            <w:pPr>
              <w:rPr>
                <w:lang w:val="es-ES_tradnl" w:eastAsia="zh-CN"/>
              </w:rPr>
            </w:pPr>
          </w:p>
        </w:tc>
        <w:tc>
          <w:tcPr>
            <w:tcW w:w="3735" w:type="dxa"/>
          </w:tcPr>
          <w:p w14:paraId="109EAF11" w14:textId="77777777" w:rsidR="009608B3" w:rsidRPr="0010719B" w:rsidRDefault="009608B3" w:rsidP="00353491">
            <w:pPr>
              <w:rPr>
                <w:lang w:val="es-ES_tradnl" w:eastAsia="zh-CN"/>
              </w:rPr>
            </w:pPr>
          </w:p>
        </w:tc>
        <w:tc>
          <w:tcPr>
            <w:tcW w:w="3648" w:type="dxa"/>
          </w:tcPr>
          <w:p w14:paraId="32AED8F2" w14:textId="77777777" w:rsidR="009608B3" w:rsidRPr="0010719B" w:rsidRDefault="009608B3" w:rsidP="00353491">
            <w:pPr>
              <w:rPr>
                <w:lang w:val="es-ES_tradnl" w:eastAsia="zh-CN"/>
              </w:rPr>
            </w:pPr>
          </w:p>
        </w:tc>
      </w:tr>
      <w:tr w:rsidR="009608B3" w:rsidRPr="0010719B" w14:paraId="14EBA7BC" w14:textId="77777777" w:rsidTr="00353491">
        <w:tc>
          <w:tcPr>
            <w:tcW w:w="571" w:type="dxa"/>
          </w:tcPr>
          <w:p w14:paraId="4F50FBCF" w14:textId="77777777" w:rsidR="009608B3" w:rsidRPr="0010719B" w:rsidRDefault="009608B3" w:rsidP="00353491">
            <w:pPr>
              <w:rPr>
                <w:lang w:val="es-ES_tradnl" w:eastAsia="zh-CN"/>
              </w:rPr>
            </w:pPr>
            <w:r w:rsidRPr="0010719B">
              <w:rPr>
                <w:lang w:val="es-ES_tradnl" w:eastAsia="zh-CN"/>
              </w:rPr>
              <w:t>3</w:t>
            </w:r>
          </w:p>
        </w:tc>
        <w:tc>
          <w:tcPr>
            <w:tcW w:w="1674" w:type="dxa"/>
          </w:tcPr>
          <w:p w14:paraId="70D921F7" w14:textId="77777777" w:rsidR="009608B3" w:rsidRPr="0010719B" w:rsidRDefault="009608B3" w:rsidP="00353491">
            <w:pPr>
              <w:rPr>
                <w:lang w:val="es-ES_tradnl" w:eastAsia="zh-CN"/>
              </w:rPr>
            </w:pPr>
          </w:p>
        </w:tc>
        <w:tc>
          <w:tcPr>
            <w:tcW w:w="3735" w:type="dxa"/>
          </w:tcPr>
          <w:p w14:paraId="54F904E7" w14:textId="77777777" w:rsidR="009608B3" w:rsidRPr="0010719B" w:rsidRDefault="009608B3" w:rsidP="00353491">
            <w:pPr>
              <w:rPr>
                <w:lang w:val="es-ES_tradnl" w:eastAsia="zh-CN"/>
              </w:rPr>
            </w:pPr>
          </w:p>
        </w:tc>
        <w:tc>
          <w:tcPr>
            <w:tcW w:w="3648" w:type="dxa"/>
          </w:tcPr>
          <w:p w14:paraId="703DFBA4" w14:textId="77777777" w:rsidR="009608B3" w:rsidRPr="0010719B" w:rsidRDefault="009608B3" w:rsidP="00353491">
            <w:pPr>
              <w:rPr>
                <w:lang w:val="es-ES_tradnl" w:eastAsia="zh-CN"/>
              </w:rPr>
            </w:pPr>
          </w:p>
        </w:tc>
      </w:tr>
      <w:tr w:rsidR="009608B3" w:rsidRPr="0010719B" w14:paraId="7FA77DAC" w14:textId="77777777" w:rsidTr="00353491">
        <w:tc>
          <w:tcPr>
            <w:tcW w:w="571" w:type="dxa"/>
          </w:tcPr>
          <w:p w14:paraId="2F8E932A" w14:textId="77777777" w:rsidR="009608B3" w:rsidRPr="0010719B" w:rsidRDefault="009608B3" w:rsidP="00353491">
            <w:pPr>
              <w:rPr>
                <w:lang w:val="es-ES_tradnl" w:eastAsia="zh-CN"/>
              </w:rPr>
            </w:pPr>
            <w:r w:rsidRPr="0010719B">
              <w:rPr>
                <w:lang w:val="es-ES_tradnl" w:eastAsia="zh-CN"/>
              </w:rPr>
              <w:t>4</w:t>
            </w:r>
          </w:p>
        </w:tc>
        <w:tc>
          <w:tcPr>
            <w:tcW w:w="1674" w:type="dxa"/>
          </w:tcPr>
          <w:p w14:paraId="0BB0911F" w14:textId="77777777" w:rsidR="009608B3" w:rsidRPr="0010719B" w:rsidRDefault="009608B3" w:rsidP="00353491">
            <w:pPr>
              <w:rPr>
                <w:lang w:val="es-ES_tradnl" w:eastAsia="zh-CN"/>
              </w:rPr>
            </w:pPr>
          </w:p>
        </w:tc>
        <w:tc>
          <w:tcPr>
            <w:tcW w:w="3735" w:type="dxa"/>
          </w:tcPr>
          <w:p w14:paraId="0FBC0418" w14:textId="77777777" w:rsidR="009608B3" w:rsidRPr="0010719B" w:rsidRDefault="009608B3" w:rsidP="00353491">
            <w:pPr>
              <w:rPr>
                <w:lang w:val="es-ES_tradnl" w:eastAsia="zh-CN"/>
              </w:rPr>
            </w:pPr>
          </w:p>
        </w:tc>
        <w:tc>
          <w:tcPr>
            <w:tcW w:w="3648" w:type="dxa"/>
          </w:tcPr>
          <w:p w14:paraId="3AF5B82E" w14:textId="77777777" w:rsidR="009608B3" w:rsidRPr="0010719B" w:rsidRDefault="009608B3" w:rsidP="00353491">
            <w:pPr>
              <w:rPr>
                <w:lang w:val="es-ES_tradnl" w:eastAsia="zh-CN"/>
              </w:rPr>
            </w:pPr>
          </w:p>
        </w:tc>
      </w:tr>
      <w:tr w:rsidR="009608B3" w:rsidRPr="0010719B" w14:paraId="60E1BD01" w14:textId="77777777" w:rsidTr="00353491">
        <w:tc>
          <w:tcPr>
            <w:tcW w:w="571" w:type="dxa"/>
          </w:tcPr>
          <w:p w14:paraId="578D1BD4" w14:textId="77777777" w:rsidR="009608B3" w:rsidRPr="0010719B" w:rsidRDefault="009608B3" w:rsidP="00353491">
            <w:pPr>
              <w:rPr>
                <w:lang w:val="es-ES_tradnl" w:eastAsia="zh-CN"/>
              </w:rPr>
            </w:pPr>
            <w:r w:rsidRPr="0010719B">
              <w:rPr>
                <w:lang w:val="es-ES_tradnl" w:eastAsia="zh-CN"/>
              </w:rPr>
              <w:t>5</w:t>
            </w:r>
          </w:p>
        </w:tc>
        <w:tc>
          <w:tcPr>
            <w:tcW w:w="1674" w:type="dxa"/>
          </w:tcPr>
          <w:p w14:paraId="5B718707" w14:textId="77777777" w:rsidR="009608B3" w:rsidRPr="0010719B" w:rsidRDefault="009608B3" w:rsidP="00353491">
            <w:pPr>
              <w:rPr>
                <w:lang w:val="es-ES_tradnl" w:eastAsia="zh-CN"/>
              </w:rPr>
            </w:pPr>
          </w:p>
        </w:tc>
        <w:tc>
          <w:tcPr>
            <w:tcW w:w="3735" w:type="dxa"/>
          </w:tcPr>
          <w:p w14:paraId="2D5610C7" w14:textId="77777777" w:rsidR="009608B3" w:rsidRPr="0010719B" w:rsidRDefault="009608B3" w:rsidP="00353491">
            <w:pPr>
              <w:rPr>
                <w:lang w:val="es-ES_tradnl" w:eastAsia="zh-CN"/>
              </w:rPr>
            </w:pPr>
          </w:p>
        </w:tc>
        <w:tc>
          <w:tcPr>
            <w:tcW w:w="3648" w:type="dxa"/>
          </w:tcPr>
          <w:p w14:paraId="59CE7816" w14:textId="77777777" w:rsidR="009608B3" w:rsidRPr="0010719B" w:rsidRDefault="009608B3" w:rsidP="00353491">
            <w:pPr>
              <w:rPr>
                <w:lang w:val="es-ES_tradnl" w:eastAsia="zh-CN"/>
              </w:rPr>
            </w:pPr>
          </w:p>
        </w:tc>
      </w:tr>
      <w:tr w:rsidR="009608B3" w:rsidRPr="0010719B" w14:paraId="55223F39" w14:textId="77777777" w:rsidTr="00353491">
        <w:tc>
          <w:tcPr>
            <w:tcW w:w="571" w:type="dxa"/>
          </w:tcPr>
          <w:p w14:paraId="4F1CC779" w14:textId="77777777" w:rsidR="009608B3" w:rsidRPr="0010719B" w:rsidRDefault="009608B3" w:rsidP="00353491">
            <w:pPr>
              <w:rPr>
                <w:lang w:val="es-ES_tradnl" w:eastAsia="zh-CN"/>
              </w:rPr>
            </w:pPr>
            <w:r w:rsidRPr="0010719B">
              <w:rPr>
                <w:lang w:val="es-ES_tradnl" w:eastAsia="zh-CN"/>
              </w:rPr>
              <w:t>6</w:t>
            </w:r>
          </w:p>
        </w:tc>
        <w:tc>
          <w:tcPr>
            <w:tcW w:w="1674" w:type="dxa"/>
          </w:tcPr>
          <w:p w14:paraId="1E1D4D51" w14:textId="77777777" w:rsidR="009608B3" w:rsidRPr="0010719B" w:rsidRDefault="009608B3" w:rsidP="00353491">
            <w:pPr>
              <w:rPr>
                <w:lang w:val="es-ES_tradnl" w:eastAsia="zh-CN"/>
              </w:rPr>
            </w:pPr>
          </w:p>
        </w:tc>
        <w:tc>
          <w:tcPr>
            <w:tcW w:w="3735" w:type="dxa"/>
          </w:tcPr>
          <w:p w14:paraId="652BE687" w14:textId="77777777" w:rsidR="009608B3" w:rsidRPr="0010719B" w:rsidRDefault="009608B3" w:rsidP="00353491">
            <w:pPr>
              <w:rPr>
                <w:lang w:val="es-ES_tradnl" w:eastAsia="zh-CN"/>
              </w:rPr>
            </w:pPr>
          </w:p>
        </w:tc>
        <w:tc>
          <w:tcPr>
            <w:tcW w:w="3648" w:type="dxa"/>
          </w:tcPr>
          <w:p w14:paraId="6037BB88" w14:textId="77777777" w:rsidR="009608B3" w:rsidRPr="0010719B" w:rsidRDefault="009608B3" w:rsidP="00353491">
            <w:pPr>
              <w:rPr>
                <w:lang w:val="es-ES_tradnl" w:eastAsia="zh-CN"/>
              </w:rPr>
            </w:pPr>
          </w:p>
        </w:tc>
      </w:tr>
      <w:tr w:rsidR="009608B3" w:rsidRPr="0010719B" w14:paraId="2AAE8322" w14:textId="77777777" w:rsidTr="00353491">
        <w:tc>
          <w:tcPr>
            <w:tcW w:w="571" w:type="dxa"/>
          </w:tcPr>
          <w:p w14:paraId="1DE0605A" w14:textId="77777777" w:rsidR="009608B3" w:rsidRPr="0010719B" w:rsidRDefault="009608B3" w:rsidP="00353491">
            <w:pPr>
              <w:rPr>
                <w:lang w:val="es-ES_tradnl" w:eastAsia="zh-CN"/>
              </w:rPr>
            </w:pPr>
            <w:r w:rsidRPr="0010719B">
              <w:rPr>
                <w:lang w:val="es-ES_tradnl" w:eastAsia="zh-CN"/>
              </w:rPr>
              <w:t>7</w:t>
            </w:r>
          </w:p>
        </w:tc>
        <w:tc>
          <w:tcPr>
            <w:tcW w:w="1674" w:type="dxa"/>
          </w:tcPr>
          <w:p w14:paraId="43DD0CB9" w14:textId="77777777" w:rsidR="009608B3" w:rsidRPr="0010719B" w:rsidRDefault="009608B3" w:rsidP="00353491">
            <w:pPr>
              <w:rPr>
                <w:lang w:val="es-ES_tradnl" w:eastAsia="zh-CN"/>
              </w:rPr>
            </w:pPr>
          </w:p>
        </w:tc>
        <w:tc>
          <w:tcPr>
            <w:tcW w:w="3735" w:type="dxa"/>
          </w:tcPr>
          <w:p w14:paraId="123DFF9C" w14:textId="77777777" w:rsidR="009608B3" w:rsidRPr="0010719B" w:rsidRDefault="009608B3" w:rsidP="00353491">
            <w:pPr>
              <w:rPr>
                <w:lang w:val="es-ES_tradnl" w:eastAsia="zh-CN"/>
              </w:rPr>
            </w:pPr>
          </w:p>
        </w:tc>
        <w:tc>
          <w:tcPr>
            <w:tcW w:w="3648" w:type="dxa"/>
          </w:tcPr>
          <w:p w14:paraId="6F83B473" w14:textId="77777777" w:rsidR="009608B3" w:rsidRPr="0010719B" w:rsidRDefault="009608B3" w:rsidP="00353491">
            <w:pPr>
              <w:rPr>
                <w:lang w:val="es-ES_tradnl" w:eastAsia="zh-CN"/>
              </w:rPr>
            </w:pPr>
          </w:p>
        </w:tc>
      </w:tr>
      <w:tr w:rsidR="009608B3" w:rsidRPr="0010719B" w14:paraId="41937422" w14:textId="77777777" w:rsidTr="00353491">
        <w:tc>
          <w:tcPr>
            <w:tcW w:w="571" w:type="dxa"/>
          </w:tcPr>
          <w:p w14:paraId="03E983CD" w14:textId="77777777" w:rsidR="009608B3" w:rsidRPr="0010719B" w:rsidRDefault="009608B3" w:rsidP="00353491">
            <w:pPr>
              <w:rPr>
                <w:lang w:val="es-ES_tradnl" w:eastAsia="zh-CN"/>
              </w:rPr>
            </w:pPr>
            <w:r w:rsidRPr="0010719B">
              <w:rPr>
                <w:lang w:val="es-ES_tradnl" w:eastAsia="zh-CN"/>
              </w:rPr>
              <w:t>8</w:t>
            </w:r>
          </w:p>
        </w:tc>
        <w:tc>
          <w:tcPr>
            <w:tcW w:w="1674" w:type="dxa"/>
          </w:tcPr>
          <w:p w14:paraId="3071F7C9" w14:textId="77777777" w:rsidR="009608B3" w:rsidRPr="0010719B" w:rsidRDefault="009608B3" w:rsidP="00353491">
            <w:pPr>
              <w:rPr>
                <w:lang w:val="es-ES_tradnl" w:eastAsia="zh-CN"/>
              </w:rPr>
            </w:pPr>
          </w:p>
        </w:tc>
        <w:tc>
          <w:tcPr>
            <w:tcW w:w="3735" w:type="dxa"/>
          </w:tcPr>
          <w:p w14:paraId="1F3BA939" w14:textId="77777777" w:rsidR="009608B3" w:rsidRPr="0010719B" w:rsidRDefault="009608B3" w:rsidP="00353491">
            <w:pPr>
              <w:rPr>
                <w:lang w:val="es-ES_tradnl" w:eastAsia="zh-CN"/>
              </w:rPr>
            </w:pPr>
          </w:p>
        </w:tc>
        <w:tc>
          <w:tcPr>
            <w:tcW w:w="3648" w:type="dxa"/>
          </w:tcPr>
          <w:p w14:paraId="4ED7A2F5" w14:textId="77777777" w:rsidR="009608B3" w:rsidRPr="0010719B" w:rsidRDefault="009608B3" w:rsidP="00353491">
            <w:pPr>
              <w:rPr>
                <w:lang w:val="es-ES_tradnl" w:eastAsia="zh-CN"/>
              </w:rPr>
            </w:pPr>
          </w:p>
        </w:tc>
      </w:tr>
      <w:tr w:rsidR="009608B3" w:rsidRPr="0010719B" w14:paraId="5DA4FE60" w14:textId="77777777" w:rsidTr="00353491">
        <w:tc>
          <w:tcPr>
            <w:tcW w:w="571" w:type="dxa"/>
          </w:tcPr>
          <w:p w14:paraId="50DB221A" w14:textId="77777777" w:rsidR="009608B3" w:rsidRPr="0010719B" w:rsidRDefault="009608B3" w:rsidP="00353491">
            <w:pPr>
              <w:rPr>
                <w:lang w:val="es-ES_tradnl" w:eastAsia="zh-CN"/>
              </w:rPr>
            </w:pPr>
            <w:r w:rsidRPr="0010719B">
              <w:rPr>
                <w:lang w:val="es-ES_tradnl" w:eastAsia="zh-CN"/>
              </w:rPr>
              <w:t>9</w:t>
            </w:r>
          </w:p>
        </w:tc>
        <w:tc>
          <w:tcPr>
            <w:tcW w:w="1674" w:type="dxa"/>
          </w:tcPr>
          <w:p w14:paraId="01B832EA" w14:textId="77777777" w:rsidR="009608B3" w:rsidRPr="0010719B" w:rsidRDefault="009608B3" w:rsidP="00353491">
            <w:pPr>
              <w:rPr>
                <w:lang w:val="es-ES_tradnl" w:eastAsia="zh-CN"/>
              </w:rPr>
            </w:pPr>
          </w:p>
        </w:tc>
        <w:tc>
          <w:tcPr>
            <w:tcW w:w="3735" w:type="dxa"/>
          </w:tcPr>
          <w:p w14:paraId="1285EAF7" w14:textId="77777777" w:rsidR="009608B3" w:rsidRPr="0010719B" w:rsidRDefault="009608B3" w:rsidP="00353491">
            <w:pPr>
              <w:rPr>
                <w:lang w:val="es-ES_tradnl" w:eastAsia="zh-CN"/>
              </w:rPr>
            </w:pPr>
          </w:p>
        </w:tc>
        <w:tc>
          <w:tcPr>
            <w:tcW w:w="3648" w:type="dxa"/>
          </w:tcPr>
          <w:p w14:paraId="3693C2CD" w14:textId="77777777" w:rsidR="009608B3" w:rsidRPr="0010719B" w:rsidRDefault="009608B3" w:rsidP="00353491">
            <w:pPr>
              <w:rPr>
                <w:lang w:val="es-ES_tradnl" w:eastAsia="zh-CN"/>
              </w:rPr>
            </w:pPr>
          </w:p>
        </w:tc>
      </w:tr>
      <w:tr w:rsidR="009608B3" w:rsidRPr="0010719B" w14:paraId="58467E78" w14:textId="77777777" w:rsidTr="00353491">
        <w:tc>
          <w:tcPr>
            <w:tcW w:w="571" w:type="dxa"/>
          </w:tcPr>
          <w:p w14:paraId="1DBF82CB" w14:textId="77777777" w:rsidR="009608B3" w:rsidRPr="0010719B" w:rsidRDefault="009608B3" w:rsidP="00353491">
            <w:pPr>
              <w:rPr>
                <w:lang w:val="es-ES_tradnl" w:eastAsia="zh-CN"/>
              </w:rPr>
            </w:pPr>
            <w:r w:rsidRPr="0010719B">
              <w:rPr>
                <w:lang w:val="es-ES_tradnl" w:eastAsia="zh-CN"/>
              </w:rPr>
              <w:t>10</w:t>
            </w:r>
          </w:p>
        </w:tc>
        <w:tc>
          <w:tcPr>
            <w:tcW w:w="1674" w:type="dxa"/>
          </w:tcPr>
          <w:p w14:paraId="57095806" w14:textId="77777777" w:rsidR="009608B3" w:rsidRPr="0010719B" w:rsidRDefault="009608B3" w:rsidP="00353491">
            <w:pPr>
              <w:rPr>
                <w:lang w:val="es-ES_tradnl" w:eastAsia="zh-CN"/>
              </w:rPr>
            </w:pPr>
          </w:p>
        </w:tc>
        <w:tc>
          <w:tcPr>
            <w:tcW w:w="3735" w:type="dxa"/>
          </w:tcPr>
          <w:p w14:paraId="1C82B373" w14:textId="77777777" w:rsidR="009608B3" w:rsidRPr="0010719B" w:rsidRDefault="009608B3" w:rsidP="00353491">
            <w:pPr>
              <w:rPr>
                <w:lang w:val="es-ES_tradnl" w:eastAsia="zh-CN"/>
              </w:rPr>
            </w:pPr>
          </w:p>
        </w:tc>
        <w:tc>
          <w:tcPr>
            <w:tcW w:w="3648" w:type="dxa"/>
          </w:tcPr>
          <w:p w14:paraId="5D2B1160" w14:textId="77777777" w:rsidR="009608B3" w:rsidRPr="0010719B" w:rsidRDefault="009608B3" w:rsidP="00353491">
            <w:pPr>
              <w:rPr>
                <w:lang w:val="es-ES_tradnl" w:eastAsia="zh-CN"/>
              </w:rPr>
            </w:pPr>
          </w:p>
        </w:tc>
      </w:tr>
      <w:tr w:rsidR="009608B3" w:rsidRPr="0010719B" w14:paraId="74369C81" w14:textId="77777777" w:rsidTr="00353491">
        <w:tc>
          <w:tcPr>
            <w:tcW w:w="571" w:type="dxa"/>
          </w:tcPr>
          <w:p w14:paraId="236E9F55" w14:textId="77777777" w:rsidR="009608B3" w:rsidRPr="0010719B" w:rsidRDefault="009608B3" w:rsidP="00353491">
            <w:pPr>
              <w:rPr>
                <w:lang w:val="es-ES_tradnl" w:eastAsia="zh-CN"/>
              </w:rPr>
            </w:pPr>
            <w:r w:rsidRPr="0010719B">
              <w:rPr>
                <w:lang w:val="es-ES_tradnl" w:eastAsia="zh-CN"/>
              </w:rPr>
              <w:t>11</w:t>
            </w:r>
          </w:p>
        </w:tc>
        <w:tc>
          <w:tcPr>
            <w:tcW w:w="1674" w:type="dxa"/>
          </w:tcPr>
          <w:p w14:paraId="65E33C45" w14:textId="77777777" w:rsidR="009608B3" w:rsidRPr="0010719B" w:rsidRDefault="009608B3" w:rsidP="00353491">
            <w:pPr>
              <w:rPr>
                <w:lang w:val="es-ES_tradnl" w:eastAsia="zh-CN"/>
              </w:rPr>
            </w:pPr>
          </w:p>
        </w:tc>
        <w:tc>
          <w:tcPr>
            <w:tcW w:w="3735" w:type="dxa"/>
          </w:tcPr>
          <w:p w14:paraId="598C0C57" w14:textId="77777777" w:rsidR="009608B3" w:rsidRPr="0010719B" w:rsidRDefault="009608B3" w:rsidP="00353491">
            <w:pPr>
              <w:rPr>
                <w:lang w:val="es-ES_tradnl" w:eastAsia="zh-CN"/>
              </w:rPr>
            </w:pPr>
          </w:p>
        </w:tc>
        <w:tc>
          <w:tcPr>
            <w:tcW w:w="3648" w:type="dxa"/>
          </w:tcPr>
          <w:p w14:paraId="6CC2474F" w14:textId="77777777" w:rsidR="009608B3" w:rsidRPr="0010719B" w:rsidRDefault="009608B3" w:rsidP="00353491">
            <w:pPr>
              <w:rPr>
                <w:lang w:val="es-ES_tradnl" w:eastAsia="zh-CN"/>
              </w:rPr>
            </w:pPr>
          </w:p>
        </w:tc>
      </w:tr>
      <w:tr w:rsidR="009608B3" w:rsidRPr="0010719B" w14:paraId="60483C0F" w14:textId="77777777" w:rsidTr="00353491">
        <w:tc>
          <w:tcPr>
            <w:tcW w:w="571" w:type="dxa"/>
          </w:tcPr>
          <w:p w14:paraId="6E1EF5F9" w14:textId="77777777" w:rsidR="009608B3" w:rsidRPr="0010719B" w:rsidRDefault="009608B3" w:rsidP="00353491">
            <w:pPr>
              <w:rPr>
                <w:lang w:val="es-ES_tradnl" w:eastAsia="zh-CN"/>
              </w:rPr>
            </w:pPr>
            <w:r w:rsidRPr="0010719B">
              <w:rPr>
                <w:lang w:val="es-ES_tradnl" w:eastAsia="zh-CN"/>
              </w:rPr>
              <w:t>12</w:t>
            </w:r>
          </w:p>
        </w:tc>
        <w:tc>
          <w:tcPr>
            <w:tcW w:w="1674" w:type="dxa"/>
          </w:tcPr>
          <w:p w14:paraId="34CF4E10" w14:textId="77777777" w:rsidR="009608B3" w:rsidRPr="0010719B" w:rsidRDefault="009608B3" w:rsidP="00353491">
            <w:pPr>
              <w:rPr>
                <w:lang w:val="es-ES_tradnl" w:eastAsia="zh-CN"/>
              </w:rPr>
            </w:pPr>
          </w:p>
        </w:tc>
        <w:tc>
          <w:tcPr>
            <w:tcW w:w="3735" w:type="dxa"/>
          </w:tcPr>
          <w:p w14:paraId="0FF2985A" w14:textId="77777777" w:rsidR="009608B3" w:rsidRPr="0010719B" w:rsidRDefault="009608B3" w:rsidP="00353491">
            <w:pPr>
              <w:rPr>
                <w:lang w:val="es-ES_tradnl" w:eastAsia="zh-CN"/>
              </w:rPr>
            </w:pPr>
          </w:p>
        </w:tc>
        <w:tc>
          <w:tcPr>
            <w:tcW w:w="3648" w:type="dxa"/>
          </w:tcPr>
          <w:p w14:paraId="68CB74AF" w14:textId="77777777" w:rsidR="009608B3" w:rsidRPr="0010719B" w:rsidRDefault="009608B3" w:rsidP="00353491">
            <w:pPr>
              <w:rPr>
                <w:lang w:val="es-ES_tradnl" w:eastAsia="zh-CN"/>
              </w:rPr>
            </w:pPr>
          </w:p>
        </w:tc>
      </w:tr>
      <w:tr w:rsidR="009608B3" w:rsidRPr="0010719B" w14:paraId="25B94E57" w14:textId="77777777" w:rsidTr="00353491">
        <w:tc>
          <w:tcPr>
            <w:tcW w:w="571" w:type="dxa"/>
          </w:tcPr>
          <w:p w14:paraId="4E34E729" w14:textId="77777777" w:rsidR="009608B3" w:rsidRPr="0010719B" w:rsidRDefault="009608B3" w:rsidP="00353491">
            <w:pPr>
              <w:rPr>
                <w:lang w:val="es-ES_tradnl" w:eastAsia="zh-CN"/>
              </w:rPr>
            </w:pPr>
            <w:r w:rsidRPr="0010719B">
              <w:rPr>
                <w:lang w:val="es-ES_tradnl" w:eastAsia="zh-CN"/>
              </w:rPr>
              <w:t>13</w:t>
            </w:r>
          </w:p>
        </w:tc>
        <w:tc>
          <w:tcPr>
            <w:tcW w:w="1674" w:type="dxa"/>
          </w:tcPr>
          <w:p w14:paraId="5E94F652" w14:textId="77777777" w:rsidR="009608B3" w:rsidRPr="0010719B" w:rsidRDefault="009608B3" w:rsidP="00353491">
            <w:pPr>
              <w:rPr>
                <w:lang w:val="es-ES_tradnl" w:eastAsia="zh-CN"/>
              </w:rPr>
            </w:pPr>
          </w:p>
        </w:tc>
        <w:tc>
          <w:tcPr>
            <w:tcW w:w="3735" w:type="dxa"/>
          </w:tcPr>
          <w:p w14:paraId="13BA8D3F" w14:textId="77777777" w:rsidR="009608B3" w:rsidRPr="0010719B" w:rsidRDefault="009608B3" w:rsidP="00353491">
            <w:pPr>
              <w:rPr>
                <w:lang w:val="es-ES_tradnl" w:eastAsia="zh-CN"/>
              </w:rPr>
            </w:pPr>
          </w:p>
        </w:tc>
        <w:tc>
          <w:tcPr>
            <w:tcW w:w="3648" w:type="dxa"/>
          </w:tcPr>
          <w:p w14:paraId="76C95B1D" w14:textId="77777777" w:rsidR="009608B3" w:rsidRPr="0010719B" w:rsidRDefault="009608B3" w:rsidP="00353491">
            <w:pPr>
              <w:rPr>
                <w:lang w:val="es-ES_tradnl" w:eastAsia="zh-CN"/>
              </w:rPr>
            </w:pPr>
          </w:p>
        </w:tc>
      </w:tr>
      <w:tr w:rsidR="009608B3" w:rsidRPr="0010719B" w14:paraId="123B31B2" w14:textId="77777777" w:rsidTr="00353491">
        <w:tc>
          <w:tcPr>
            <w:tcW w:w="571" w:type="dxa"/>
          </w:tcPr>
          <w:p w14:paraId="50FF1B2C" w14:textId="77777777" w:rsidR="009608B3" w:rsidRPr="0010719B" w:rsidRDefault="009608B3" w:rsidP="00353491">
            <w:pPr>
              <w:rPr>
                <w:lang w:val="es-ES_tradnl" w:eastAsia="zh-CN"/>
              </w:rPr>
            </w:pPr>
            <w:r w:rsidRPr="0010719B">
              <w:rPr>
                <w:lang w:val="es-ES_tradnl" w:eastAsia="zh-CN"/>
              </w:rPr>
              <w:t>14</w:t>
            </w:r>
          </w:p>
        </w:tc>
        <w:tc>
          <w:tcPr>
            <w:tcW w:w="1674" w:type="dxa"/>
          </w:tcPr>
          <w:p w14:paraId="65C25055" w14:textId="77777777" w:rsidR="009608B3" w:rsidRPr="0010719B" w:rsidRDefault="009608B3" w:rsidP="00353491">
            <w:pPr>
              <w:rPr>
                <w:lang w:val="es-ES_tradnl" w:eastAsia="zh-CN"/>
              </w:rPr>
            </w:pPr>
          </w:p>
        </w:tc>
        <w:tc>
          <w:tcPr>
            <w:tcW w:w="3735" w:type="dxa"/>
          </w:tcPr>
          <w:p w14:paraId="6A90B58D" w14:textId="77777777" w:rsidR="009608B3" w:rsidRPr="0010719B" w:rsidRDefault="009608B3" w:rsidP="00353491">
            <w:pPr>
              <w:rPr>
                <w:lang w:val="es-ES_tradnl" w:eastAsia="zh-CN"/>
              </w:rPr>
            </w:pPr>
          </w:p>
        </w:tc>
        <w:tc>
          <w:tcPr>
            <w:tcW w:w="3648" w:type="dxa"/>
          </w:tcPr>
          <w:p w14:paraId="4C91D8E9" w14:textId="77777777" w:rsidR="009608B3" w:rsidRPr="0010719B" w:rsidRDefault="009608B3" w:rsidP="00353491">
            <w:pPr>
              <w:rPr>
                <w:lang w:val="es-ES_tradnl" w:eastAsia="zh-CN"/>
              </w:rPr>
            </w:pPr>
          </w:p>
        </w:tc>
      </w:tr>
    </w:tbl>
    <w:p w14:paraId="03EE4558" w14:textId="77777777" w:rsidR="009608B3" w:rsidRPr="0010719B" w:rsidRDefault="009608B3" w:rsidP="009608B3">
      <w:pPr>
        <w:rPr>
          <w:lang w:val="es-ES_tradnl" w:eastAsia="zh-CN"/>
        </w:rPr>
      </w:pPr>
    </w:p>
    <w:p w14:paraId="66E705FA" w14:textId="77777777" w:rsidR="009608B3" w:rsidRPr="0010719B" w:rsidRDefault="009608B3" w:rsidP="009608B3">
      <w:pPr>
        <w:rPr>
          <w:lang w:val="es-ES_tradnl" w:eastAsia="zh-CN"/>
        </w:rPr>
      </w:pPr>
      <w:r w:rsidRPr="0010719B">
        <w:rPr>
          <w:lang w:val="es-ES_tradnl" w:eastAsia="zh-CN"/>
        </w:rPr>
        <w:t>Añade más líneas si es necesario.</w:t>
      </w:r>
    </w:p>
    <w:p w14:paraId="47DD2CD3" w14:textId="77777777" w:rsidR="009608B3" w:rsidRPr="0010719B" w:rsidRDefault="009608B3" w:rsidP="009608B3">
      <w:pPr>
        <w:rPr>
          <w:lang w:val="es-ES_tradnl" w:eastAsia="zh-CN"/>
        </w:rPr>
      </w:pPr>
    </w:p>
    <w:p w14:paraId="4DBCC6AF" w14:textId="77777777" w:rsidR="00A2707F" w:rsidRPr="0010719B" w:rsidRDefault="00A2707F">
      <w:pPr>
        <w:spacing w:after="160" w:line="259" w:lineRule="auto"/>
        <w:jc w:val="left"/>
        <w:rPr>
          <w:b/>
          <w:bCs/>
          <w:sz w:val="28"/>
          <w:szCs w:val="28"/>
          <w:lang w:val="es-ES_tradnl"/>
        </w:rPr>
      </w:pPr>
      <w:r w:rsidRPr="0010719B">
        <w:rPr>
          <w:lang w:val="es-ES_tradnl"/>
        </w:rPr>
        <w:br w:type="page"/>
      </w:r>
    </w:p>
    <w:p w14:paraId="0B0D6ECD" w14:textId="120B11F6" w:rsidR="009608B3" w:rsidRPr="0010719B" w:rsidRDefault="009608B3" w:rsidP="009608B3">
      <w:pPr>
        <w:pStyle w:val="Heading1"/>
        <w:rPr>
          <w:lang w:val="es-ES_tradnl"/>
        </w:rPr>
      </w:pPr>
      <w:bookmarkStart w:id="79" w:name="_Toc67057068"/>
      <w:r w:rsidRPr="0010719B">
        <w:rPr>
          <w:lang w:val="es-ES_tradnl"/>
        </w:rPr>
        <w:lastRenderedPageBreak/>
        <w:t>Sección 7. Referencias citadas en el expediente</w:t>
      </w:r>
      <w:bookmarkEnd w:id="79"/>
    </w:p>
    <w:p w14:paraId="1D606147" w14:textId="77777777" w:rsidR="009608B3" w:rsidRPr="0010719B" w:rsidRDefault="009608B3" w:rsidP="009608B3">
      <w:pPr>
        <w:pStyle w:val="Explanation"/>
        <w:rPr>
          <w:lang w:val="es-ES_tradnl"/>
        </w:rPr>
      </w:pPr>
      <w:r w:rsidRPr="0010719B">
        <w:rPr>
          <w:lang w:val="es-ES_tradnl"/>
        </w:rPr>
        <w:t>Enumere la literatura científica relacionada con la prueba de diagnóstico descrita en esta solicitud y citada en el presente expediente. Utilice un estilo de referencia coherente.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27A578C4" w14:textId="77777777" w:rsidTr="009D42D7">
        <w:tc>
          <w:tcPr>
            <w:tcW w:w="9628" w:type="dxa"/>
            <w:shd w:val="clear" w:color="auto" w:fill="F7CAAC" w:themeFill="accent2" w:themeFillTint="66"/>
          </w:tcPr>
          <w:p w14:paraId="15809A1E" w14:textId="77777777" w:rsidR="009608B3" w:rsidRPr="0010719B" w:rsidRDefault="009608B3" w:rsidP="00353491">
            <w:pPr>
              <w:pStyle w:val="Responseyellowbox"/>
              <w:rPr>
                <w:lang w:val="es-ES_tradnl"/>
              </w:rPr>
            </w:pPr>
          </w:p>
          <w:p w14:paraId="01A522A8" w14:textId="77777777" w:rsidR="009608B3" w:rsidRPr="0010719B" w:rsidRDefault="009608B3" w:rsidP="00353491">
            <w:pPr>
              <w:pStyle w:val="Responseyellowbox"/>
              <w:rPr>
                <w:lang w:val="es-ES_tradnl"/>
              </w:rPr>
            </w:pPr>
          </w:p>
          <w:p w14:paraId="372F2B86" w14:textId="77777777" w:rsidR="009608B3" w:rsidRPr="0010719B" w:rsidRDefault="009608B3" w:rsidP="00353491">
            <w:pPr>
              <w:pStyle w:val="Responseyellowbox"/>
              <w:rPr>
                <w:lang w:val="es-ES_tradnl"/>
              </w:rPr>
            </w:pPr>
          </w:p>
        </w:tc>
      </w:tr>
    </w:tbl>
    <w:p w14:paraId="1216C847" w14:textId="77777777" w:rsidR="009608B3" w:rsidRPr="0010719B" w:rsidRDefault="009608B3" w:rsidP="009608B3">
      <w:pPr>
        <w:rPr>
          <w:lang w:val="es-ES_tradnl"/>
        </w:rPr>
      </w:pPr>
      <w:r w:rsidRPr="0010719B">
        <w:rPr>
          <w:lang w:val="es-ES_tradnl"/>
        </w:rPr>
        <w:br w:type="page"/>
      </w:r>
    </w:p>
    <w:p w14:paraId="0F0E13CD" w14:textId="77777777" w:rsidR="009608B3" w:rsidRPr="0010719B" w:rsidRDefault="009608B3" w:rsidP="009608B3">
      <w:pPr>
        <w:pStyle w:val="Heading1"/>
        <w:rPr>
          <w:lang w:val="es-ES_tradnl"/>
        </w:rPr>
      </w:pPr>
      <w:bookmarkStart w:id="80" w:name="_Toc67057069"/>
      <w:r w:rsidRPr="0010719B">
        <w:rPr>
          <w:lang w:val="es-ES_tradnl"/>
        </w:rPr>
        <w:lastRenderedPageBreak/>
        <w:t>Sección 8. Situación actual del registro</w:t>
      </w:r>
      <w:bookmarkEnd w:id="80"/>
    </w:p>
    <w:p w14:paraId="2A1A684E" w14:textId="0D975DCD" w:rsidR="009608B3" w:rsidRPr="0010719B" w:rsidRDefault="009608B3" w:rsidP="009608B3">
      <w:pPr>
        <w:pStyle w:val="Explanation"/>
        <w:rPr>
          <w:b/>
          <w:bCs/>
          <w:lang w:val="es-ES_tradnl"/>
        </w:rPr>
      </w:pPr>
      <w:r w:rsidRPr="0010719B">
        <w:rPr>
          <w:lang w:val="es-ES_tradnl"/>
        </w:rPr>
        <w:t xml:space="preserve">Enumere los Miembros de la </w:t>
      </w:r>
      <w:r w:rsidR="009D42D7">
        <w:rPr>
          <w:lang w:val="es-ES_tradnl"/>
        </w:rPr>
        <w:t>OMSA</w:t>
      </w:r>
      <w:r w:rsidRPr="0010719B">
        <w:rPr>
          <w:lang w:val="es-ES_tradnl"/>
        </w:rPr>
        <w:t xml:space="preserve"> en los que se ha registrado previamente la solicitud presentada y señale cualquier condición o restricción especial</w:t>
      </w:r>
      <w:r w:rsidRPr="0010719B">
        <w:rPr>
          <w:b/>
          <w:bCs/>
          <w:lang w:val="es-ES_tradnl"/>
        </w:rPr>
        <w:t>, incluida la situación del registro en el país en el que se fabrica el kit de diagnóstico.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2B2C70" w14:paraId="18219040" w14:textId="77777777" w:rsidTr="009D42D7">
        <w:tc>
          <w:tcPr>
            <w:tcW w:w="9628" w:type="dxa"/>
            <w:shd w:val="clear" w:color="auto" w:fill="F7CAAC" w:themeFill="accent2" w:themeFillTint="66"/>
          </w:tcPr>
          <w:p w14:paraId="52204117" w14:textId="77777777" w:rsidR="009608B3" w:rsidRPr="0010719B" w:rsidRDefault="009608B3" w:rsidP="00353491">
            <w:pPr>
              <w:pStyle w:val="Responseyellowbox"/>
              <w:rPr>
                <w:lang w:val="es-ES_tradnl"/>
              </w:rPr>
            </w:pPr>
          </w:p>
          <w:p w14:paraId="3A6DF782" w14:textId="77777777" w:rsidR="009608B3" w:rsidRPr="0010719B" w:rsidRDefault="009608B3" w:rsidP="00353491">
            <w:pPr>
              <w:pStyle w:val="Responseyellowbox"/>
              <w:rPr>
                <w:lang w:val="es-ES_tradnl"/>
              </w:rPr>
            </w:pPr>
          </w:p>
          <w:p w14:paraId="27BCFC23" w14:textId="77777777" w:rsidR="009608B3" w:rsidRPr="0010719B" w:rsidRDefault="009608B3" w:rsidP="00353491">
            <w:pPr>
              <w:pStyle w:val="Responseyellowbox"/>
              <w:rPr>
                <w:lang w:val="es-ES_tradnl"/>
              </w:rPr>
            </w:pPr>
          </w:p>
        </w:tc>
      </w:tr>
    </w:tbl>
    <w:p w14:paraId="5AA7B04E" w14:textId="77777777" w:rsidR="009608B3" w:rsidRPr="0010719B" w:rsidRDefault="009608B3" w:rsidP="009608B3">
      <w:pPr>
        <w:rPr>
          <w:lang w:val="es-ES_tradnl"/>
        </w:rPr>
      </w:pPr>
    </w:p>
    <w:p w14:paraId="2DD606A1" w14:textId="77777777" w:rsidR="009608B3" w:rsidRPr="0010719B" w:rsidRDefault="009608B3" w:rsidP="00C201CB">
      <w:pPr>
        <w:pStyle w:val="Explanation"/>
        <w:rPr>
          <w:lang w:val="es-ES_tradnl"/>
        </w:rPr>
      </w:pPr>
    </w:p>
    <w:p w14:paraId="6FC65711" w14:textId="77777777" w:rsidR="00AC09EB" w:rsidRPr="0010719B" w:rsidRDefault="00AC09EB">
      <w:pPr>
        <w:rPr>
          <w:lang w:val="es-ES_tradnl"/>
        </w:rPr>
      </w:pPr>
    </w:p>
    <w:sectPr w:rsidR="00AC09EB" w:rsidRPr="0010719B" w:rsidSect="009D42D7">
      <w:type w:val="continuous"/>
      <w:pgSz w:w="11906" w:h="16838" w:code="9"/>
      <w:pgMar w:top="1304" w:right="1304" w:bottom="1304"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4401" w14:textId="77777777" w:rsidR="00E400F2" w:rsidRDefault="00E400F2" w:rsidP="006D01A0">
      <w:pPr>
        <w:spacing w:after="0"/>
      </w:pPr>
      <w:r>
        <w:separator/>
      </w:r>
    </w:p>
  </w:endnote>
  <w:endnote w:type="continuationSeparator" w:id="0">
    <w:p w14:paraId="644BBD16" w14:textId="77777777" w:rsidR="00E400F2" w:rsidRDefault="00E400F2" w:rsidP="006D01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3254572"/>
      <w:docPartObj>
        <w:docPartGallery w:val="Page Numbers (Bottom of Page)"/>
        <w:docPartUnique/>
      </w:docPartObj>
    </w:sdtPr>
    <w:sdtEndPr/>
    <w:sdtContent>
      <w:p w14:paraId="4BDF6605" w14:textId="32053EF7" w:rsidR="00FD13AD" w:rsidRPr="00FD13AD" w:rsidRDefault="00FD13AD" w:rsidP="00FD13AD">
        <w:pPr>
          <w:pStyle w:val="Footer"/>
          <w:spacing w:after="0"/>
          <w:rPr>
            <w:sz w:val="20"/>
            <w:szCs w:val="20"/>
          </w:rPr>
        </w:pPr>
        <w:r w:rsidRPr="00FD13AD">
          <w:rPr>
            <w:sz w:val="20"/>
            <w:szCs w:val="20"/>
          </w:rPr>
          <w:fldChar w:fldCharType="begin"/>
        </w:r>
        <w:r w:rsidRPr="00FD13AD">
          <w:rPr>
            <w:sz w:val="20"/>
            <w:szCs w:val="20"/>
          </w:rPr>
          <w:instrText>PAGE   \* MERGEFORMAT</w:instrText>
        </w:r>
        <w:r w:rsidRPr="00FD13AD">
          <w:rPr>
            <w:sz w:val="20"/>
            <w:szCs w:val="20"/>
          </w:rPr>
          <w:fldChar w:fldCharType="separate"/>
        </w:r>
        <w:r w:rsidRPr="00FD13AD">
          <w:rPr>
            <w:sz w:val="20"/>
            <w:szCs w:val="20"/>
            <w:lang w:val="fr-FR"/>
          </w:rPr>
          <w:t>2</w:t>
        </w:r>
        <w:r w:rsidRPr="00FD13AD">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6076731"/>
      <w:docPartObj>
        <w:docPartGallery w:val="Page Numbers (Bottom of Page)"/>
        <w:docPartUnique/>
      </w:docPartObj>
    </w:sdtPr>
    <w:sdtEndPr/>
    <w:sdtContent>
      <w:p w14:paraId="110B4C7B" w14:textId="5AC8DDA1" w:rsidR="00FD13AD" w:rsidRPr="00FD13AD" w:rsidRDefault="00FD13AD" w:rsidP="00FD13AD">
        <w:pPr>
          <w:pStyle w:val="Footer"/>
          <w:spacing w:after="0"/>
          <w:jc w:val="right"/>
          <w:rPr>
            <w:sz w:val="20"/>
            <w:szCs w:val="20"/>
          </w:rPr>
        </w:pPr>
        <w:r w:rsidRPr="00FD13AD">
          <w:rPr>
            <w:sz w:val="20"/>
            <w:szCs w:val="20"/>
          </w:rPr>
          <w:fldChar w:fldCharType="begin"/>
        </w:r>
        <w:r w:rsidRPr="00FD13AD">
          <w:rPr>
            <w:sz w:val="20"/>
            <w:szCs w:val="20"/>
          </w:rPr>
          <w:instrText>PAGE   \* MERGEFORMAT</w:instrText>
        </w:r>
        <w:r w:rsidRPr="00FD13AD">
          <w:rPr>
            <w:sz w:val="20"/>
            <w:szCs w:val="20"/>
          </w:rPr>
          <w:fldChar w:fldCharType="separate"/>
        </w:r>
        <w:r w:rsidRPr="00FD13AD">
          <w:rPr>
            <w:sz w:val="20"/>
            <w:szCs w:val="20"/>
            <w:lang w:val="fr-FR"/>
          </w:rPr>
          <w:t>2</w:t>
        </w:r>
        <w:r w:rsidRPr="00FD13A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DE65" w14:textId="77777777" w:rsidR="00E400F2" w:rsidRDefault="00E400F2" w:rsidP="006D01A0">
      <w:pPr>
        <w:spacing w:after="0"/>
      </w:pPr>
      <w:r>
        <w:separator/>
      </w:r>
    </w:p>
  </w:footnote>
  <w:footnote w:type="continuationSeparator" w:id="0">
    <w:p w14:paraId="2E940509" w14:textId="77777777" w:rsidR="00E400F2" w:rsidRDefault="00E400F2" w:rsidP="006D01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AC3" w14:textId="77777777" w:rsidR="00FD13AD" w:rsidRPr="00FD13AD" w:rsidRDefault="00FD13AD" w:rsidP="00FD13AD">
    <w:pPr>
      <w:pStyle w:val="Header"/>
      <w:rPr>
        <w:lang w:val="es-ES"/>
      </w:rPr>
    </w:pPr>
    <w:r w:rsidRPr="00FD13AD">
      <w:rPr>
        <w:lang w:val="es-ES"/>
      </w:rPr>
      <w:t>Formulario de solicitud para el registro de los kits de diagnóstico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48462A"/>
    <w:lvl w:ilvl="0">
      <w:start w:val="1"/>
      <w:numFmt w:val="decimal"/>
      <w:pStyle w:val="ListNumber2"/>
      <w:lvlText w:val="%1."/>
      <w:lvlJc w:val="left"/>
      <w:pPr>
        <w:tabs>
          <w:tab w:val="num" w:pos="1633"/>
        </w:tabs>
        <w:ind w:left="1633" w:hanging="360"/>
      </w:pPr>
    </w:lvl>
  </w:abstractNum>
  <w:abstractNum w:abstractNumId="1" w15:restartNumberingAfterBreak="0">
    <w:nsid w:val="55D76480"/>
    <w:multiLevelType w:val="hybridMultilevel"/>
    <w:tmpl w:val="0C545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1797E"/>
    <w:multiLevelType w:val="hybridMultilevel"/>
    <w:tmpl w:val="6AE091BE"/>
    <w:lvl w:ilvl="0" w:tplc="A1D6FB88">
      <w:start w:val="1"/>
      <w:numFmt w:val="decimal"/>
      <w:lvlText w:val="%1."/>
      <w:lvlJc w:val="left"/>
      <w:pPr>
        <w:ind w:left="720" w:hanging="360"/>
      </w:pPr>
      <w:rPr>
        <w:rFonts w:ascii="Times New Roman" w:hAnsi="Times New Roman"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A73E5"/>
    <w:multiLevelType w:val="hybridMultilevel"/>
    <w:tmpl w:val="411C2368"/>
    <w:lvl w:ilvl="0" w:tplc="E1C040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365CE2"/>
    <w:multiLevelType w:val="hybridMultilevel"/>
    <w:tmpl w:val="1A5A6466"/>
    <w:lvl w:ilvl="0" w:tplc="FC8AD81A">
      <w:start w:val="1"/>
      <w:numFmt w:val="bullet"/>
      <w:lvlText w:val=""/>
      <w:lvlJc w:val="left"/>
      <w:pPr>
        <w:ind w:left="360" w:hanging="360"/>
      </w:pPr>
      <w:rPr>
        <w:rFonts w:ascii="Symbol" w:hAnsi="Symbol" w:hint="default"/>
        <w:b/>
        <w:bCs/>
        <w:sz w:val="24"/>
        <w:szCs w:val="24"/>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5842423">
    <w:abstractNumId w:val="0"/>
  </w:num>
  <w:num w:numId="2" w16cid:durableId="559831114">
    <w:abstractNumId w:val="3"/>
  </w:num>
  <w:num w:numId="3" w16cid:durableId="188838798">
    <w:abstractNumId w:val="4"/>
  </w:num>
  <w:num w:numId="4" w16cid:durableId="1221599901">
    <w:abstractNumId w:val="2"/>
  </w:num>
  <w:num w:numId="5" w16cid:durableId="107061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CB"/>
    <w:rsid w:val="0002368D"/>
    <w:rsid w:val="00043CA6"/>
    <w:rsid w:val="000635E9"/>
    <w:rsid w:val="00082CBD"/>
    <w:rsid w:val="000B070A"/>
    <w:rsid w:val="000E13BE"/>
    <w:rsid w:val="000E3534"/>
    <w:rsid w:val="0010719B"/>
    <w:rsid w:val="00114D8F"/>
    <w:rsid w:val="00134F84"/>
    <w:rsid w:val="001854C2"/>
    <w:rsid w:val="00192BB1"/>
    <w:rsid w:val="001B5C84"/>
    <w:rsid w:val="001D3F65"/>
    <w:rsid w:val="0021129C"/>
    <w:rsid w:val="00220A44"/>
    <w:rsid w:val="00254E57"/>
    <w:rsid w:val="00262BA6"/>
    <w:rsid w:val="00263750"/>
    <w:rsid w:val="00275549"/>
    <w:rsid w:val="002850A6"/>
    <w:rsid w:val="002A758A"/>
    <w:rsid w:val="002B2C70"/>
    <w:rsid w:val="002B44C0"/>
    <w:rsid w:val="002B6DE1"/>
    <w:rsid w:val="002C570F"/>
    <w:rsid w:val="002D5AD7"/>
    <w:rsid w:val="002E236B"/>
    <w:rsid w:val="0031714A"/>
    <w:rsid w:val="00353491"/>
    <w:rsid w:val="0035365F"/>
    <w:rsid w:val="003536BD"/>
    <w:rsid w:val="00357729"/>
    <w:rsid w:val="00374132"/>
    <w:rsid w:val="00384F36"/>
    <w:rsid w:val="00396113"/>
    <w:rsid w:val="003A1FD9"/>
    <w:rsid w:val="003A44E5"/>
    <w:rsid w:val="003C0954"/>
    <w:rsid w:val="003D185F"/>
    <w:rsid w:val="003F65BF"/>
    <w:rsid w:val="003F6F86"/>
    <w:rsid w:val="004429F5"/>
    <w:rsid w:val="00456FD8"/>
    <w:rsid w:val="00492A1A"/>
    <w:rsid w:val="004A241D"/>
    <w:rsid w:val="004A7433"/>
    <w:rsid w:val="004B0746"/>
    <w:rsid w:val="004B4877"/>
    <w:rsid w:val="004D2B2C"/>
    <w:rsid w:val="00504410"/>
    <w:rsid w:val="00525C60"/>
    <w:rsid w:val="005509BA"/>
    <w:rsid w:val="0055595C"/>
    <w:rsid w:val="005844F4"/>
    <w:rsid w:val="00597AE8"/>
    <w:rsid w:val="005D3573"/>
    <w:rsid w:val="005D4B8E"/>
    <w:rsid w:val="005E2639"/>
    <w:rsid w:val="005F1E7E"/>
    <w:rsid w:val="00676D9A"/>
    <w:rsid w:val="006857C6"/>
    <w:rsid w:val="00690B36"/>
    <w:rsid w:val="006B4718"/>
    <w:rsid w:val="006C02D4"/>
    <w:rsid w:val="006C558A"/>
    <w:rsid w:val="006C63A3"/>
    <w:rsid w:val="006D01A0"/>
    <w:rsid w:val="006D0B91"/>
    <w:rsid w:val="006D261C"/>
    <w:rsid w:val="006E0024"/>
    <w:rsid w:val="006E0392"/>
    <w:rsid w:val="00732AAD"/>
    <w:rsid w:val="00740599"/>
    <w:rsid w:val="0074581C"/>
    <w:rsid w:val="00745CF4"/>
    <w:rsid w:val="007607A7"/>
    <w:rsid w:val="007747AE"/>
    <w:rsid w:val="007A51F4"/>
    <w:rsid w:val="007A537B"/>
    <w:rsid w:val="007C7EAD"/>
    <w:rsid w:val="007F66C4"/>
    <w:rsid w:val="007F757F"/>
    <w:rsid w:val="008012EE"/>
    <w:rsid w:val="00872EB2"/>
    <w:rsid w:val="00884ECE"/>
    <w:rsid w:val="008A3809"/>
    <w:rsid w:val="008B7302"/>
    <w:rsid w:val="008B73A1"/>
    <w:rsid w:val="008C1A71"/>
    <w:rsid w:val="009608B3"/>
    <w:rsid w:val="00964C7F"/>
    <w:rsid w:val="00990F13"/>
    <w:rsid w:val="009A23BA"/>
    <w:rsid w:val="009A7780"/>
    <w:rsid w:val="009D42D7"/>
    <w:rsid w:val="009D5CC5"/>
    <w:rsid w:val="009E7258"/>
    <w:rsid w:val="00A024BD"/>
    <w:rsid w:val="00A123BA"/>
    <w:rsid w:val="00A1283A"/>
    <w:rsid w:val="00A21275"/>
    <w:rsid w:val="00A2707F"/>
    <w:rsid w:val="00A4469C"/>
    <w:rsid w:val="00A54EEE"/>
    <w:rsid w:val="00A86262"/>
    <w:rsid w:val="00A963DC"/>
    <w:rsid w:val="00AA1C01"/>
    <w:rsid w:val="00AA542E"/>
    <w:rsid w:val="00AC09EB"/>
    <w:rsid w:val="00AC2327"/>
    <w:rsid w:val="00AC2545"/>
    <w:rsid w:val="00AD03BD"/>
    <w:rsid w:val="00AE402C"/>
    <w:rsid w:val="00B003C6"/>
    <w:rsid w:val="00B11BAD"/>
    <w:rsid w:val="00B17DC4"/>
    <w:rsid w:val="00B25FA5"/>
    <w:rsid w:val="00B40C86"/>
    <w:rsid w:val="00B51288"/>
    <w:rsid w:val="00B75166"/>
    <w:rsid w:val="00B916E5"/>
    <w:rsid w:val="00BB31AB"/>
    <w:rsid w:val="00BE7333"/>
    <w:rsid w:val="00BF394F"/>
    <w:rsid w:val="00C0428A"/>
    <w:rsid w:val="00C121ED"/>
    <w:rsid w:val="00C13531"/>
    <w:rsid w:val="00C145B3"/>
    <w:rsid w:val="00C201CB"/>
    <w:rsid w:val="00C255CD"/>
    <w:rsid w:val="00C509AF"/>
    <w:rsid w:val="00C53705"/>
    <w:rsid w:val="00C61A86"/>
    <w:rsid w:val="00C72BB3"/>
    <w:rsid w:val="00C85A39"/>
    <w:rsid w:val="00C9640D"/>
    <w:rsid w:val="00CC61B8"/>
    <w:rsid w:val="00CD52AF"/>
    <w:rsid w:val="00CE18D3"/>
    <w:rsid w:val="00D0721A"/>
    <w:rsid w:val="00D476D3"/>
    <w:rsid w:val="00D85B6E"/>
    <w:rsid w:val="00D86E12"/>
    <w:rsid w:val="00DB44DB"/>
    <w:rsid w:val="00DC544B"/>
    <w:rsid w:val="00E031B8"/>
    <w:rsid w:val="00E03242"/>
    <w:rsid w:val="00E04D54"/>
    <w:rsid w:val="00E16662"/>
    <w:rsid w:val="00E339EC"/>
    <w:rsid w:val="00E400F2"/>
    <w:rsid w:val="00E44E47"/>
    <w:rsid w:val="00E45A0B"/>
    <w:rsid w:val="00E47088"/>
    <w:rsid w:val="00E51408"/>
    <w:rsid w:val="00E62D0B"/>
    <w:rsid w:val="00E65486"/>
    <w:rsid w:val="00E8513F"/>
    <w:rsid w:val="00E9673F"/>
    <w:rsid w:val="00EE74E7"/>
    <w:rsid w:val="00F0172F"/>
    <w:rsid w:val="00F1404E"/>
    <w:rsid w:val="00F1482D"/>
    <w:rsid w:val="00F222B6"/>
    <w:rsid w:val="00F4381C"/>
    <w:rsid w:val="00F53809"/>
    <w:rsid w:val="00F54A22"/>
    <w:rsid w:val="00FC54A6"/>
    <w:rsid w:val="00FC68A5"/>
    <w:rsid w:val="00FD13AD"/>
    <w:rsid w:val="00FD1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C4A0D"/>
  <w15:chartTrackingRefBased/>
  <w15:docId w15:val="{B0B16149-E26C-49BA-9D06-8BDDC77B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CB"/>
    <w:pPr>
      <w:spacing w:after="120" w:line="240" w:lineRule="auto"/>
      <w:jc w:val="both"/>
    </w:pPr>
    <w:rPr>
      <w:rFonts w:ascii="Times New Roman" w:eastAsia="SimSun" w:hAnsi="Times New Roman" w:cs="Times New Roman"/>
      <w:sz w:val="20"/>
      <w:szCs w:val="24"/>
      <w:lang w:val="en-US"/>
    </w:rPr>
  </w:style>
  <w:style w:type="paragraph" w:styleId="Heading1">
    <w:name w:val="heading 1"/>
    <w:basedOn w:val="SectionTitle"/>
    <w:next w:val="Normal"/>
    <w:link w:val="Heading1Char"/>
    <w:qFormat/>
    <w:rsid w:val="00C201CB"/>
    <w:pPr>
      <w:pBdr>
        <w:top w:val="single" w:sz="4" w:space="0" w:color="auto"/>
      </w:pBdr>
      <w:ind w:left="0" w:firstLineChars="0" w:firstLine="0"/>
    </w:pPr>
    <w:rPr>
      <w:rFonts w:ascii="Times New Roman" w:hAnsi="Times New Roman"/>
      <w:bCs/>
      <w:lang w:val="en-GB"/>
    </w:rPr>
  </w:style>
  <w:style w:type="paragraph" w:styleId="Heading2">
    <w:name w:val="heading 2"/>
    <w:basedOn w:val="Sectionlevel1"/>
    <w:next w:val="Normal"/>
    <w:link w:val="Heading2Char"/>
    <w:qFormat/>
    <w:rsid w:val="00C201CB"/>
    <w:pPr>
      <w:outlineLvl w:val="1"/>
    </w:pPr>
    <w:rPr>
      <w:lang w:val="en-GB"/>
    </w:rPr>
  </w:style>
  <w:style w:type="paragraph" w:styleId="Heading3">
    <w:name w:val="heading 3"/>
    <w:basedOn w:val="FieldName"/>
    <w:next w:val="Normal"/>
    <w:link w:val="Heading3Char"/>
    <w:autoRedefine/>
    <w:qFormat/>
    <w:rsid w:val="00C255CD"/>
    <w:pPr>
      <w:outlineLvl w:val="2"/>
    </w:pPr>
    <w:rPr>
      <w:lang w:val="es-ES_tradnl"/>
    </w:rPr>
  </w:style>
  <w:style w:type="paragraph" w:styleId="Heading4">
    <w:name w:val="heading 4"/>
    <w:basedOn w:val="Normal"/>
    <w:next w:val="Normal"/>
    <w:link w:val="Heading4Char"/>
    <w:autoRedefine/>
    <w:qFormat/>
    <w:rsid w:val="00C201CB"/>
    <w:pPr>
      <w:keepNext/>
      <w:spacing w:before="240" w:after="60"/>
      <w:outlineLvl w:val="3"/>
    </w:pPr>
    <w:rPr>
      <w:b/>
      <w:bCs/>
    </w:rPr>
  </w:style>
  <w:style w:type="paragraph" w:styleId="Heading5">
    <w:name w:val="heading 5"/>
    <w:basedOn w:val="Normal"/>
    <w:next w:val="Normal"/>
    <w:link w:val="Heading5Char"/>
    <w:qFormat/>
    <w:rsid w:val="00C201CB"/>
    <w:pPr>
      <w:keepNext/>
      <w:jc w:val="center"/>
      <w:outlineLvl w:val="4"/>
    </w:pPr>
    <w:rPr>
      <w:b/>
      <w:bCs/>
    </w:rPr>
  </w:style>
  <w:style w:type="paragraph" w:styleId="Heading6">
    <w:name w:val="heading 6"/>
    <w:basedOn w:val="Normal"/>
    <w:next w:val="Normal"/>
    <w:link w:val="Heading6Char"/>
    <w:qFormat/>
    <w:rsid w:val="00C201CB"/>
    <w:pPr>
      <w:keepNext/>
      <w:outlineLvl w:val="5"/>
    </w:pPr>
    <w:rPr>
      <w:i/>
      <w:iCs/>
    </w:rPr>
  </w:style>
  <w:style w:type="paragraph" w:styleId="Heading7">
    <w:name w:val="heading 7"/>
    <w:basedOn w:val="Normal"/>
    <w:next w:val="Normal"/>
    <w:link w:val="Heading7Char"/>
    <w:qFormat/>
    <w:rsid w:val="00C201CB"/>
    <w:pPr>
      <w:keepNext/>
      <w:spacing w:after="240"/>
      <w:outlineLvl w:val="6"/>
    </w:pPr>
    <w:rPr>
      <w:b/>
      <w:sz w:val="22"/>
      <w:szCs w:val="22"/>
      <w:u w:val="single"/>
      <w:lang w:val="en-GB"/>
    </w:rPr>
  </w:style>
  <w:style w:type="paragraph" w:styleId="Heading8">
    <w:name w:val="heading 8"/>
    <w:basedOn w:val="Normal"/>
    <w:next w:val="Normal"/>
    <w:link w:val="Heading8Char"/>
    <w:qFormat/>
    <w:rsid w:val="00C201CB"/>
    <w:pPr>
      <w:keepNext/>
      <w:outlineLvl w:val="7"/>
    </w:pPr>
    <w:rPr>
      <w:rFonts w:eastAsia="Times New Roman"/>
      <w:b/>
      <w:sz w:val="22"/>
      <w:szCs w:val="20"/>
      <w:lang w:val="en-GB"/>
    </w:rPr>
  </w:style>
  <w:style w:type="paragraph" w:styleId="Heading9">
    <w:name w:val="heading 9"/>
    <w:basedOn w:val="Normal"/>
    <w:next w:val="Normal"/>
    <w:link w:val="Heading9Char"/>
    <w:qFormat/>
    <w:rsid w:val="00C201CB"/>
    <w:pPr>
      <w:keepNext/>
      <w:outlineLvl w:val="8"/>
    </w:pPr>
    <w:rPr>
      <w:rFonts w:eastAsia="Times New Roman"/>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1CB"/>
    <w:rPr>
      <w:rFonts w:ascii="Times New Roman" w:eastAsia="SimSun" w:hAnsi="Times New Roman" w:cs="Times New Roman"/>
      <w:b/>
      <w:bCs/>
      <w:sz w:val="28"/>
      <w:szCs w:val="28"/>
      <w:shd w:val="clear" w:color="auto" w:fill="D9D9D9"/>
      <w:lang w:val="en-GB"/>
    </w:rPr>
  </w:style>
  <w:style w:type="character" w:customStyle="1" w:styleId="Heading2Char">
    <w:name w:val="Heading 2 Char"/>
    <w:basedOn w:val="DefaultParagraphFont"/>
    <w:link w:val="Heading2"/>
    <w:rsid w:val="00C201CB"/>
    <w:rPr>
      <w:rFonts w:ascii="Times New Roman" w:eastAsia="SimSun" w:hAnsi="Times New Roman" w:cs="Times New Roman"/>
      <w:b/>
      <w:sz w:val="28"/>
      <w:szCs w:val="32"/>
      <w:lang w:val="en-GB" w:eastAsia="zh-CN"/>
    </w:rPr>
  </w:style>
  <w:style w:type="character" w:customStyle="1" w:styleId="Heading3Char">
    <w:name w:val="Heading 3 Char"/>
    <w:basedOn w:val="DefaultParagraphFont"/>
    <w:link w:val="Heading3"/>
    <w:rsid w:val="00C255CD"/>
    <w:rPr>
      <w:rFonts w:ascii="Times New Roman" w:eastAsia="PMingLiU" w:hAnsi="Times New Roman" w:cs="Times New Roman"/>
      <w:b/>
      <w:bCs/>
      <w:sz w:val="20"/>
      <w:szCs w:val="24"/>
      <w:lang w:val="es-ES_tradnl" w:eastAsia="zh-CN"/>
    </w:rPr>
  </w:style>
  <w:style w:type="character" w:customStyle="1" w:styleId="Heading4Char">
    <w:name w:val="Heading 4 Char"/>
    <w:basedOn w:val="DefaultParagraphFont"/>
    <w:link w:val="Heading4"/>
    <w:rsid w:val="00C201CB"/>
    <w:rPr>
      <w:rFonts w:ascii="Times New Roman" w:eastAsia="SimSun" w:hAnsi="Times New Roman" w:cs="Times New Roman"/>
      <w:b/>
      <w:bCs/>
      <w:sz w:val="20"/>
      <w:szCs w:val="24"/>
      <w:lang w:val="en-US"/>
    </w:rPr>
  </w:style>
  <w:style w:type="character" w:customStyle="1" w:styleId="Heading5Char">
    <w:name w:val="Heading 5 Char"/>
    <w:basedOn w:val="DefaultParagraphFont"/>
    <w:link w:val="Heading5"/>
    <w:rsid w:val="00C201CB"/>
    <w:rPr>
      <w:rFonts w:ascii="Times New Roman" w:eastAsia="SimSun" w:hAnsi="Times New Roman" w:cs="Times New Roman"/>
      <w:b/>
      <w:bCs/>
      <w:sz w:val="20"/>
      <w:szCs w:val="24"/>
      <w:lang w:val="en-US"/>
    </w:rPr>
  </w:style>
  <w:style w:type="character" w:customStyle="1" w:styleId="Heading6Char">
    <w:name w:val="Heading 6 Char"/>
    <w:basedOn w:val="DefaultParagraphFont"/>
    <w:link w:val="Heading6"/>
    <w:rsid w:val="00C201CB"/>
    <w:rPr>
      <w:rFonts w:ascii="Times New Roman" w:eastAsia="SimSun" w:hAnsi="Times New Roman" w:cs="Times New Roman"/>
      <w:i/>
      <w:iCs/>
      <w:sz w:val="20"/>
      <w:szCs w:val="24"/>
      <w:lang w:val="en-US"/>
    </w:rPr>
  </w:style>
  <w:style w:type="character" w:customStyle="1" w:styleId="Heading7Char">
    <w:name w:val="Heading 7 Char"/>
    <w:basedOn w:val="DefaultParagraphFont"/>
    <w:link w:val="Heading7"/>
    <w:rsid w:val="00C201CB"/>
    <w:rPr>
      <w:rFonts w:ascii="Times New Roman" w:eastAsia="SimSun" w:hAnsi="Times New Roman" w:cs="Times New Roman"/>
      <w:b/>
      <w:u w:val="single"/>
      <w:lang w:val="en-GB"/>
    </w:rPr>
  </w:style>
  <w:style w:type="character" w:customStyle="1" w:styleId="Heading8Char">
    <w:name w:val="Heading 8 Char"/>
    <w:basedOn w:val="DefaultParagraphFont"/>
    <w:link w:val="Heading8"/>
    <w:rsid w:val="00C201CB"/>
    <w:rPr>
      <w:rFonts w:ascii="Times New Roman" w:eastAsia="Times New Roman" w:hAnsi="Times New Roman" w:cs="Times New Roman"/>
      <w:b/>
      <w:szCs w:val="20"/>
      <w:lang w:val="en-GB"/>
    </w:rPr>
  </w:style>
  <w:style w:type="character" w:customStyle="1" w:styleId="Heading9Char">
    <w:name w:val="Heading 9 Char"/>
    <w:basedOn w:val="DefaultParagraphFont"/>
    <w:link w:val="Heading9"/>
    <w:rsid w:val="00C201CB"/>
    <w:rPr>
      <w:rFonts w:ascii="Times New Roman" w:eastAsia="Times New Roman" w:hAnsi="Times New Roman" w:cs="Times New Roman"/>
      <w:i/>
      <w:szCs w:val="20"/>
      <w:lang w:val="en-GB"/>
    </w:rPr>
  </w:style>
  <w:style w:type="character" w:styleId="CommentReference">
    <w:name w:val="annotation reference"/>
    <w:semiHidden/>
    <w:rsid w:val="00C201CB"/>
    <w:rPr>
      <w:sz w:val="16"/>
      <w:szCs w:val="16"/>
    </w:rPr>
  </w:style>
  <w:style w:type="paragraph" w:styleId="CommentText">
    <w:name w:val="annotation text"/>
    <w:basedOn w:val="Normal"/>
    <w:link w:val="CommentTextChar"/>
    <w:semiHidden/>
    <w:rsid w:val="00C201CB"/>
    <w:rPr>
      <w:szCs w:val="20"/>
    </w:rPr>
  </w:style>
  <w:style w:type="character" w:customStyle="1" w:styleId="CommentTextChar">
    <w:name w:val="Comment Text Char"/>
    <w:basedOn w:val="DefaultParagraphFont"/>
    <w:link w:val="CommentText"/>
    <w:semiHidden/>
    <w:rsid w:val="00C201CB"/>
    <w:rPr>
      <w:rFonts w:ascii="Times New Roman" w:eastAsia="SimSun" w:hAnsi="Times New Roman" w:cs="Times New Roman"/>
      <w:sz w:val="20"/>
      <w:szCs w:val="20"/>
      <w:lang w:val="en-US"/>
    </w:rPr>
  </w:style>
  <w:style w:type="paragraph" w:customStyle="1" w:styleId="CommentSubject1">
    <w:name w:val="Comment Subject1"/>
    <w:basedOn w:val="CommentText"/>
    <w:next w:val="CommentText"/>
    <w:semiHidden/>
    <w:rsid w:val="00C201CB"/>
    <w:rPr>
      <w:b/>
      <w:bCs/>
    </w:rPr>
  </w:style>
  <w:style w:type="paragraph" w:customStyle="1" w:styleId="BalloonText1">
    <w:name w:val="Balloon Text1"/>
    <w:basedOn w:val="Normal"/>
    <w:semiHidden/>
    <w:rsid w:val="00C201CB"/>
    <w:rPr>
      <w:rFonts w:ascii="Tahoma" w:hAnsi="Tahoma" w:cs="Tahoma"/>
      <w:sz w:val="16"/>
      <w:szCs w:val="16"/>
    </w:rPr>
  </w:style>
  <w:style w:type="paragraph" w:styleId="DocumentMap">
    <w:name w:val="Document Map"/>
    <w:basedOn w:val="Normal"/>
    <w:link w:val="DocumentMapChar"/>
    <w:semiHidden/>
    <w:rsid w:val="00C201CB"/>
    <w:pPr>
      <w:shd w:val="clear" w:color="auto" w:fill="000080"/>
    </w:pPr>
    <w:rPr>
      <w:rFonts w:ascii="Tahoma" w:hAnsi="Tahoma" w:cs="Tahoma"/>
    </w:rPr>
  </w:style>
  <w:style w:type="character" w:customStyle="1" w:styleId="DocumentMapChar">
    <w:name w:val="Document Map Char"/>
    <w:basedOn w:val="DefaultParagraphFont"/>
    <w:link w:val="DocumentMap"/>
    <w:semiHidden/>
    <w:rsid w:val="00C201CB"/>
    <w:rPr>
      <w:rFonts w:ascii="Tahoma" w:eastAsia="SimSun" w:hAnsi="Tahoma" w:cs="Tahoma"/>
      <w:sz w:val="20"/>
      <w:szCs w:val="24"/>
      <w:shd w:val="clear" w:color="auto" w:fill="000080"/>
      <w:lang w:val="en-US"/>
    </w:rPr>
  </w:style>
  <w:style w:type="character" w:styleId="FollowedHyperlink">
    <w:name w:val="FollowedHyperlink"/>
    <w:rsid w:val="00C201CB"/>
    <w:rPr>
      <w:color w:val="800080"/>
      <w:u w:val="single"/>
    </w:rPr>
  </w:style>
  <w:style w:type="paragraph" w:customStyle="1" w:styleId="PaperTitle">
    <w:name w:val="Paper Title"/>
    <w:basedOn w:val="Normal"/>
    <w:rsid w:val="00C201CB"/>
    <w:pPr>
      <w:spacing w:before="60" w:after="60"/>
    </w:pPr>
    <w:rPr>
      <w:b/>
      <w:bCs/>
      <w:color w:val="9D2B3C"/>
      <w:sz w:val="36"/>
      <w:szCs w:val="40"/>
      <w:lang w:eastAsia="zh-CN"/>
    </w:rPr>
  </w:style>
  <w:style w:type="paragraph" w:customStyle="1" w:styleId="Sectionlevel1">
    <w:name w:val="Section level1"/>
    <w:basedOn w:val="Normal"/>
    <w:next w:val="Normal"/>
    <w:autoRedefine/>
    <w:rsid w:val="00C201CB"/>
    <w:pPr>
      <w:outlineLvl w:val="0"/>
    </w:pPr>
    <w:rPr>
      <w:b/>
      <w:sz w:val="28"/>
      <w:szCs w:val="32"/>
      <w:lang w:eastAsia="zh-CN"/>
    </w:rPr>
  </w:style>
  <w:style w:type="paragraph" w:customStyle="1" w:styleId="FieldName">
    <w:name w:val="Field Name"/>
    <w:basedOn w:val="Normal"/>
    <w:next w:val="Normal"/>
    <w:autoRedefine/>
    <w:rsid w:val="00C201CB"/>
    <w:pPr>
      <w:keepNext/>
      <w:keepLines/>
      <w:outlineLvl w:val="1"/>
    </w:pPr>
    <w:rPr>
      <w:rFonts w:eastAsia="PMingLiU"/>
      <w:b/>
      <w:bCs/>
      <w:lang w:val="en-IE" w:eastAsia="zh-CN"/>
    </w:rPr>
  </w:style>
  <w:style w:type="paragraph" w:customStyle="1" w:styleId="BalloonText3">
    <w:name w:val="Balloon Text3"/>
    <w:basedOn w:val="Normal"/>
    <w:semiHidden/>
    <w:rsid w:val="00C201CB"/>
    <w:rPr>
      <w:rFonts w:ascii="Tahoma" w:hAnsi="Tahoma" w:cs="Tahoma"/>
      <w:sz w:val="16"/>
      <w:szCs w:val="16"/>
    </w:rPr>
  </w:style>
  <w:style w:type="paragraph" w:styleId="Footer">
    <w:name w:val="footer"/>
    <w:basedOn w:val="Normal"/>
    <w:link w:val="FooterChar"/>
    <w:uiPriority w:val="99"/>
    <w:rsid w:val="00C201CB"/>
    <w:pPr>
      <w:tabs>
        <w:tab w:val="center" w:pos="4320"/>
        <w:tab w:val="right" w:pos="8640"/>
      </w:tabs>
    </w:pPr>
    <w:rPr>
      <w:sz w:val="16"/>
    </w:rPr>
  </w:style>
  <w:style w:type="character" w:customStyle="1" w:styleId="FooterChar">
    <w:name w:val="Footer Char"/>
    <w:basedOn w:val="DefaultParagraphFont"/>
    <w:link w:val="Footer"/>
    <w:uiPriority w:val="99"/>
    <w:rsid w:val="00C201CB"/>
    <w:rPr>
      <w:rFonts w:ascii="Times New Roman" w:eastAsia="SimSun" w:hAnsi="Times New Roman" w:cs="Times New Roman"/>
      <w:sz w:val="16"/>
      <w:szCs w:val="24"/>
      <w:lang w:val="en-US"/>
    </w:rPr>
  </w:style>
  <w:style w:type="paragraph" w:styleId="TOC1">
    <w:name w:val="toc 1"/>
    <w:basedOn w:val="Normal"/>
    <w:next w:val="Normal"/>
    <w:autoRedefine/>
    <w:uiPriority w:val="39"/>
    <w:rsid w:val="00C201CB"/>
    <w:pPr>
      <w:tabs>
        <w:tab w:val="right" w:leader="dot" w:pos="9540"/>
      </w:tabs>
      <w:spacing w:before="60" w:after="0"/>
    </w:pPr>
    <w:rPr>
      <w:b/>
    </w:rPr>
  </w:style>
  <w:style w:type="paragraph" w:customStyle="1" w:styleId="TableContent">
    <w:name w:val="Table Content"/>
    <w:basedOn w:val="Normal"/>
    <w:rsid w:val="00C201CB"/>
    <w:pPr>
      <w:spacing w:before="60" w:after="60"/>
    </w:pPr>
  </w:style>
  <w:style w:type="paragraph" w:styleId="TOC4">
    <w:name w:val="toc 4"/>
    <w:basedOn w:val="Normal"/>
    <w:next w:val="Normal"/>
    <w:autoRedefine/>
    <w:semiHidden/>
    <w:rsid w:val="00C201CB"/>
    <w:pPr>
      <w:tabs>
        <w:tab w:val="right" w:leader="dot" w:pos="9540"/>
      </w:tabs>
      <w:ind w:left="1440" w:hanging="538"/>
    </w:pPr>
  </w:style>
  <w:style w:type="paragraph" w:styleId="TOC2">
    <w:name w:val="toc 2"/>
    <w:basedOn w:val="Normal"/>
    <w:next w:val="Normal"/>
    <w:autoRedefine/>
    <w:uiPriority w:val="39"/>
    <w:rsid w:val="00C201CB"/>
    <w:pPr>
      <w:tabs>
        <w:tab w:val="right" w:leader="dot" w:pos="9540"/>
      </w:tabs>
      <w:spacing w:after="0"/>
      <w:ind w:left="454"/>
    </w:pPr>
  </w:style>
  <w:style w:type="paragraph" w:customStyle="1" w:styleId="SectionTitle">
    <w:name w:val="Section Title"/>
    <w:basedOn w:val="Normal"/>
    <w:next w:val="Normal"/>
    <w:rsid w:val="00C201CB"/>
    <w:pPr>
      <w:keepNext/>
      <w:pBdr>
        <w:top w:val="single" w:sz="4" w:space="1" w:color="auto"/>
        <w:bottom w:val="single" w:sz="4" w:space="1" w:color="auto"/>
      </w:pBdr>
      <w:shd w:val="clear" w:color="auto" w:fill="D9D9D9"/>
      <w:spacing w:before="120" w:after="240"/>
      <w:ind w:left="500" w:hangingChars="500" w:hanging="500"/>
      <w:outlineLvl w:val="0"/>
    </w:pPr>
    <w:rPr>
      <w:rFonts w:ascii="Arial" w:hAnsi="Arial"/>
      <w:b/>
      <w:sz w:val="28"/>
      <w:szCs w:val="28"/>
    </w:rPr>
  </w:style>
  <w:style w:type="paragraph" w:styleId="TOC3">
    <w:name w:val="toc 3"/>
    <w:basedOn w:val="Normal"/>
    <w:next w:val="Normal"/>
    <w:autoRedefine/>
    <w:uiPriority w:val="39"/>
    <w:rsid w:val="007607A7"/>
    <w:pPr>
      <w:tabs>
        <w:tab w:val="right" w:leader="dot" w:pos="9540"/>
      </w:tabs>
      <w:spacing w:after="0"/>
      <w:ind w:left="1440"/>
      <w:jc w:val="left"/>
    </w:pPr>
    <w:rPr>
      <w:i/>
      <w:noProof/>
      <w:lang w:eastAsia="zh-CN"/>
    </w:rPr>
  </w:style>
  <w:style w:type="paragraph" w:styleId="TOC5">
    <w:name w:val="toc 5"/>
    <w:basedOn w:val="Normal"/>
    <w:next w:val="Normal"/>
    <w:autoRedefine/>
    <w:semiHidden/>
    <w:rsid w:val="00C201CB"/>
    <w:pPr>
      <w:ind w:left="960"/>
    </w:pPr>
    <w:rPr>
      <w:lang w:val="en-GB" w:eastAsia="zh-CN"/>
    </w:rPr>
  </w:style>
  <w:style w:type="paragraph" w:styleId="TOC6">
    <w:name w:val="toc 6"/>
    <w:basedOn w:val="Normal"/>
    <w:next w:val="Normal"/>
    <w:autoRedefine/>
    <w:semiHidden/>
    <w:rsid w:val="00C201CB"/>
    <w:pPr>
      <w:ind w:left="1200"/>
    </w:pPr>
    <w:rPr>
      <w:lang w:val="en-GB" w:eastAsia="zh-CN"/>
    </w:rPr>
  </w:style>
  <w:style w:type="paragraph" w:styleId="TOC7">
    <w:name w:val="toc 7"/>
    <w:basedOn w:val="Normal"/>
    <w:next w:val="Normal"/>
    <w:autoRedefine/>
    <w:semiHidden/>
    <w:rsid w:val="00C201CB"/>
    <w:pPr>
      <w:ind w:left="1440"/>
    </w:pPr>
    <w:rPr>
      <w:lang w:val="en-GB" w:eastAsia="zh-CN"/>
    </w:rPr>
  </w:style>
  <w:style w:type="paragraph" w:styleId="TOC8">
    <w:name w:val="toc 8"/>
    <w:basedOn w:val="Normal"/>
    <w:next w:val="Normal"/>
    <w:autoRedefine/>
    <w:semiHidden/>
    <w:rsid w:val="00C201CB"/>
    <w:pPr>
      <w:ind w:left="1680"/>
    </w:pPr>
    <w:rPr>
      <w:lang w:val="en-GB" w:eastAsia="zh-CN"/>
    </w:rPr>
  </w:style>
  <w:style w:type="paragraph" w:styleId="TOC9">
    <w:name w:val="toc 9"/>
    <w:basedOn w:val="Normal"/>
    <w:next w:val="Normal"/>
    <w:autoRedefine/>
    <w:semiHidden/>
    <w:rsid w:val="00C201CB"/>
    <w:pPr>
      <w:ind w:left="1920"/>
    </w:pPr>
    <w:rPr>
      <w:lang w:val="en-GB" w:eastAsia="zh-CN"/>
    </w:rPr>
  </w:style>
  <w:style w:type="character" w:styleId="Hyperlink">
    <w:name w:val="Hyperlink"/>
    <w:uiPriority w:val="99"/>
    <w:rsid w:val="0074581C"/>
    <w:rPr>
      <w:color w:val="FF4815"/>
      <w:u w:val="single"/>
    </w:rPr>
  </w:style>
  <w:style w:type="paragraph" w:styleId="BodyText">
    <w:name w:val="Body Text"/>
    <w:basedOn w:val="Normal"/>
    <w:link w:val="BodyTextChar"/>
    <w:rsid w:val="00C201CB"/>
    <w:pPr>
      <w:shd w:val="clear" w:color="auto" w:fill="FFFF99"/>
    </w:pPr>
    <w:rPr>
      <w:iCs/>
    </w:rPr>
  </w:style>
  <w:style w:type="character" w:customStyle="1" w:styleId="BodyTextChar">
    <w:name w:val="Body Text Char"/>
    <w:basedOn w:val="DefaultParagraphFont"/>
    <w:link w:val="BodyText"/>
    <w:rsid w:val="00C201CB"/>
    <w:rPr>
      <w:rFonts w:ascii="Times New Roman" w:eastAsia="SimSun" w:hAnsi="Times New Roman" w:cs="Times New Roman"/>
      <w:iCs/>
      <w:sz w:val="20"/>
      <w:szCs w:val="24"/>
      <w:shd w:val="clear" w:color="auto" w:fill="FFFF99"/>
      <w:lang w:val="en-US"/>
    </w:rPr>
  </w:style>
  <w:style w:type="paragraph" w:customStyle="1" w:styleId="Description">
    <w:name w:val="Description"/>
    <w:basedOn w:val="Normal"/>
    <w:next w:val="Normal"/>
    <w:rsid w:val="00C201CB"/>
    <w:rPr>
      <w:i/>
      <w:sz w:val="18"/>
    </w:rPr>
  </w:style>
  <w:style w:type="character" w:styleId="FootnoteReference">
    <w:name w:val="footnote reference"/>
    <w:semiHidden/>
    <w:rsid w:val="00C201CB"/>
    <w:rPr>
      <w:rFonts w:ascii="Times New Roman" w:hAnsi="Times New Roman"/>
      <w:vertAlign w:val="superscript"/>
    </w:rPr>
  </w:style>
  <w:style w:type="paragraph" w:styleId="FootnoteText">
    <w:name w:val="footnote text"/>
    <w:basedOn w:val="Normal"/>
    <w:link w:val="FootnoteTextChar"/>
    <w:semiHidden/>
    <w:rsid w:val="00C201CB"/>
    <w:rPr>
      <w:rFonts w:eastAsia="Times New Roman"/>
      <w:sz w:val="18"/>
      <w:szCs w:val="18"/>
      <w:lang w:val="en-GB"/>
    </w:rPr>
  </w:style>
  <w:style w:type="character" w:customStyle="1" w:styleId="FootnoteTextChar">
    <w:name w:val="Footnote Text Char"/>
    <w:basedOn w:val="DefaultParagraphFont"/>
    <w:link w:val="FootnoteText"/>
    <w:semiHidden/>
    <w:rsid w:val="00C201CB"/>
    <w:rPr>
      <w:rFonts w:ascii="Times New Roman" w:eastAsia="Times New Roman" w:hAnsi="Times New Roman" w:cs="Times New Roman"/>
      <w:sz w:val="18"/>
      <w:szCs w:val="18"/>
      <w:lang w:val="en-GB"/>
    </w:rPr>
  </w:style>
  <w:style w:type="character" w:styleId="PageNumber">
    <w:name w:val="page number"/>
    <w:basedOn w:val="DefaultParagraphFont"/>
    <w:rsid w:val="00C201CB"/>
  </w:style>
  <w:style w:type="paragraph" w:customStyle="1" w:styleId="Sectionlevel2">
    <w:name w:val="Section level2"/>
    <w:basedOn w:val="Normal"/>
    <w:next w:val="Normal"/>
    <w:rsid w:val="00C201CB"/>
    <w:pPr>
      <w:spacing w:before="240"/>
    </w:pPr>
    <w:rPr>
      <w:b/>
      <w:sz w:val="22"/>
    </w:rPr>
  </w:style>
  <w:style w:type="paragraph" w:styleId="ListNumber2">
    <w:name w:val="List Number 2"/>
    <w:basedOn w:val="Normal"/>
    <w:rsid w:val="00C201CB"/>
    <w:pPr>
      <w:numPr>
        <w:numId w:val="1"/>
      </w:numPr>
      <w:tabs>
        <w:tab w:val="clear" w:pos="1633"/>
        <w:tab w:val="left" w:pos="1247"/>
        <w:tab w:val="num" w:pos="1627"/>
      </w:tabs>
      <w:spacing w:line="260" w:lineRule="atLeast"/>
      <w:ind w:left="1247" w:right="-1" w:hanging="340"/>
    </w:pPr>
    <w:rPr>
      <w:rFonts w:eastAsia="Times New Roman"/>
      <w:szCs w:val="20"/>
      <w:lang w:val="en-GB"/>
    </w:rPr>
  </w:style>
  <w:style w:type="paragraph" w:customStyle="1" w:styleId="PartTitle">
    <w:name w:val="Part Title"/>
    <w:basedOn w:val="Normal"/>
    <w:next w:val="Normal"/>
    <w:rsid w:val="00C201CB"/>
    <w:pPr>
      <w:jc w:val="center"/>
    </w:pPr>
    <w:rPr>
      <w:sz w:val="44"/>
      <w:szCs w:val="44"/>
      <w:lang w:eastAsia="zh-CN"/>
    </w:rPr>
  </w:style>
  <w:style w:type="paragraph" w:styleId="Header">
    <w:name w:val="header"/>
    <w:basedOn w:val="Normal"/>
    <w:link w:val="HeaderChar"/>
    <w:rsid w:val="00C201CB"/>
    <w:pPr>
      <w:tabs>
        <w:tab w:val="center" w:pos="4320"/>
        <w:tab w:val="right" w:pos="8640"/>
      </w:tabs>
      <w:jc w:val="center"/>
    </w:pPr>
    <w:rPr>
      <w:smallCaps/>
      <w:szCs w:val="20"/>
    </w:rPr>
  </w:style>
  <w:style w:type="character" w:customStyle="1" w:styleId="HeaderChar">
    <w:name w:val="Header Char"/>
    <w:basedOn w:val="DefaultParagraphFont"/>
    <w:link w:val="Header"/>
    <w:rsid w:val="00C201CB"/>
    <w:rPr>
      <w:rFonts w:ascii="Times New Roman" w:eastAsia="SimSun" w:hAnsi="Times New Roman" w:cs="Times New Roman"/>
      <w:smallCaps/>
      <w:sz w:val="20"/>
      <w:szCs w:val="20"/>
      <w:lang w:val="en-US"/>
    </w:rPr>
  </w:style>
  <w:style w:type="paragraph" w:customStyle="1" w:styleId="BalloonText2">
    <w:name w:val="Balloon Text2"/>
    <w:basedOn w:val="Normal"/>
    <w:semiHidden/>
    <w:rsid w:val="00C201CB"/>
    <w:rPr>
      <w:rFonts w:ascii="Tahoma" w:hAnsi="Tahoma" w:cs="Tahoma"/>
      <w:sz w:val="16"/>
      <w:szCs w:val="16"/>
    </w:rPr>
  </w:style>
  <w:style w:type="paragraph" w:customStyle="1" w:styleId="Sectionlevel3">
    <w:name w:val="Section level3"/>
    <w:basedOn w:val="Normal"/>
    <w:next w:val="Normal"/>
    <w:rsid w:val="00C201CB"/>
    <w:pPr>
      <w:spacing w:before="120"/>
    </w:pPr>
    <w:rPr>
      <w:i/>
    </w:rPr>
  </w:style>
  <w:style w:type="paragraph" w:customStyle="1" w:styleId="NormalJustified">
    <w:name w:val="Normal_Justified"/>
    <w:basedOn w:val="Normal"/>
    <w:rsid w:val="00C201CB"/>
    <w:rPr>
      <w:rFonts w:eastAsia="Times New Roman"/>
      <w:szCs w:val="20"/>
    </w:rPr>
  </w:style>
  <w:style w:type="paragraph" w:customStyle="1" w:styleId="box">
    <w:name w:val="box"/>
    <w:basedOn w:val="Normal"/>
    <w:rsid w:val="00C201CB"/>
    <w:pPr>
      <w:pBdr>
        <w:top w:val="single" w:sz="4" w:space="10" w:color="auto"/>
        <w:left w:val="single" w:sz="4" w:space="14" w:color="auto"/>
        <w:bottom w:val="single" w:sz="4" w:space="10" w:color="auto"/>
        <w:right w:val="single" w:sz="4" w:space="14" w:color="auto"/>
      </w:pBdr>
      <w:ind w:left="284" w:right="284"/>
    </w:pPr>
    <w:rPr>
      <w:rFonts w:eastAsia="Times New Roman"/>
      <w:szCs w:val="20"/>
    </w:rPr>
  </w:style>
  <w:style w:type="paragraph" w:customStyle="1" w:styleId="Titlecentered2">
    <w:name w:val="Title_centered2"/>
    <w:basedOn w:val="Normal"/>
    <w:rsid w:val="00C201CB"/>
    <w:pPr>
      <w:jc w:val="center"/>
    </w:pPr>
    <w:rPr>
      <w:b/>
    </w:rPr>
  </w:style>
  <w:style w:type="paragraph" w:customStyle="1" w:styleId="CommentSubject3">
    <w:name w:val="Comment Subject3"/>
    <w:basedOn w:val="CommentText"/>
    <w:next w:val="CommentText"/>
    <w:semiHidden/>
    <w:rsid w:val="00C201CB"/>
    <w:rPr>
      <w:b/>
      <w:bCs/>
    </w:rPr>
  </w:style>
  <w:style w:type="paragraph" w:customStyle="1" w:styleId="CommentSubject2">
    <w:name w:val="Comment Subject2"/>
    <w:basedOn w:val="CommentText"/>
    <w:next w:val="CommentText"/>
    <w:semiHidden/>
    <w:rsid w:val="00C201CB"/>
    <w:rPr>
      <w:b/>
      <w:bCs/>
    </w:rPr>
  </w:style>
  <w:style w:type="character" w:customStyle="1" w:styleId="DescriptionCar">
    <w:name w:val="Description Car"/>
    <w:rsid w:val="00C201CB"/>
    <w:rPr>
      <w:rFonts w:eastAsia="SimSun"/>
      <w:i/>
      <w:sz w:val="18"/>
      <w:szCs w:val="24"/>
      <w:lang w:val="en-US" w:eastAsia="en-US" w:bidi="ar-SA"/>
    </w:rPr>
  </w:style>
  <w:style w:type="character" w:customStyle="1" w:styleId="FieldNameCar">
    <w:name w:val="Field Name Car"/>
    <w:rsid w:val="00C201CB"/>
    <w:rPr>
      <w:rFonts w:eastAsia="PMingLiU"/>
      <w:b/>
      <w:bCs/>
      <w:color w:val="000000"/>
      <w:sz w:val="18"/>
      <w:szCs w:val="18"/>
      <w:lang w:val="en-IE" w:eastAsia="zh-CN" w:bidi="ar-SA"/>
    </w:rPr>
  </w:style>
  <w:style w:type="paragraph" w:styleId="BodyText2">
    <w:name w:val="Body Text 2"/>
    <w:basedOn w:val="Normal"/>
    <w:link w:val="BodyText2Char"/>
    <w:rsid w:val="00C201CB"/>
    <w:rPr>
      <w:b/>
      <w:bCs/>
      <w:i/>
      <w:iCs/>
      <w:sz w:val="18"/>
      <w:lang w:eastAsia="zh-CN"/>
    </w:rPr>
  </w:style>
  <w:style w:type="character" w:customStyle="1" w:styleId="BodyText2Char">
    <w:name w:val="Body Text 2 Char"/>
    <w:basedOn w:val="DefaultParagraphFont"/>
    <w:link w:val="BodyText2"/>
    <w:rsid w:val="00C201CB"/>
    <w:rPr>
      <w:rFonts w:ascii="Times New Roman" w:eastAsia="SimSun" w:hAnsi="Times New Roman" w:cs="Times New Roman"/>
      <w:b/>
      <w:bCs/>
      <w:i/>
      <w:iCs/>
      <w:sz w:val="18"/>
      <w:szCs w:val="24"/>
      <w:lang w:val="en-US" w:eastAsia="zh-CN"/>
    </w:rPr>
  </w:style>
  <w:style w:type="paragraph" w:styleId="BalloonText">
    <w:name w:val="Balloon Text"/>
    <w:basedOn w:val="Normal"/>
    <w:link w:val="BalloonTextChar"/>
    <w:semiHidden/>
    <w:rsid w:val="00C201CB"/>
    <w:rPr>
      <w:rFonts w:ascii="Tahoma" w:hAnsi="Tahoma" w:cs="Tahoma"/>
      <w:sz w:val="16"/>
      <w:szCs w:val="16"/>
    </w:rPr>
  </w:style>
  <w:style w:type="character" w:customStyle="1" w:styleId="BalloonTextChar">
    <w:name w:val="Balloon Text Char"/>
    <w:basedOn w:val="DefaultParagraphFont"/>
    <w:link w:val="BalloonText"/>
    <w:semiHidden/>
    <w:rsid w:val="00C201CB"/>
    <w:rPr>
      <w:rFonts w:ascii="Tahoma" w:eastAsia="SimSun" w:hAnsi="Tahoma" w:cs="Tahoma"/>
      <w:sz w:val="16"/>
      <w:szCs w:val="16"/>
      <w:lang w:val="en-US"/>
    </w:rPr>
  </w:style>
  <w:style w:type="paragraph" w:styleId="CommentSubject">
    <w:name w:val="annotation subject"/>
    <w:basedOn w:val="CommentText"/>
    <w:next w:val="CommentText"/>
    <w:link w:val="CommentSubjectChar"/>
    <w:rsid w:val="00C201CB"/>
    <w:rPr>
      <w:b/>
      <w:bCs/>
    </w:rPr>
  </w:style>
  <w:style w:type="character" w:customStyle="1" w:styleId="CommentSubjectChar">
    <w:name w:val="Comment Subject Char"/>
    <w:basedOn w:val="CommentTextChar"/>
    <w:link w:val="CommentSubject"/>
    <w:rsid w:val="00C201CB"/>
    <w:rPr>
      <w:rFonts w:ascii="Times New Roman" w:eastAsia="SimSu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C201CB"/>
    <w:rPr>
      <w:color w:val="605E5C"/>
      <w:shd w:val="clear" w:color="auto" w:fill="E1DFDD"/>
    </w:rPr>
  </w:style>
  <w:style w:type="paragraph" w:styleId="Revision">
    <w:name w:val="Revision"/>
    <w:hidden/>
    <w:uiPriority w:val="99"/>
    <w:semiHidden/>
    <w:rsid w:val="00C201CB"/>
    <w:pPr>
      <w:spacing w:after="0" w:line="240" w:lineRule="auto"/>
    </w:pPr>
    <w:rPr>
      <w:rFonts w:ascii="Times New Roman" w:eastAsia="SimSun" w:hAnsi="Times New Roman" w:cs="Times New Roman"/>
      <w:sz w:val="20"/>
      <w:szCs w:val="24"/>
      <w:lang w:val="en-US"/>
    </w:rPr>
  </w:style>
  <w:style w:type="character" w:styleId="Emphasis">
    <w:name w:val="Emphasis"/>
    <w:basedOn w:val="DefaultParagraphFont"/>
    <w:qFormat/>
    <w:rsid w:val="00C201CB"/>
    <w:rPr>
      <w:i/>
      <w:iCs/>
    </w:rPr>
  </w:style>
  <w:style w:type="character" w:styleId="LineNumber">
    <w:name w:val="line number"/>
    <w:basedOn w:val="DefaultParagraphFont"/>
    <w:semiHidden/>
    <w:unhideWhenUsed/>
    <w:rsid w:val="00C201CB"/>
  </w:style>
  <w:style w:type="character" w:styleId="PlaceholderText">
    <w:name w:val="Placeholder Text"/>
    <w:basedOn w:val="DefaultParagraphFont"/>
    <w:uiPriority w:val="99"/>
    <w:semiHidden/>
    <w:rsid w:val="00C201CB"/>
    <w:rPr>
      <w:color w:val="808080"/>
    </w:rPr>
  </w:style>
  <w:style w:type="character" w:customStyle="1" w:styleId="Mentionnonrsolue1">
    <w:name w:val="Mention non résolue1"/>
    <w:basedOn w:val="DefaultParagraphFont"/>
    <w:uiPriority w:val="99"/>
    <w:semiHidden/>
    <w:unhideWhenUsed/>
    <w:rsid w:val="00C201CB"/>
    <w:rPr>
      <w:color w:val="605E5C"/>
      <w:shd w:val="clear" w:color="auto" w:fill="E1DFDD"/>
    </w:rPr>
  </w:style>
  <w:style w:type="paragraph" w:styleId="ListParagraph">
    <w:name w:val="List Paragraph"/>
    <w:basedOn w:val="Normal"/>
    <w:uiPriority w:val="34"/>
    <w:qFormat/>
    <w:rsid w:val="00C201CB"/>
    <w:pPr>
      <w:ind w:left="720"/>
      <w:contextualSpacing/>
    </w:pPr>
  </w:style>
  <w:style w:type="paragraph" w:styleId="Caption">
    <w:name w:val="caption"/>
    <w:basedOn w:val="Normal"/>
    <w:next w:val="Normal"/>
    <w:uiPriority w:val="35"/>
    <w:unhideWhenUsed/>
    <w:qFormat/>
    <w:rsid w:val="00C201CB"/>
    <w:pPr>
      <w:spacing w:after="200"/>
    </w:pPr>
    <w:rPr>
      <w:i/>
      <w:iCs/>
      <w:color w:val="44546A" w:themeColor="text2"/>
      <w:sz w:val="18"/>
      <w:szCs w:val="18"/>
    </w:rPr>
  </w:style>
  <w:style w:type="table" w:styleId="TableGrid">
    <w:name w:val="Table Grid"/>
    <w:basedOn w:val="TableNormal"/>
    <w:rsid w:val="00C201CB"/>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yellowbox">
    <w:name w:val="Response (yellow box)"/>
    <w:basedOn w:val="Normal"/>
    <w:link w:val="ResponseyellowboxChar"/>
    <w:qFormat/>
    <w:rsid w:val="00C201CB"/>
    <w:pPr>
      <w:spacing w:after="0"/>
    </w:pPr>
    <w:rPr>
      <w:sz w:val="22"/>
      <w:lang w:val="en-IE" w:eastAsia="zh-CN"/>
    </w:rPr>
  </w:style>
  <w:style w:type="paragraph" w:customStyle="1" w:styleId="Explanation">
    <w:name w:val="Explanation"/>
    <w:basedOn w:val="Normal"/>
    <w:link w:val="ExplanationChar"/>
    <w:qFormat/>
    <w:rsid w:val="00C201CB"/>
    <w:rPr>
      <w:i/>
      <w:iCs/>
      <w:lang w:val="en-GB"/>
    </w:rPr>
  </w:style>
  <w:style w:type="character" w:customStyle="1" w:styleId="ResponseyellowboxChar">
    <w:name w:val="Response (yellow box) Char"/>
    <w:basedOn w:val="DefaultParagraphFont"/>
    <w:link w:val="Responseyellowbox"/>
    <w:rsid w:val="00C201CB"/>
    <w:rPr>
      <w:rFonts w:ascii="Times New Roman" w:eastAsia="SimSun" w:hAnsi="Times New Roman" w:cs="Times New Roman"/>
      <w:szCs w:val="24"/>
      <w:lang w:val="en-IE" w:eastAsia="zh-CN"/>
    </w:rPr>
  </w:style>
  <w:style w:type="paragraph" w:customStyle="1" w:styleId="Subheadingsection4">
    <w:name w:val="Subheading section 4"/>
    <w:basedOn w:val="Normal"/>
    <w:link w:val="Subheadingsection4Char"/>
    <w:qFormat/>
    <w:rsid w:val="00C201CB"/>
    <w:pPr>
      <w:spacing w:before="120"/>
    </w:pPr>
    <w:rPr>
      <w:lang w:val="en-GB"/>
    </w:rPr>
  </w:style>
  <w:style w:type="character" w:customStyle="1" w:styleId="ExplanationChar">
    <w:name w:val="Explanation Char"/>
    <w:basedOn w:val="DefaultParagraphFont"/>
    <w:link w:val="Explanation"/>
    <w:rsid w:val="00C201CB"/>
    <w:rPr>
      <w:rFonts w:ascii="Times New Roman" w:eastAsia="SimSun" w:hAnsi="Times New Roman" w:cs="Times New Roman"/>
      <w:i/>
      <w:iCs/>
      <w:sz w:val="20"/>
      <w:szCs w:val="24"/>
      <w:lang w:val="en-GB"/>
    </w:rPr>
  </w:style>
  <w:style w:type="paragraph" w:styleId="TOCHeading">
    <w:name w:val="TOC Heading"/>
    <w:basedOn w:val="Heading1"/>
    <w:next w:val="Normal"/>
    <w:uiPriority w:val="39"/>
    <w:unhideWhenUsed/>
    <w:qFormat/>
    <w:rsid w:val="00C201CB"/>
    <w:pPr>
      <w:keepLines/>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Subheadingsection4Char">
    <w:name w:val="Subheading section 4 Char"/>
    <w:basedOn w:val="DefaultParagraphFont"/>
    <w:link w:val="Subheadingsection4"/>
    <w:rsid w:val="00C201CB"/>
    <w:rPr>
      <w:rFonts w:ascii="Times New Roman" w:eastAsia="SimSun" w:hAnsi="Times New Roman" w:cs="Times New Roman"/>
      <w:sz w:val="20"/>
      <w:szCs w:val="24"/>
      <w:lang w:val="en-GB"/>
    </w:rPr>
  </w:style>
  <w:style w:type="character" w:styleId="UnresolvedMention">
    <w:name w:val="Unresolved Mention"/>
    <w:basedOn w:val="DefaultParagraphFont"/>
    <w:uiPriority w:val="99"/>
    <w:semiHidden/>
    <w:unhideWhenUsed/>
    <w:rsid w:val="00AC2327"/>
    <w:rPr>
      <w:color w:val="605E5C"/>
      <w:shd w:val="clear" w:color="auto" w:fill="E1DFDD"/>
    </w:rPr>
  </w:style>
  <w:style w:type="paragraph" w:customStyle="1" w:styleId="style-standard-ouvrage">
    <w:name w:val="style-standard-ouvrage"/>
    <w:basedOn w:val="Normal"/>
    <w:rsid w:val="00B916E5"/>
    <w:pPr>
      <w:spacing w:before="100" w:beforeAutospacing="1" w:after="100" w:afterAutospacing="1"/>
      <w:jc w:val="left"/>
    </w:pPr>
    <w:rPr>
      <w:rFonts w:eastAsia="Times New Roman"/>
      <w:sz w:val="24"/>
      <w:lang w:val="fr-FR" w:eastAsia="fr-FR"/>
    </w:rPr>
  </w:style>
  <w:style w:type="paragraph" w:customStyle="1" w:styleId="intitule-section">
    <w:name w:val="intitule-section"/>
    <w:basedOn w:val="Normal"/>
    <w:rsid w:val="00B916E5"/>
    <w:pPr>
      <w:spacing w:before="100" w:beforeAutospacing="1" w:after="100" w:afterAutospacing="1"/>
      <w:jc w:val="left"/>
    </w:pPr>
    <w:rPr>
      <w:rFonts w:eastAsia="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143">
      <w:bodyDiv w:val="1"/>
      <w:marLeft w:val="0"/>
      <w:marRight w:val="0"/>
      <w:marTop w:val="0"/>
      <w:marBottom w:val="0"/>
      <w:divBdr>
        <w:top w:val="none" w:sz="0" w:space="0" w:color="auto"/>
        <w:left w:val="none" w:sz="0" w:space="0" w:color="auto"/>
        <w:bottom w:val="none" w:sz="0" w:space="0" w:color="auto"/>
        <w:right w:val="none" w:sz="0" w:space="0" w:color="auto"/>
      </w:divBdr>
      <w:divsChild>
        <w:div w:id="154106177">
          <w:marLeft w:val="142"/>
          <w:marRight w:val="0"/>
          <w:marTop w:val="0"/>
          <w:marBottom w:val="300"/>
          <w:divBdr>
            <w:top w:val="none" w:sz="0" w:space="0" w:color="auto"/>
            <w:left w:val="none" w:sz="0" w:space="0" w:color="auto"/>
            <w:bottom w:val="none" w:sz="0" w:space="0" w:color="auto"/>
            <w:right w:val="none" w:sz="0" w:space="0" w:color="auto"/>
          </w:divBdr>
        </w:div>
        <w:div w:id="1346638646">
          <w:marLeft w:val="142"/>
          <w:marRight w:val="0"/>
          <w:marTop w:val="0"/>
          <w:marBottom w:val="300"/>
          <w:divBdr>
            <w:top w:val="none" w:sz="0" w:space="0" w:color="auto"/>
            <w:left w:val="none" w:sz="0" w:space="0" w:color="auto"/>
            <w:bottom w:val="none" w:sz="0" w:space="0" w:color="auto"/>
            <w:right w:val="none" w:sz="0" w:space="0" w:color="auto"/>
          </w:divBdr>
        </w:div>
      </w:divsChild>
    </w:div>
    <w:div w:id="903687225">
      <w:bodyDiv w:val="1"/>
      <w:marLeft w:val="0"/>
      <w:marRight w:val="0"/>
      <w:marTop w:val="0"/>
      <w:marBottom w:val="0"/>
      <w:divBdr>
        <w:top w:val="none" w:sz="0" w:space="0" w:color="auto"/>
        <w:left w:val="none" w:sz="0" w:space="0" w:color="auto"/>
        <w:bottom w:val="none" w:sz="0" w:space="0" w:color="auto"/>
        <w:right w:val="none" w:sz="0" w:space="0" w:color="auto"/>
      </w:divBdr>
    </w:div>
    <w:div w:id="1213268259">
      <w:bodyDiv w:val="1"/>
      <w:marLeft w:val="0"/>
      <w:marRight w:val="0"/>
      <w:marTop w:val="0"/>
      <w:marBottom w:val="0"/>
      <w:divBdr>
        <w:top w:val="none" w:sz="0" w:space="0" w:color="auto"/>
        <w:left w:val="none" w:sz="0" w:space="0" w:color="auto"/>
        <w:bottom w:val="none" w:sz="0" w:space="0" w:color="auto"/>
        <w:right w:val="none" w:sz="0" w:space="0" w:color="auto"/>
      </w:divBdr>
      <w:divsChild>
        <w:div w:id="660810546">
          <w:marLeft w:val="142"/>
          <w:marRight w:val="0"/>
          <w:marTop w:val="0"/>
          <w:marBottom w:val="300"/>
          <w:divBdr>
            <w:top w:val="none" w:sz="0" w:space="0" w:color="auto"/>
            <w:left w:val="none" w:sz="0" w:space="0" w:color="auto"/>
            <w:bottom w:val="none" w:sz="0" w:space="0" w:color="auto"/>
            <w:right w:val="none" w:sz="0" w:space="0" w:color="auto"/>
          </w:divBdr>
        </w:div>
        <w:div w:id="711342573">
          <w:marLeft w:val="142"/>
          <w:marRight w:val="0"/>
          <w:marTop w:val="0"/>
          <w:marBottom w:val="300"/>
          <w:divBdr>
            <w:top w:val="none" w:sz="0" w:space="0" w:color="auto"/>
            <w:left w:val="none" w:sz="0" w:space="0" w:color="auto"/>
            <w:bottom w:val="none" w:sz="0" w:space="0" w:color="auto"/>
            <w:right w:val="none" w:sz="0" w:space="0" w:color="auto"/>
          </w:divBdr>
        </w:div>
      </w:divsChild>
    </w:div>
    <w:div w:id="1218936405">
      <w:bodyDiv w:val="1"/>
      <w:marLeft w:val="0"/>
      <w:marRight w:val="0"/>
      <w:marTop w:val="0"/>
      <w:marBottom w:val="0"/>
      <w:divBdr>
        <w:top w:val="none" w:sz="0" w:space="0" w:color="auto"/>
        <w:left w:val="none" w:sz="0" w:space="0" w:color="auto"/>
        <w:bottom w:val="none" w:sz="0" w:space="0" w:color="auto"/>
        <w:right w:val="none" w:sz="0" w:space="0" w:color="auto"/>
      </w:divBdr>
      <w:divsChild>
        <w:div w:id="1281575108">
          <w:marLeft w:val="142"/>
          <w:marRight w:val="0"/>
          <w:marTop w:val="0"/>
          <w:marBottom w:val="300"/>
          <w:divBdr>
            <w:top w:val="none" w:sz="0" w:space="0" w:color="auto"/>
            <w:left w:val="none" w:sz="0" w:space="0" w:color="auto"/>
            <w:bottom w:val="none" w:sz="0" w:space="0" w:color="auto"/>
            <w:right w:val="none" w:sz="0" w:space="0" w:color="auto"/>
          </w:divBdr>
        </w:div>
        <w:div w:id="668825830">
          <w:marLeft w:val="142"/>
          <w:marRight w:val="0"/>
          <w:marTop w:val="0"/>
          <w:marBottom w:val="300"/>
          <w:divBdr>
            <w:top w:val="none" w:sz="0" w:space="0" w:color="auto"/>
            <w:left w:val="none" w:sz="0" w:space="0" w:color="auto"/>
            <w:bottom w:val="none" w:sz="0" w:space="0" w:color="auto"/>
            <w:right w:val="none" w:sz="0" w:space="0" w:color="auto"/>
          </w:divBdr>
        </w:div>
      </w:divsChild>
    </w:div>
    <w:div w:id="17893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woah.org/fileadmin/Home/esp/Health_standards/tahm/1.01.06_Validaci%C3%B3n.pdf" TargetMode="External"/><Relationship Id="rId26" Type="http://schemas.openxmlformats.org/officeDocument/2006/relationships/hyperlink" Target="https://www.woah.org/fileadmin/Home/esp/Health_standards/tahm/2.02.04_MEASUREMENT_UNCERT.pdf" TargetMode="External"/><Relationship Id="rId39" Type="http://schemas.openxmlformats.org/officeDocument/2006/relationships/hyperlink" Target="https://www.woah.org/fileadmin/Home/esp/Health_standards/tahm/2.02.03_NAD_ASSAYS.pdf" TargetMode="External"/><Relationship Id="rId21" Type="http://schemas.openxmlformats.org/officeDocument/2006/relationships/hyperlink" Target="https://www.woah.org/fileadmin/Home/esp/Health_standards/tahm/2.02.02_ANTIGEN_DETECT.pdf" TargetMode="External"/><Relationship Id="rId34" Type="http://schemas.openxmlformats.org/officeDocument/2006/relationships/hyperlink" Target="https://www.woah.org/es/que-ofrecemos/productos-veterinarios/kits-de-diagnostico/procedimiento-de-presentacion/" TargetMode="External"/><Relationship Id="rId42" Type="http://schemas.openxmlformats.org/officeDocument/2006/relationships/hyperlink" Target="https://www.woah.org/fileadmin/Home/esp/Health_standards/tahm/2.02.01_ANTIBODY_DETECT.pdf" TargetMode="External"/><Relationship Id="rId47" Type="http://schemas.openxmlformats.org/officeDocument/2006/relationships/hyperlink" Target="https://www.woah.org/es/que-ofrecemos/productos-veterinarios/kits-de-diagnostico/registro-de-kits-de-diagnostico/"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oah.org/es/que-hacemos/normas/codigos-y-manuales/acceso-en-linea-al-manual-terrestre/" TargetMode="External"/><Relationship Id="rId29" Type="http://schemas.openxmlformats.org/officeDocument/2006/relationships/hyperlink" Target="https://www.woah.org/fileadmin/Home/esp/Health_standards/tahm/2.02.07_WILDLIFE.pdf" TargetMode="External"/><Relationship Id="rId11" Type="http://schemas.openxmlformats.org/officeDocument/2006/relationships/header" Target="header1.xml"/><Relationship Id="rId24" Type="http://schemas.openxmlformats.org/officeDocument/2006/relationships/hyperlink" Target="https://www.woah.org/fileadmin/Home/esp/Health_standards/tahm/2.02.02_ANTIGEN_DETECT.pdf" TargetMode="External"/><Relationship Id="rId32" Type="http://schemas.openxmlformats.org/officeDocument/2006/relationships/hyperlink" Target="https://www.woah.org/fileadmin/Home/esp/Health_standards/tahm/1.01.06_Validaci%C3%B3n.pdf" TargetMode="External"/><Relationship Id="rId37" Type="http://schemas.openxmlformats.org/officeDocument/2006/relationships/hyperlink" Target="https://www.woah.org/fileadmin/Home/esp/Health_standards/tahm/2.02.01_ANTIBODY_DETECT.pdf" TargetMode="External"/><Relationship Id="rId40" Type="http://schemas.openxmlformats.org/officeDocument/2006/relationships/hyperlink" Target="https://www.woah.org/fileadmin/Home/esp/Health_standards/tahm/2.02.03_NAD_ASSAYS.pdf" TargetMode="External"/><Relationship Id="rId45" Type="http://schemas.openxmlformats.org/officeDocument/2006/relationships/hyperlink" Target="https://www.woah.org/fileadmin/Home/esp/Health_standards/tahm/2.02.05_STATISTICAL_VALIDATION.pdf" TargetMode="External"/><Relationship Id="rId5" Type="http://schemas.openxmlformats.org/officeDocument/2006/relationships/styles" Target="styles.xml"/><Relationship Id="rId15" Type="http://schemas.openxmlformats.org/officeDocument/2006/relationships/hyperlink" Target="%20https://www.woah.org/es/que-ofrecemos/productos-veterinarios/kits-de-diagnostico/procedimiento-de-presentacion/." TargetMode="External"/><Relationship Id="rId23" Type="http://schemas.openxmlformats.org/officeDocument/2006/relationships/hyperlink" Target="https://www.woah.org/fileadmin/Home/esp/Health_standards/tahm/2.02.01_ANTIBODY_DETECT.pdf" TargetMode="External"/><Relationship Id="rId28" Type="http://schemas.openxmlformats.org/officeDocument/2006/relationships/hyperlink" Target="https://www.woah.org/fileadmin/Home/esp/Health_standards/tahm/2.02.06_REFERENCE_SAMPLES.pdf" TargetMode="External"/><Relationship Id="rId36" Type="http://schemas.openxmlformats.org/officeDocument/2006/relationships/hyperlink" Target="https://www.woah.org/fileadmin/Home/esp/Health_standards/temporary_esp/2022/1.1.02_VALIDATION_Spanish.pdf"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woah.org/fileadmin/Home/esp/Health_standards/temporary_esp/2022/1.1.02_VALIDATION_Spanish.pdf" TargetMode="External"/><Relationship Id="rId31" Type="http://schemas.openxmlformats.org/officeDocument/2006/relationships/hyperlink" Target="https://www.woah.org/es/que-ofrecemos/productos-veterinarios/kits-de-diagnostico/registro-de-kits-de-diagnostico/" TargetMode="External"/><Relationship Id="rId44" Type="http://schemas.openxmlformats.org/officeDocument/2006/relationships/hyperlink" Target="https://www.woah.org/fileadmin/Home/esp/Health_standards/tahm/1.01.06_Validaci%C3%B3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ah.org/es/que-ofrecemos/productos-veterinarios/kits-de-diagnostico/procedimiento-de-presentacion/" TargetMode="External"/><Relationship Id="rId22" Type="http://schemas.openxmlformats.org/officeDocument/2006/relationships/hyperlink" Target="https://www.woah.org/fileadmin/Home/esp/Health_standards/tahm/2.02.03_NAD_ASSAYS.pdf" TargetMode="External"/><Relationship Id="rId27" Type="http://schemas.openxmlformats.org/officeDocument/2006/relationships/hyperlink" Target="https://www.woah.org/fileadmin/Home/esp/Health_standards/tahm/2.02.05_STATISTICAL_VALIDATION.pdf" TargetMode="External"/><Relationship Id="rId30" Type="http://schemas.openxmlformats.org/officeDocument/2006/relationships/hyperlink" Target="https://www.woah.org/fileadmin/Home/esp/Health_standards/tahm/2.02.08_COMPARABILIDAD.pdf" TargetMode="External"/><Relationship Id="rId35" Type="http://schemas.openxmlformats.org/officeDocument/2006/relationships/hyperlink" Target="https://www.woah.org/fileadmin/Home/esp/Health_standards/tahm/1.01.06_Validaci%C3%B3n.pdf" TargetMode="External"/><Relationship Id="rId43" Type="http://schemas.openxmlformats.org/officeDocument/2006/relationships/hyperlink" Target="https://www.woah.org/fileadmin/Home/esp/Health_standards/tahm/2.02.06_REFERENCE_SAMPLES.pdf"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woah.org/es/que-hacemos/normas/codigos-y-manuales/acceso-en-linea-al-manual-acuatico/" TargetMode="External"/><Relationship Id="rId25" Type="http://schemas.openxmlformats.org/officeDocument/2006/relationships/hyperlink" Target="https://www.woah.org/fileadmin/Home/esp/Health_standards/tahm/2.02.03_NAD_ASSAYS.pdf" TargetMode="External"/><Relationship Id="rId33" Type="http://schemas.openxmlformats.org/officeDocument/2006/relationships/hyperlink" Target="https://www.woah.org/fileadmin/Home/esp/Health_standards/tahm/1.01.06_Validaci%C3%B3n.pdf" TargetMode="External"/><Relationship Id="rId38" Type="http://schemas.openxmlformats.org/officeDocument/2006/relationships/hyperlink" Target="https://www.woah.org/fileadmin/Home/esp/Health_standards/tahm/2.02.02_ANTIGEN_DETECT.pdf" TargetMode="External"/><Relationship Id="rId46" Type="http://schemas.openxmlformats.org/officeDocument/2006/relationships/hyperlink" Target="https://www.woah.org/fileadmin/Home/esp/Health_standards/tahm/2.02.06_REFERENCE_SAMPLES.pdf" TargetMode="External"/><Relationship Id="rId20" Type="http://schemas.openxmlformats.org/officeDocument/2006/relationships/hyperlink" Target="https://www.woah.org/fileadmin/Home/esp/Health_standards/tahm/2.02.01_ANTIBODY_DETECT.pdf" TargetMode="External"/><Relationship Id="rId41" Type="http://schemas.openxmlformats.org/officeDocument/2006/relationships/hyperlink" Target="https://www.woah.org/fileadmin/Home/esp/Health_standards/tahm/2.02.01_ANTIBODY_DETECT.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7345FCE2691749A513D2B93F871F90" ma:contentTypeVersion="20" ma:contentTypeDescription="Create a new document." ma:contentTypeScope="" ma:versionID="84648cedef6d987675c0a1245f4d22ae">
  <xsd:schema xmlns:xsd="http://www.w3.org/2001/XMLSchema" xmlns:xs="http://www.w3.org/2001/XMLSchema" xmlns:p="http://schemas.microsoft.com/office/2006/metadata/properties" xmlns:ns2="c8d2aedf-2a40-443d-8f4a-6aa0d3378783" xmlns:ns3="4e12eafe-26f2-4cee-81e1-122895564828" targetNamespace="http://schemas.microsoft.com/office/2006/metadata/properties" ma:root="true" ma:fieldsID="30b554fe027e9a4c6cc4bf85c6bfb30c" ns2:_="" ns3:_="">
    <xsd:import namespace="c8d2aedf-2a40-443d-8f4a-6aa0d3378783"/>
    <xsd:import namespace="4e12eafe-26f2-4cee-81e1-122895564828"/>
    <xsd:element name="properties">
      <xsd:complexType>
        <xsd:sequence>
          <xsd:element name="documentManagement">
            <xsd:complexType>
              <xsd:all>
                <xsd:element ref="ns2:FolderDescription" minOccurs="0"/>
                <xsd:element ref="ns2:ApprovalStatus" minOccurs="0"/>
                <xsd:element ref="ns2:Comment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aedf-2a40-443d-8f4a-6aa0d3378783" elementFormDefault="qualified">
    <xsd:import namespace="http://schemas.microsoft.com/office/2006/documentManagement/types"/>
    <xsd:import namespace="http://schemas.microsoft.com/office/infopath/2007/PartnerControls"/>
    <xsd:element name="FolderDescription" ma:index="8" nillable="true" ma:displayName="Draft Status" ma:description="N/A" ma:format="Dropdown" ma:internalName="FolderDescription">
      <xsd:simpleType>
        <xsd:restriction base="dms:Choice">
          <xsd:enumeration value="Draft"/>
          <xsd:enumeration value="Final"/>
          <xsd:enumeration value="N/A"/>
        </xsd:restriction>
      </xsd:simpleType>
    </xsd:element>
    <xsd:element name="ApprovalStatus" ma:index="9" nillable="true" ma:displayName="Approval Status" ma:description="Approval Status" ma:format="Dropdown" ma:internalName="ApprovalStatus">
      <xsd:simpleType>
        <xsd:restriction base="dms:Choice">
          <xsd:enumeration value="Approved"/>
          <xsd:enumeration value="Pending"/>
          <xsd:enumeration value="N/A"/>
        </xsd:restriction>
      </xsd:simpleType>
    </xsd:element>
    <xsd:element name="Comments" ma:index="10" nillable="true" ma:displayName="Keywords" ma:description="Keywords" ma:format="Dropdown" ma:internalName="Comments">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2eafe-26f2-4cee-81e1-1228955648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8d18fb6-9e1b-4390-908e-1fb84db6ffa3}" ma:internalName="TaxCatchAll" ma:showField="CatchAllData" ma:web="4e12eafe-26f2-4cee-81e1-122895564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E5ACF-0160-46D4-B021-C07E988823F0}">
  <ds:schemaRefs>
    <ds:schemaRef ds:uri="http://schemas.openxmlformats.org/officeDocument/2006/bibliography"/>
  </ds:schemaRefs>
</ds:datastoreItem>
</file>

<file path=customXml/itemProps2.xml><?xml version="1.0" encoding="utf-8"?>
<ds:datastoreItem xmlns:ds="http://schemas.openxmlformats.org/officeDocument/2006/customXml" ds:itemID="{3F063258-80CC-42CA-93AD-E6D7F5924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aedf-2a40-443d-8f4a-6aa0d3378783"/>
    <ds:schemaRef ds:uri="4e12eafe-26f2-4cee-81e1-122895564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AA0CE-8369-4E29-8F9C-20EC4D9E9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9245</Words>
  <Characters>50851</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GUIBERTROIG</dc:creator>
  <cp:keywords/>
  <dc:description/>
  <cp:lastModifiedBy>Kristine Busson</cp:lastModifiedBy>
  <cp:revision>2</cp:revision>
  <dcterms:created xsi:type="dcterms:W3CDTF">2023-07-10T15:42:00Z</dcterms:created>
  <dcterms:modified xsi:type="dcterms:W3CDTF">2023-07-10T15:42:00Z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0x0101002F7345FCE2691749A513D2B93F871F90</vt:lpwstr>
  </property>
</Properties>
</file>