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5720" w14:textId="5593CDA2" w:rsidR="005A6B75" w:rsidRPr="00F0467A" w:rsidRDefault="005A6B75" w:rsidP="00F0467A">
      <w:pPr>
        <w:pStyle w:val="Titre"/>
        <w:rPr>
          <w:rFonts w:ascii="Times New Roman" w:hAnsi="Times New Roman" w:cs="Times New Roman"/>
          <w:bCs w:val="0"/>
          <w:noProof/>
          <w:sz w:val="24"/>
          <w:lang w:val="fr-FR"/>
        </w:rPr>
      </w:pPr>
      <w:r w:rsidRPr="00F0467A">
        <w:rPr>
          <w:rFonts w:ascii="Times New Roman" w:hAnsi="Times New Roman" w:cs="Times New Roman"/>
          <w:bCs w:val="0"/>
          <w:noProof/>
          <w:sz w:val="24"/>
          <w:lang w:val="fr-FR"/>
        </w:rPr>
        <w:t xml:space="preserve">Formulaire pour la reconfirmation annuelle </w:t>
      </w:r>
      <w:r w:rsidR="00F0467A" w:rsidRPr="00F0467A">
        <w:rPr>
          <w:rFonts w:ascii="Times New Roman" w:hAnsi="Times New Roman" w:cs="Times New Roman"/>
          <w:bCs w:val="0"/>
          <w:noProof/>
          <w:sz w:val="24"/>
          <w:lang w:val="fr-FR"/>
        </w:rPr>
        <w:t>du statut des Membres vis-à-vis du risque d’encéphalopathie spongiforme bovine (ESB)</w:t>
      </w:r>
    </w:p>
    <w:p w14:paraId="42B330F4" w14:textId="77777777" w:rsidR="00F0467A" w:rsidRDefault="00F0467A" w:rsidP="000D19AD">
      <w:pPr>
        <w:pStyle w:val="Titre"/>
        <w:rPr>
          <w:bCs w:val="0"/>
          <w:noProof/>
          <w:sz w:val="20"/>
          <w:lang w:val="fr-FR"/>
        </w:rPr>
      </w:pPr>
    </w:p>
    <w:p w14:paraId="6F69E1AC" w14:textId="22449C3E" w:rsidR="003E3E0D" w:rsidRDefault="003E3E0D" w:rsidP="003E3E0D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" w:history="1">
        <w:r w:rsidR="009741FD" w:rsidRPr="009741FD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4C0365F1" w14:textId="77777777" w:rsidR="003E3E0D" w:rsidRDefault="003E3E0D" w:rsidP="003E3E0D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proofErr w:type="gramStart"/>
      <w:r>
        <w:rPr>
          <w:rFonts w:eastAsia="Malgun Gothic"/>
          <w:b/>
          <w:color w:val="FF0000"/>
          <w:lang w:val="fr-FR" w:eastAsia="ko-KR"/>
        </w:rPr>
        <w:t>au</w:t>
      </w:r>
      <w:proofErr w:type="gramEnd"/>
      <w:r>
        <w:rPr>
          <w:rFonts w:eastAsia="Malgun Gothic"/>
          <w:b/>
          <w:color w:val="FF0000"/>
          <w:lang w:val="fr-FR" w:eastAsia="ko-KR"/>
        </w:rPr>
        <w:t xml:space="preserve"> cours du mois de novembre tous les ans</w:t>
      </w:r>
    </w:p>
    <w:p w14:paraId="396A9C1A" w14:textId="77777777" w:rsidR="000D19AD" w:rsidRPr="00F0467A" w:rsidRDefault="000D19AD" w:rsidP="005A6B75">
      <w:pPr>
        <w:pStyle w:val="Titre"/>
        <w:spacing w:after="360"/>
        <w:rPr>
          <w:bCs w:val="0"/>
          <w:noProof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B0642" w:rsidRPr="003B14A3" w14:paraId="1A64C153" w14:textId="77777777" w:rsidTr="003B14A3">
        <w:tc>
          <w:tcPr>
            <w:tcW w:w="6345" w:type="dxa"/>
            <w:shd w:val="clear" w:color="auto" w:fill="auto"/>
          </w:tcPr>
          <w:p w14:paraId="49F36B36" w14:textId="77777777" w:rsidR="006B0642" w:rsidRPr="003B14A3" w:rsidRDefault="006B0642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PAYS</w:t>
            </w:r>
          </w:p>
        </w:tc>
      </w:tr>
      <w:tr w:rsidR="006B0642" w:rsidRPr="00EB570E" w14:paraId="499E0BD3" w14:textId="77777777" w:rsidTr="003B14A3">
        <w:tc>
          <w:tcPr>
            <w:tcW w:w="6345" w:type="dxa"/>
            <w:shd w:val="clear" w:color="auto" w:fill="auto"/>
          </w:tcPr>
          <w:p w14:paraId="2659444D" w14:textId="77777777" w:rsidR="006B0642" w:rsidRPr="003B14A3" w:rsidRDefault="006B0642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PÉRIODE SPÉCIFIQUE : JJ/MM/AA - JJ/MM/AA</w:t>
            </w:r>
          </w:p>
        </w:tc>
      </w:tr>
    </w:tbl>
    <w:p w14:paraId="4F386CED" w14:textId="5AD59CAC" w:rsidR="00F0467A" w:rsidRPr="00F0467A" w:rsidRDefault="00F0467A" w:rsidP="00F0467A">
      <w:pPr>
        <w:pStyle w:val="NormalWeb"/>
        <w:jc w:val="both"/>
        <w:rPr>
          <w:b/>
          <w:sz w:val="20"/>
          <w:szCs w:val="20"/>
          <w:lang w:val="fr-FR"/>
        </w:rPr>
      </w:pPr>
      <w:r w:rsidRPr="00F0467A">
        <w:rPr>
          <w:b/>
          <w:sz w:val="20"/>
          <w:szCs w:val="20"/>
          <w:lang w:val="fr-FR"/>
        </w:rPr>
        <w:t xml:space="preserve">Conformément à la Résolution n° </w:t>
      </w:r>
      <w:r w:rsidR="00F362D1" w:rsidRPr="00CD7E5B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F0467A">
        <w:rPr>
          <w:b/>
          <w:sz w:val="20"/>
          <w:szCs w:val="20"/>
          <w:lang w:val="fr-FR"/>
        </w:rPr>
        <w:t xml:space="preserve"> </w:t>
      </w:r>
      <w:r w:rsidR="00955DC6" w:rsidRPr="00955DC6">
        <w:rPr>
          <w:b/>
          <w:sz w:val="20"/>
          <w:szCs w:val="20"/>
          <w:lang w:val="fr-FR"/>
        </w:rPr>
        <w:t xml:space="preserve">de la Procédure Adaptée de 2020 </w:t>
      </w:r>
      <w:r w:rsidRPr="00F0467A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2B1740">
        <w:rPr>
          <w:b/>
          <w:sz w:val="20"/>
          <w:szCs w:val="20"/>
          <w:lang w:val="fr-FR"/>
        </w:rPr>
        <w:t>zoo</w:t>
      </w:r>
      <w:r w:rsidRPr="00F0467A">
        <w:rPr>
          <w:b/>
          <w:sz w:val="20"/>
          <w:szCs w:val="20"/>
          <w:lang w:val="fr-FR"/>
        </w:rPr>
        <w:t>sanitaire</w:t>
      </w:r>
      <w:proofErr w:type="spellEnd"/>
      <w:r w:rsidRPr="00F0467A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  <w:r w:rsidR="00955DC6">
        <w:rPr>
          <w:b/>
          <w:sz w:val="20"/>
          <w:szCs w:val="20"/>
          <w:lang w:val="fr-FR"/>
        </w:rPr>
        <w:t xml:space="preserve"> </w:t>
      </w:r>
    </w:p>
    <w:tbl>
      <w:tblPr>
        <w:tblpPr w:leftFromText="141" w:rightFromText="141" w:vertAnchor="text" w:horzAnchor="margin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66"/>
        <w:gridCol w:w="666"/>
      </w:tblGrid>
      <w:tr w:rsidR="00F0467A" w:rsidRPr="00F0467A" w14:paraId="5DAAEF89" w14:textId="77777777" w:rsidTr="00F0467A">
        <w:trPr>
          <w:trHeight w:val="35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A0AE" w14:textId="77777777" w:rsidR="00F0467A" w:rsidRPr="00F0467A" w:rsidRDefault="00F0467A" w:rsidP="00F0467A">
            <w:pPr>
              <w:spacing w:line="276" w:lineRule="auto"/>
              <w:jc w:val="center"/>
              <w:rPr>
                <w:caps/>
              </w:rPr>
            </w:pPr>
            <w:r w:rsidRPr="00F0467A">
              <w:rPr>
                <w:caps/>
              </w:rPr>
              <w:t>Question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1239" w14:textId="77777777" w:rsidR="00F0467A" w:rsidRPr="00F0467A" w:rsidRDefault="00F0467A" w:rsidP="00F0467A">
            <w:pPr>
              <w:spacing w:line="276" w:lineRule="auto"/>
              <w:jc w:val="center"/>
            </w:pPr>
            <w:r w:rsidRPr="00F0467A">
              <w:t>OUI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D479" w14:textId="77777777" w:rsidR="00F0467A" w:rsidRPr="00F0467A" w:rsidRDefault="00F0467A" w:rsidP="00F0467A">
            <w:pPr>
              <w:spacing w:line="276" w:lineRule="auto"/>
              <w:jc w:val="center"/>
            </w:pPr>
            <w:r w:rsidRPr="00F0467A">
              <w:t>NON</w:t>
            </w:r>
          </w:p>
        </w:tc>
      </w:tr>
      <w:tr w:rsidR="00F0467A" w:rsidRPr="00EB570E" w14:paraId="4703C02D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2D9" w14:textId="77777777" w:rsidR="00F0467A" w:rsidRPr="00F0467A" w:rsidRDefault="00F0467A" w:rsidP="00F0467A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Au cours des 12 derniers mois, des modifications ont-elles été apportées à la législation relative à l’ESB et au contrôle des pratiques d’alimentation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DC5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9E96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  <w:tr w:rsidR="00F0467A" w:rsidRPr="00EB570E" w14:paraId="0C7C1FC0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5676" w14:textId="77777777" w:rsidR="00F0467A" w:rsidRPr="00F0467A" w:rsidRDefault="00FF53C8" w:rsidP="00FF53C8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F0467A" w:rsidRPr="00F0467A">
              <w:rPr>
                <w:lang w:val="fr-FR"/>
              </w:rPr>
              <w:t xml:space="preserve"> surveillance </w:t>
            </w:r>
            <w:r>
              <w:rPr>
                <w:lang w:val="fr-FR"/>
              </w:rPr>
              <w:t xml:space="preserve">a-t-elle été conduite </w:t>
            </w:r>
            <w:r w:rsidR="00F0467A" w:rsidRPr="00F0467A">
              <w:rPr>
                <w:lang w:val="fr-FR"/>
              </w:rPr>
              <w:t>conform</w:t>
            </w:r>
            <w:r>
              <w:rPr>
                <w:lang w:val="fr-FR"/>
              </w:rPr>
              <w:t>ément</w:t>
            </w:r>
            <w:r w:rsidR="00F0467A" w:rsidRPr="00F0467A">
              <w:rPr>
                <w:lang w:val="fr-FR"/>
              </w:rPr>
              <w:t xml:space="preserve"> aux dispositions des articles 11.4.20. </w:t>
            </w:r>
            <w:proofErr w:type="gramStart"/>
            <w:r w:rsidR="00F0467A" w:rsidRPr="00F0467A">
              <w:rPr>
                <w:lang w:val="fr-FR"/>
              </w:rPr>
              <w:t>à</w:t>
            </w:r>
            <w:proofErr w:type="gramEnd"/>
            <w:r w:rsidR="00F0467A" w:rsidRPr="00F0467A">
              <w:rPr>
                <w:lang w:val="fr-FR"/>
              </w:rPr>
              <w:t xml:space="preserve"> 11.4.22. </w:t>
            </w:r>
            <w:proofErr w:type="gramStart"/>
            <w:r w:rsidR="00F0467A" w:rsidRPr="00F0467A">
              <w:rPr>
                <w:lang w:val="fr-FR"/>
              </w:rPr>
              <w:t>du</w:t>
            </w:r>
            <w:proofErr w:type="gramEnd"/>
            <w:r w:rsidR="00F0467A" w:rsidRPr="00F0467A">
              <w:rPr>
                <w:lang w:val="fr-FR"/>
              </w:rPr>
              <w:t xml:space="preserve"> </w:t>
            </w:r>
            <w:r w:rsidR="00F0467A" w:rsidRPr="00F0467A">
              <w:rPr>
                <w:i/>
                <w:lang w:val="fr-FR"/>
              </w:rPr>
              <w:t>Code terrestre</w:t>
            </w:r>
            <w:r>
              <w:rPr>
                <w:lang w:val="fr-FR"/>
              </w:rPr>
              <w:t xml:space="preserve"> </w:t>
            </w:r>
            <w:r w:rsidR="00F0467A" w:rsidRPr="00F0467A">
              <w:rPr>
                <w:lang w:val="fr-FR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E16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727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  <w:tr w:rsidR="00F0467A" w:rsidRPr="00EB570E" w14:paraId="03DBF306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E4B" w14:textId="77777777" w:rsidR="00F0467A" w:rsidRPr="00F0467A" w:rsidRDefault="00F0467A" w:rsidP="00F0467A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Avez-vous enregistré une évolution de la situation épidémiologique ou d’autres événements significatifs concernant l’ESB</w:t>
            </w:r>
            <w:r w:rsidR="00E85101"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au cours des 12 derniers mois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6CC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8C1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</w:tbl>
    <w:p w14:paraId="2806D56B" w14:textId="59C03BF0" w:rsidR="00F0467A" w:rsidRDefault="00F0467A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EC854B5" w14:textId="26667A86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4772731" w14:textId="2A276BB4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55B9741" w14:textId="65C681A9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0B692390" w14:textId="5B8605C1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F97B107" w14:textId="396F334F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7A102866" w14:textId="58EAD4ED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3F77C50" w14:textId="0868D857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9403BD3" w14:textId="7043ECA9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78DAF585" w14:textId="77777777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29363D9A" w14:textId="77777777" w:rsidR="005A6B75" w:rsidRPr="001937B5" w:rsidRDefault="005A6B75" w:rsidP="007D37DB">
      <w:pPr>
        <w:pStyle w:val="Titre"/>
        <w:numPr>
          <w:ilvl w:val="0"/>
          <w:numId w:val="7"/>
        </w:numPr>
        <w:tabs>
          <w:tab w:val="right" w:pos="567"/>
        </w:tabs>
        <w:spacing w:after="360"/>
        <w:ind w:left="567" w:hanging="283"/>
        <w:jc w:val="left"/>
        <w:rPr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Merci de répondre aux questions et </w:t>
      </w:r>
      <w:r w:rsidR="003B6E23">
        <w:rPr>
          <w:sz w:val="20"/>
          <w:szCs w:val="20"/>
          <w:lang w:val="fr-FR"/>
        </w:rPr>
        <w:t xml:space="preserve">de </w:t>
      </w:r>
      <w:r w:rsidRPr="005C4040">
        <w:rPr>
          <w:sz w:val="20"/>
          <w:szCs w:val="20"/>
          <w:lang w:val="fr-FR"/>
        </w:rPr>
        <w:t>remplir les</w:t>
      </w:r>
      <w:r w:rsidR="006B0642">
        <w:rPr>
          <w:sz w:val="20"/>
          <w:szCs w:val="20"/>
          <w:lang w:val="fr-FR"/>
        </w:rPr>
        <w:t xml:space="preserve"> 5</w:t>
      </w:r>
      <w:r w:rsidRPr="005C4040">
        <w:rPr>
          <w:sz w:val="20"/>
          <w:szCs w:val="20"/>
          <w:lang w:val="fr-FR"/>
        </w:rPr>
        <w:t xml:space="preserve"> tableaux ci-dessous</w:t>
      </w:r>
    </w:p>
    <w:p w14:paraId="20E5FB53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1</w:t>
      </w:r>
      <w:r w:rsidR="00FF3A80">
        <w:rPr>
          <w:sz w:val="20"/>
          <w:szCs w:val="20"/>
          <w:lang w:val="fr-FR"/>
        </w:rPr>
        <w:t> </w:t>
      </w:r>
      <w:r w:rsidRPr="005C4040">
        <w:rPr>
          <w:sz w:val="20"/>
          <w:szCs w:val="20"/>
          <w:lang w:val="fr-FR"/>
        </w:rPr>
        <w:t>:</w:t>
      </w:r>
      <w:r w:rsidRPr="005C4040">
        <w:rPr>
          <w:b w:val="0"/>
          <w:sz w:val="20"/>
          <w:szCs w:val="20"/>
          <w:lang w:val="fr-FR"/>
        </w:rPr>
        <w:t xml:space="preserve"> Décrire dans ce tableau les imp</w:t>
      </w:r>
      <w:smartTag w:uri="urn:schemas-microsoft-com:office:smarttags" w:element="PersonName">
        <w:r w:rsidRPr="005C4040">
          <w:rPr>
            <w:b w:val="0"/>
            <w:sz w:val="20"/>
            <w:szCs w:val="20"/>
            <w:lang w:val="fr-FR"/>
          </w:rPr>
          <w:t>or</w:t>
        </w:r>
      </w:smartTag>
      <w:r w:rsidRPr="005C4040">
        <w:rPr>
          <w:b w:val="0"/>
          <w:sz w:val="20"/>
          <w:szCs w:val="20"/>
          <w:lang w:val="fr-FR"/>
        </w:rPr>
        <w:t xml:space="preserve">tations bovines </w:t>
      </w:r>
      <w:r w:rsidR="00244EC0">
        <w:rPr>
          <w:b w:val="0"/>
          <w:sz w:val="20"/>
          <w:szCs w:val="20"/>
          <w:lang w:val="fr-FR"/>
        </w:rPr>
        <w:t>ainsi que les importations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244EC0">
        <w:rPr>
          <w:b w:val="0"/>
          <w:sz w:val="20"/>
          <w:szCs w:val="20"/>
          <w:lang w:val="fr-FR"/>
        </w:rPr>
        <w:t>de</w:t>
      </w:r>
      <w:r w:rsidR="001937B5">
        <w:rPr>
          <w:b w:val="0"/>
          <w:sz w:val="20"/>
          <w:szCs w:val="20"/>
          <w:lang w:val="fr-FR"/>
        </w:rPr>
        <w:t xml:space="preserve"> farines de viande et d’os et de crêtons </w:t>
      </w:r>
      <w:r w:rsidRPr="005C4040">
        <w:rPr>
          <w:b w:val="0"/>
          <w:sz w:val="20"/>
          <w:szCs w:val="20"/>
          <w:lang w:val="fr-FR"/>
        </w:rPr>
        <w:t>de ruminants</w:t>
      </w:r>
      <w:r w:rsidR="00244EC0">
        <w:rPr>
          <w:b w:val="0"/>
          <w:sz w:val="20"/>
          <w:szCs w:val="20"/>
          <w:lang w:val="fr-FR"/>
        </w:rPr>
        <w:t xml:space="preserve"> provenant de tous les pays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19"/>
        <w:gridCol w:w="1173"/>
        <w:gridCol w:w="1669"/>
        <w:gridCol w:w="1134"/>
        <w:gridCol w:w="3685"/>
      </w:tblGrid>
      <w:tr w:rsidR="005A6B75" w:rsidRPr="005C4040" w14:paraId="7762E335" w14:textId="77777777" w:rsidTr="000A0CA3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76E17" w14:textId="77777777" w:rsidR="005A6B75" w:rsidRPr="005C4040" w:rsidRDefault="005A6B75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Pays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3CC4" w14:textId="77777777" w:rsidR="005A6B75" w:rsidRPr="005C4040" w:rsidRDefault="005A6B75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Marchandises et quantités</w:t>
            </w:r>
          </w:p>
        </w:tc>
      </w:tr>
      <w:tr w:rsidR="00887CE9" w:rsidRPr="00EB570E" w14:paraId="12D0A16A" w14:textId="77777777" w:rsidTr="000A0CA3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3730F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DFFD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913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Farines de viande et d’os</w:t>
            </w:r>
            <w:r w:rsidR="001937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, crêtons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3448F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et produits 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en contenant</w:t>
            </w:r>
          </w:p>
        </w:tc>
      </w:tr>
      <w:tr w:rsidR="00887CE9" w:rsidRPr="005C4040" w14:paraId="2F0DABC6" w14:textId="77777777" w:rsidTr="000A0CA3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D2C3B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D3A3" w14:textId="77777777" w:rsidR="00887CE9" w:rsidRPr="005C4040" w:rsidRDefault="002B152B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Nbre de têtes</w:t>
            </w:r>
            <w:r w:rsidR="00887CE9"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E5E3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Utilisation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EDA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Quantités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5C8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Type</w:t>
            </w:r>
            <w:r w:rsidR="002B152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de marchandise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(+)</w:t>
            </w:r>
          </w:p>
        </w:tc>
      </w:tr>
      <w:tr w:rsidR="00887CE9" w:rsidRPr="005C4040" w14:paraId="673BD1D7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396E8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12329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EED6C8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265EF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FD7345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6BC1BFA3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E12A6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4E599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F2C3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DF8B87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87C35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58AF6D0C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1CDE0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3AF04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7DFF7A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EBFB1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CCB102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2522D3F8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73E99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95A3D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7783CB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7CDFA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5B16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5A6B75" w:rsidRPr="00EB570E" w14:paraId="32BBB235" w14:textId="77777777" w:rsidTr="000A0CA3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2AA2FE" w14:textId="77777777" w:rsidR="005A6B75" w:rsidRPr="005C4040" w:rsidRDefault="005A6B75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(+) Spécifier le type et l'utilisation prévue des produits d'alimentation animale ainsi que les espèces dont sont issus les ingrédients</w:t>
            </w:r>
          </w:p>
        </w:tc>
      </w:tr>
    </w:tbl>
    <w:p w14:paraId="65B05D1D" w14:textId="77777777" w:rsidR="005A6B75" w:rsidRPr="005C4040" w:rsidRDefault="005A6B75" w:rsidP="000D19AD">
      <w:pPr>
        <w:pStyle w:val="Titre"/>
        <w:tabs>
          <w:tab w:val="left" w:pos="4500"/>
        </w:tabs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39F114C7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2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ateliers d’équarrissage </w:t>
      </w:r>
      <w:r w:rsidR="00C17DCA">
        <w:rPr>
          <w:b w:val="0"/>
          <w:sz w:val="20"/>
          <w:szCs w:val="20"/>
          <w:lang w:val="fr-FR"/>
        </w:rPr>
        <w:t>(</w:t>
      </w:r>
      <w:r w:rsidR="00903F8E">
        <w:rPr>
          <w:b w:val="0"/>
          <w:sz w:val="20"/>
          <w:szCs w:val="20"/>
          <w:lang w:val="fr-FR"/>
        </w:rPr>
        <w:t xml:space="preserve">inspections et </w:t>
      </w:r>
      <w:r w:rsidR="00A61DA9">
        <w:rPr>
          <w:b w:val="0"/>
          <w:sz w:val="20"/>
          <w:szCs w:val="20"/>
          <w:lang w:val="fr-FR"/>
        </w:rPr>
        <w:t>prélèvements d’</w:t>
      </w:r>
      <w:r w:rsidR="00903F8E">
        <w:rPr>
          <w:b w:val="0"/>
          <w:sz w:val="20"/>
          <w:szCs w:val="20"/>
          <w:lang w:val="fr-FR"/>
        </w:rPr>
        <w:t>échantillons, le cas échéant</w:t>
      </w:r>
      <w:r w:rsidR="00C17DCA">
        <w:rPr>
          <w:b w:val="0"/>
          <w:sz w:val="20"/>
          <w:szCs w:val="20"/>
          <w:lang w:val="fr-FR"/>
        </w:rPr>
        <w:t>)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88"/>
        <w:gridCol w:w="1292"/>
        <w:gridCol w:w="1242"/>
        <w:gridCol w:w="1620"/>
        <w:gridCol w:w="1313"/>
        <w:gridCol w:w="1715"/>
        <w:gridCol w:w="1386"/>
      </w:tblGrid>
      <w:tr w:rsidR="00FF53C8" w:rsidRPr="00EB570E" w14:paraId="7A162943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D7B4" w14:textId="77777777" w:rsidR="00FF53C8" w:rsidRPr="005C4040" w:rsidRDefault="00F14F3E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42F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traitant des tissus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5936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d’ateliers inspectés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A2A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soumis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inspe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ctions visuelles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C62A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en infraction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08FC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d’ateliers inspecté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vec prélèvements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96936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avec ré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sultats positifs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C</w:t>
            </w:r>
          </w:p>
        </w:tc>
      </w:tr>
      <w:tr w:rsidR="00FF53C8" w:rsidRPr="005C4040" w14:paraId="46D80543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7DD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21D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6A6F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B22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3C8" w14:textId="77777777" w:rsidR="00FF53C8" w:rsidRPr="005C4040" w:rsidRDefault="00FF53C8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0D9F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C6EEA" w14:textId="77777777" w:rsidR="00FF53C8" w:rsidRPr="005C4040" w:rsidRDefault="00FF53C8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FF53C8" w:rsidRPr="005C4040" w14:paraId="1F633391" w14:textId="77777777" w:rsidTr="00FF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4EB7B9" w14:textId="77777777" w:rsidR="00FF53C8" w:rsidRPr="00050EFA" w:rsidRDefault="00FF53C8" w:rsidP="001401BF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32FD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FD447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F5C64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9855C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05B69" w14:textId="77777777" w:rsidR="00FF53C8" w:rsidRPr="00050EFA" w:rsidRDefault="00FF53C8" w:rsidP="005A6B75">
            <w:pPr>
              <w:jc w:val="both"/>
              <w:rPr>
                <w:rFonts w:ascii="Arial Narrow" w:eastAsia="Malgun Gothic" w:hAnsi="Arial Narrow"/>
                <w:lang w:val="fr-FR" w:eastAsia="ko-K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</w:t>
            </w:r>
            <w:r w:rsidRPr="00050EFA">
              <w:rPr>
                <w:rFonts w:ascii="Arial Narrow" w:eastAsia="Malgun Gothic" w:hAnsi="Arial Narrow"/>
                <w:lang w:val="fr-FR" w:eastAsia="ko-K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F9EFD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N/A</w:t>
            </w: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  <w:tr w:rsidR="00FF53C8" w:rsidRPr="005C4040" w14:paraId="2810B747" w14:textId="77777777" w:rsidTr="00FF53C8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BE0BA1" w14:textId="77777777" w:rsidR="00FF53C8" w:rsidRPr="00050EFA" w:rsidRDefault="00FF53C8" w:rsidP="001401BF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040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94EAB1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7A32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8873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8F60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23D78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2453F915" w14:textId="77777777" w:rsidR="005A6B75" w:rsidRPr="005C4040" w:rsidRDefault="005A6B75" w:rsidP="005A6B75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44876FBF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ind w:right="-61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3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unités de fabrication d'aliments pour </w:t>
      </w:r>
      <w:r w:rsidR="001427ED">
        <w:rPr>
          <w:b w:val="0"/>
          <w:sz w:val="20"/>
          <w:szCs w:val="20"/>
          <w:lang w:val="fr-FR"/>
        </w:rPr>
        <w:t>les ruminants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8D54A6" w:rsidRPr="008D54A6">
        <w:rPr>
          <w:b w:val="0"/>
          <w:bCs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 xml:space="preserve">. 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90"/>
        <w:gridCol w:w="836"/>
        <w:gridCol w:w="1307"/>
        <w:gridCol w:w="1629"/>
        <w:gridCol w:w="1297"/>
        <w:gridCol w:w="2155"/>
        <w:gridCol w:w="1342"/>
      </w:tblGrid>
      <w:tr w:rsidR="00F618BE" w:rsidRPr="00EB570E" w14:paraId="46A220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6D96A" w14:textId="77777777" w:rsidR="005A6B75" w:rsidRPr="005C4040" w:rsidRDefault="00F618BE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lastRenderedPageBreak/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7F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d’unités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52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d’unités inspectées parmi les unités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C6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soumises à inspections visuelles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70FF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en infraction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9E4F" w14:textId="3A99680C" w:rsidR="005A6B75" w:rsidRPr="005C4040" w:rsidRDefault="005A6B75" w:rsidP="0095660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d'unités inspectées avec prélèvements parmi les unités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pour la détection de protéines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514F7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avec résultats positifs parmi les unités C</w:t>
            </w:r>
          </w:p>
        </w:tc>
      </w:tr>
      <w:tr w:rsidR="00F618BE" w:rsidRPr="005C4040" w14:paraId="2B028014" w14:textId="77777777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67185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E80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909D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ADBA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87B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D57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D8776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F618BE" w:rsidRPr="005C4040" w14:paraId="7D24325F" w14:textId="77777777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F83A50" w14:textId="77777777" w:rsidR="005A6B75" w:rsidRPr="005C4040" w:rsidRDefault="00F618BE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E1C7A2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B47104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04DC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5261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2DC73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302C67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  <w:tr w:rsidR="00F618BE" w:rsidRPr="005C4040" w14:paraId="11599119" w14:textId="7777777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673C" w14:textId="77777777" w:rsidR="005A6B75" w:rsidRPr="005C4040" w:rsidRDefault="00F618BE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E6B66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AF29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4A1A3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DDB8F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0E43B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85E61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</w:tbl>
    <w:p w14:paraId="3420281A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ind w:right="-61"/>
        <w:jc w:val="left"/>
        <w:rPr>
          <w:b w:val="0"/>
          <w:sz w:val="20"/>
          <w:szCs w:val="20"/>
          <w:lang w:val="fr-FR"/>
        </w:rPr>
      </w:pPr>
    </w:p>
    <w:p w14:paraId="50AF33E1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Tableau 4 : </w:t>
      </w:r>
      <w:r w:rsidRPr="005C4040">
        <w:rPr>
          <w:b w:val="0"/>
          <w:sz w:val="20"/>
          <w:szCs w:val="20"/>
          <w:lang w:val="fr-FR"/>
        </w:rPr>
        <w:t>Remplir ce tableau pour chacune des unités en infraction citées dans le</w:t>
      </w:r>
      <w:r w:rsidR="007A5A09">
        <w:rPr>
          <w:b w:val="0"/>
          <w:sz w:val="20"/>
          <w:szCs w:val="20"/>
          <w:lang w:val="fr-FR"/>
        </w:rPr>
        <w:t>s</w:t>
      </w:r>
      <w:r w:rsidRPr="005C4040">
        <w:rPr>
          <w:b w:val="0"/>
          <w:sz w:val="20"/>
          <w:szCs w:val="20"/>
          <w:lang w:val="fr-FR"/>
        </w:rPr>
        <w:t xml:space="preserve"> Tableau</w:t>
      </w:r>
      <w:r w:rsidR="007A5A09">
        <w:rPr>
          <w:b w:val="0"/>
          <w:sz w:val="20"/>
          <w:szCs w:val="20"/>
          <w:lang w:val="fr-FR"/>
        </w:rPr>
        <w:t>x</w:t>
      </w:r>
      <w:r w:rsidRPr="005C4040">
        <w:rPr>
          <w:b w:val="0"/>
          <w:sz w:val="20"/>
          <w:szCs w:val="20"/>
          <w:lang w:val="fr-FR"/>
        </w:rPr>
        <w:t xml:space="preserve"> 2</w:t>
      </w:r>
      <w:r w:rsidR="007A5A09">
        <w:rPr>
          <w:b w:val="0"/>
          <w:sz w:val="20"/>
          <w:szCs w:val="20"/>
          <w:lang w:val="fr-FR"/>
        </w:rPr>
        <w:t xml:space="preserve"> et 3</w:t>
      </w:r>
      <w:r w:rsidRPr="005C4040">
        <w:rPr>
          <w:b w:val="0"/>
          <w:sz w:val="20"/>
          <w:szCs w:val="20"/>
          <w:lang w:val="fr-FR"/>
        </w:rPr>
        <w:t>, en préc</w:t>
      </w:r>
      <w:r w:rsidR="002B455C">
        <w:rPr>
          <w:b w:val="0"/>
          <w:sz w:val="20"/>
          <w:szCs w:val="20"/>
          <w:lang w:val="fr-FR"/>
        </w:rPr>
        <w:t>isant le type d’infraction et les mesures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2B455C">
        <w:rPr>
          <w:b w:val="0"/>
          <w:sz w:val="20"/>
          <w:szCs w:val="20"/>
          <w:lang w:val="fr-FR"/>
        </w:rPr>
        <w:t>correctives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E80D44">
        <w:rPr>
          <w:b w:val="0"/>
          <w:sz w:val="20"/>
          <w:szCs w:val="20"/>
          <w:lang w:val="fr-FR"/>
        </w:rPr>
        <w:t>appliquées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2350"/>
        <w:gridCol w:w="2003"/>
        <w:gridCol w:w="1857"/>
        <w:gridCol w:w="1803"/>
        <w:gridCol w:w="1211"/>
      </w:tblGrid>
      <w:tr w:rsidR="005A6B75" w:rsidRPr="005C4040" w14:paraId="2C6386C7" w14:textId="77777777" w:rsidTr="006366D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EAF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Type d’uni</w:t>
            </w:r>
            <w:r w:rsidR="002B455C">
              <w:rPr>
                <w:rFonts w:ascii="Arial Narrow" w:hAnsi="Arial Narrow"/>
                <w:b/>
                <w:bCs/>
                <w:lang w:val="fr-FR"/>
              </w:rPr>
              <w:t>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883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Identification de l’unité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3A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Nature de l’infraction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BB78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M</w:t>
            </w:r>
            <w:r w:rsidR="00DC71B4">
              <w:rPr>
                <w:rFonts w:ascii="Arial Narrow" w:hAnsi="Arial Narrow"/>
                <w:b/>
                <w:bCs/>
                <w:lang w:val="fr-FR"/>
              </w:rPr>
              <w:t>esures correctives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29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 xml:space="preserve">Suivi </w:t>
            </w:r>
          </w:p>
        </w:tc>
      </w:tr>
      <w:tr w:rsidR="005A6B75" w:rsidRPr="005C4040" w14:paraId="701F4610" w14:textId="77777777" w:rsidTr="006366D0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490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Equarrissage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D3983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B41C8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B62B89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FE7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34E3E549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968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D465E4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5A016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EB5809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D4EC7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3147E21A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5D1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613AB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D3832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B1D56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4478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2EB83A2C" w14:textId="77777777" w:rsidTr="006366D0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9C8C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Fabrication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5933A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F0C3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25956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1FD1E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2541F3D9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E64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43EC5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D87C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00CB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5379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0738DBDA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F75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0A8B1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7A8B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5F10A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D95CE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2B56EFC5" w14:textId="77777777" w:rsidR="005A6B75" w:rsidRPr="005C4040" w:rsidRDefault="005A6B75" w:rsidP="005A6B75">
      <w:pPr>
        <w:pStyle w:val="Titre"/>
        <w:tabs>
          <w:tab w:val="left" w:pos="4500"/>
        </w:tabs>
        <w:spacing w:after="360"/>
        <w:jc w:val="left"/>
        <w:rPr>
          <w:b w:val="0"/>
          <w:sz w:val="20"/>
          <w:szCs w:val="20"/>
          <w:lang w:val="fr-FR"/>
        </w:rPr>
      </w:pPr>
    </w:p>
    <w:p w14:paraId="41392D89" w14:textId="77777777" w:rsidR="005A6B75" w:rsidRPr="005C4040" w:rsidRDefault="00537F3A" w:rsidP="005A6B75">
      <w:pPr>
        <w:pStyle w:val="Titre"/>
        <w:tabs>
          <w:tab w:val="left" w:pos="4500"/>
        </w:tabs>
        <w:spacing w:after="120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Tableau 5</w:t>
      </w:r>
      <w:r w:rsidR="005A6B75" w:rsidRPr="005C4040">
        <w:rPr>
          <w:sz w:val="20"/>
          <w:szCs w:val="20"/>
          <w:lang w:val="fr-FR"/>
        </w:rPr>
        <w:t xml:space="preserve"> : </w:t>
      </w:r>
      <w:r w:rsidR="005A6B75" w:rsidRPr="005C4040">
        <w:rPr>
          <w:b w:val="0"/>
          <w:sz w:val="20"/>
          <w:szCs w:val="20"/>
          <w:lang w:val="fr-FR"/>
        </w:rPr>
        <w:t>Consigner dans ce tableau les activités de surveillance</w:t>
      </w:r>
      <w:r w:rsidR="002347CF">
        <w:rPr>
          <w:b w:val="0"/>
          <w:sz w:val="20"/>
          <w:szCs w:val="20"/>
          <w:lang w:val="fr-FR"/>
        </w:rPr>
        <w:t xml:space="preserve"> menées depuis la dernière soumission de ce formulaire ou sa dernière mise à jour (sur une période de 12 mois)</w:t>
      </w:r>
      <w:r w:rsidR="005A6B75" w:rsidRPr="005C4040">
        <w:rPr>
          <w:b w:val="0"/>
          <w:sz w:val="20"/>
          <w:szCs w:val="20"/>
          <w:lang w:val="fr-FR"/>
        </w:rPr>
        <w:t>.</w:t>
      </w:r>
    </w:p>
    <w:p w14:paraId="4994B9DC" w14:textId="77777777" w:rsidR="00042AA1" w:rsidRPr="00042AA1" w:rsidRDefault="00042AA1" w:rsidP="003B6E23">
      <w:pPr>
        <w:pStyle w:val="Titre"/>
        <w:numPr>
          <w:ilvl w:val="0"/>
          <w:numId w:val="16"/>
        </w:numPr>
        <w:spacing w:before="120" w:after="120"/>
        <w:ind w:left="993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 xml:space="preserve">Indiquer la </w:t>
      </w:r>
      <w:r w:rsidR="002A160B">
        <w:rPr>
          <w:b w:val="0"/>
          <w:sz w:val="20"/>
          <w:szCs w:val="20"/>
          <w:lang w:val="fr-FR"/>
        </w:rPr>
        <w:t>t</w:t>
      </w:r>
      <w:r w:rsidR="002A160B" w:rsidRPr="002A160B">
        <w:rPr>
          <w:b w:val="0"/>
          <w:sz w:val="20"/>
          <w:szCs w:val="20"/>
          <w:lang w:val="fr-FR"/>
        </w:rPr>
        <w:t xml:space="preserve">aille de la population bovine adulte (24 mois et plus) </w:t>
      </w:r>
      <w:r w:rsidR="001F7AFF">
        <w:rPr>
          <w:b w:val="0"/>
          <w:sz w:val="20"/>
          <w:szCs w:val="20"/>
          <w:lang w:val="fr-FR"/>
        </w:rPr>
        <w:t>___</w:t>
      </w:r>
      <w:r w:rsidR="002A160B" w:rsidRPr="005B7BD0">
        <w:rPr>
          <w:b w:val="0"/>
          <w:i/>
          <w:color w:val="A6A6A6"/>
          <w:sz w:val="20"/>
          <w:szCs w:val="20"/>
          <w:lang w:val="fr-FR"/>
        </w:rPr>
        <w:t>insérer le nombre</w:t>
      </w:r>
      <w:r w:rsidR="001F7AFF" w:rsidRPr="005B7BD0">
        <w:rPr>
          <w:b w:val="0"/>
          <w:sz w:val="20"/>
          <w:lang w:val="fr-FR"/>
        </w:rPr>
        <w:t>___</w:t>
      </w:r>
      <w:r w:rsidR="002A160B">
        <w:rPr>
          <w:b w:val="0"/>
          <w:sz w:val="20"/>
          <w:szCs w:val="20"/>
          <w:lang w:val="fr-FR"/>
        </w:rPr>
        <w:t xml:space="preserve"> d’</w:t>
      </w:r>
      <w:r w:rsidR="002A160B" w:rsidRPr="002A160B">
        <w:rPr>
          <w:b w:val="0"/>
          <w:sz w:val="20"/>
          <w:szCs w:val="20"/>
          <w:lang w:val="fr-FR"/>
        </w:rPr>
        <w:t xml:space="preserve">animaux </w:t>
      </w:r>
    </w:p>
    <w:p w14:paraId="69AB05A2" w14:textId="77777777" w:rsidR="00042AA1" w:rsidRPr="00042AA1" w:rsidRDefault="00042AA1" w:rsidP="003B6E23">
      <w:pPr>
        <w:pStyle w:val="Titre"/>
        <w:numPr>
          <w:ilvl w:val="0"/>
          <w:numId w:val="16"/>
        </w:numPr>
        <w:spacing w:before="120"/>
        <w:ind w:left="993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>* Période spécifique de surveillance (cochez l'une des cases ci-dessous)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</w:t>
      </w:r>
    </w:p>
    <w:p w14:paraId="61041A73" w14:textId="77777777" w:rsidR="00042AA1" w:rsidRPr="00042AA1" w:rsidRDefault="001F7AFF" w:rsidP="0095660E">
      <w:pPr>
        <w:pStyle w:val="Titre"/>
        <w:ind w:left="992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i/>
          <w:color w:val="FF0000"/>
          <w:sz w:val="18"/>
          <w:szCs w:val="18"/>
          <w:lang w:val="fr-FR"/>
        </w:rPr>
        <w:t>Veuillez-vous</w:t>
      </w:r>
      <w:r w:rsidR="00042AA1" w:rsidRPr="00042AA1">
        <w:rPr>
          <w:b w:val="0"/>
          <w:i/>
          <w:color w:val="FF0000"/>
          <w:sz w:val="18"/>
          <w:szCs w:val="18"/>
          <w:lang w:val="fr-FR"/>
        </w:rPr>
        <w:t xml:space="preserve"> assurer que la période de rapport en cours ne chevauche pas la période </w:t>
      </w:r>
      <w:r w:rsidR="002A160B">
        <w:rPr>
          <w:b w:val="0"/>
          <w:i/>
          <w:color w:val="FF0000"/>
          <w:sz w:val="18"/>
          <w:szCs w:val="18"/>
          <w:lang w:val="fr-FR"/>
        </w:rPr>
        <w:t>d</w:t>
      </w:r>
      <w:r w:rsidR="00FC0808">
        <w:rPr>
          <w:b w:val="0"/>
          <w:i/>
          <w:color w:val="FF0000"/>
          <w:sz w:val="18"/>
          <w:szCs w:val="18"/>
          <w:lang w:val="fr-FR"/>
        </w:rPr>
        <w:t>u</w:t>
      </w:r>
      <w:r w:rsidR="002A160B">
        <w:rPr>
          <w:b w:val="0"/>
          <w:i/>
          <w:color w:val="FF0000"/>
          <w:sz w:val="18"/>
          <w:szCs w:val="18"/>
          <w:lang w:val="fr-FR"/>
        </w:rPr>
        <w:t xml:space="preserve"> rapport </w:t>
      </w:r>
      <w:r w:rsidR="00042AA1" w:rsidRPr="00042AA1">
        <w:rPr>
          <w:b w:val="0"/>
          <w:i/>
          <w:color w:val="FF0000"/>
          <w:sz w:val="18"/>
          <w:szCs w:val="18"/>
          <w:lang w:val="fr-FR"/>
        </w:rPr>
        <w:t>précédent.</w:t>
      </w:r>
    </w:p>
    <w:p w14:paraId="75779E9E" w14:textId="77777777" w:rsidR="00042AA1" w:rsidRPr="00042AA1" w:rsidRDefault="00042AA1" w:rsidP="0095660E">
      <w:pPr>
        <w:pStyle w:val="Titre"/>
        <w:tabs>
          <w:tab w:val="right" w:pos="1134"/>
        </w:tabs>
        <w:spacing w:after="120"/>
        <w:ind w:left="992"/>
        <w:jc w:val="left"/>
        <w:rPr>
          <w:b w:val="0"/>
          <w:sz w:val="20"/>
          <w:szCs w:val="20"/>
          <w:u w:val="single"/>
          <w:lang w:val="fr-FR"/>
        </w:rPr>
      </w:pP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Identique à la période en haut du formulaire</w:t>
      </w:r>
      <w:r w:rsidRPr="00042AA1">
        <w:rPr>
          <w:b w:val="0"/>
          <w:sz w:val="20"/>
          <w:szCs w:val="20"/>
          <w:lang w:val="fr-FR"/>
        </w:rPr>
        <w:br/>
      </w: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Période différente pour la surveillance de l'ESB (Précisez la période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 _</w:t>
      </w:r>
      <w:r w:rsidRPr="005B7BD0">
        <w:rPr>
          <w:b w:val="0"/>
          <w:i/>
          <w:color w:val="A6A6A6"/>
          <w:sz w:val="20"/>
          <w:szCs w:val="20"/>
          <w:lang w:val="fr-FR"/>
        </w:rPr>
        <w:t>JJ/MM/AA</w:t>
      </w:r>
      <w:r w:rsidRPr="00042AA1">
        <w:rPr>
          <w:b w:val="0"/>
          <w:sz w:val="20"/>
          <w:szCs w:val="20"/>
          <w:lang w:val="fr-FR"/>
        </w:rPr>
        <w:t xml:space="preserve"> </w:t>
      </w:r>
      <w:r w:rsidR="001F7AFF" w:rsidRPr="00A8357D">
        <w:rPr>
          <w:b w:val="0"/>
          <w:i/>
          <w:color w:val="A6A6A6"/>
          <w:sz w:val="20"/>
          <w:szCs w:val="20"/>
          <w:lang w:val="fr-FR"/>
        </w:rPr>
        <w:t>-</w:t>
      </w:r>
      <w:r w:rsidRPr="00A8357D">
        <w:rPr>
          <w:b w:val="0"/>
          <w:i/>
          <w:color w:val="A6A6A6"/>
          <w:sz w:val="20"/>
          <w:szCs w:val="20"/>
          <w:lang w:val="fr-FR"/>
        </w:rPr>
        <w:t>-</w:t>
      </w:r>
      <w:r w:rsidRPr="00042AA1">
        <w:rPr>
          <w:b w:val="0"/>
          <w:sz w:val="20"/>
          <w:szCs w:val="20"/>
          <w:lang w:val="fr-FR"/>
        </w:rPr>
        <w:t xml:space="preserve"> </w:t>
      </w:r>
      <w:r w:rsidRPr="005B7BD0">
        <w:rPr>
          <w:b w:val="0"/>
          <w:i/>
          <w:color w:val="A6A6A6"/>
          <w:sz w:val="20"/>
          <w:szCs w:val="20"/>
          <w:lang w:val="fr-FR"/>
        </w:rPr>
        <w:t>JJ/MM/ANNÉE</w:t>
      </w:r>
      <w:r w:rsidRPr="00042AA1">
        <w:rPr>
          <w:b w:val="0"/>
          <w:sz w:val="20"/>
          <w:szCs w:val="20"/>
          <w:lang w:val="fr-FR"/>
        </w:rPr>
        <w:t>_)</w:t>
      </w: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76"/>
        <w:gridCol w:w="668"/>
        <w:gridCol w:w="1185"/>
        <w:gridCol w:w="674"/>
        <w:gridCol w:w="1378"/>
        <w:gridCol w:w="782"/>
        <w:gridCol w:w="1176"/>
        <w:gridCol w:w="668"/>
      </w:tblGrid>
      <w:tr w:rsidR="00837647" w:rsidRPr="00EB570E" w14:paraId="126348DE" w14:textId="77777777" w:rsidTr="005B64E3">
        <w:tc>
          <w:tcPr>
            <w:tcW w:w="0" w:type="auto"/>
            <w:gridSpan w:val="9"/>
            <w:shd w:val="clear" w:color="auto" w:fill="auto"/>
          </w:tcPr>
          <w:p w14:paraId="27375FCF" w14:textId="77777777" w:rsidR="00837647" w:rsidRPr="00837647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TABLEAU RÉCAPITULATIF SUR </w:t>
            </w:r>
            <w:smartTag w:uri="urn:schemas-microsoft-com:office:smarttags" w:element="PersonName">
              <w:smartTagPr>
                <w:attr w:name="ProductID" w:val="LA SURVEILLANCE DE L"/>
              </w:smartTagPr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LA SURVEILLANCE DE L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’ESB</w:t>
            </w:r>
          </w:p>
        </w:tc>
      </w:tr>
      <w:tr w:rsidR="00837647" w:rsidRPr="00EB570E" w14:paraId="4048ED76" w14:textId="77777777" w:rsidTr="005B64E3">
        <w:tc>
          <w:tcPr>
            <w:tcW w:w="0" w:type="auto"/>
            <w:gridSpan w:val="9"/>
            <w:shd w:val="clear" w:color="auto" w:fill="auto"/>
          </w:tcPr>
          <w:p w14:paraId="05EF16C3" w14:textId="77777777" w:rsidR="00837647" w:rsidRPr="00837647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Sous-populations incluses dans la surveillance</w:t>
            </w:r>
          </w:p>
        </w:tc>
      </w:tr>
      <w:tr w:rsidR="00837647" w:rsidRPr="00A31C6E" w14:paraId="2AD040A5" w14:textId="77777777" w:rsidTr="005B64E3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CAB1AA" w14:textId="77777777" w:rsidR="00837647" w:rsidRPr="00837647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83764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0EB2E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de routine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F13FB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Animaux trouvés m</w:t>
            </w:r>
            <w:smartTag w:uri="urn:schemas-microsoft-com:office:smarttags" w:element="PersonName"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or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5875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d’animaux blessés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C5581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Suspicions cliniques</w:t>
            </w:r>
          </w:p>
        </w:tc>
      </w:tr>
      <w:tr w:rsidR="00837647" w:rsidRPr="00A31C6E" w14:paraId="5D175C11" w14:textId="77777777" w:rsidTr="005B64E3">
        <w:tc>
          <w:tcPr>
            <w:tcW w:w="0" w:type="auto"/>
            <w:vMerge/>
            <w:shd w:val="clear" w:color="auto" w:fill="auto"/>
          </w:tcPr>
          <w:p w14:paraId="124CC3D3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12CE0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62362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667AE351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36F7B63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36DD3A17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600A55E0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078D64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6498244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</w:tr>
      <w:tr w:rsidR="00837647" w:rsidRPr="00A31C6E" w14:paraId="4933FD13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433F18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≥2 and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&lt;4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6DEA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989F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F5B0A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248E4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45A5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B9CBAA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7045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FF38D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260</w:t>
            </w:r>
          </w:p>
        </w:tc>
      </w:tr>
      <w:tr w:rsidR="00837647" w:rsidRPr="00A31C6E" w14:paraId="0AF3472D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A80967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≥4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&lt;7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A62B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B26B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18C81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202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9607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612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34D6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C311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750</w:t>
            </w:r>
          </w:p>
        </w:tc>
      </w:tr>
      <w:tr w:rsidR="00837647" w:rsidRPr="00A31C6E" w14:paraId="06394A4A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31FE2F56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≥7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AD39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4A13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DF4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284D6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E971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69D40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B88EC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B0BC6C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220</w:t>
            </w:r>
          </w:p>
        </w:tc>
      </w:tr>
      <w:tr w:rsidR="00837647" w:rsidRPr="00A31C6E" w14:paraId="4B1CAA44" w14:textId="77777777" w:rsidTr="005B64E3">
        <w:tc>
          <w:tcPr>
            <w:tcW w:w="0" w:type="auto"/>
            <w:shd w:val="clear" w:color="auto" w:fill="FFFFFF"/>
          </w:tcPr>
          <w:p w14:paraId="5EE39E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 xml:space="preserve">≥9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8CF8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E9FC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4431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E091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BEB10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97FC7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DE6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C82A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45</w:t>
            </w:r>
          </w:p>
        </w:tc>
      </w:tr>
      <w:tr w:rsidR="00837647" w:rsidRPr="00A31C6E" w14:paraId="1475BCF6" w14:textId="77777777" w:rsidTr="005B64E3">
        <w:tc>
          <w:tcPr>
            <w:tcW w:w="0" w:type="auto"/>
            <w:shd w:val="clear" w:color="auto" w:fill="FFFFFF"/>
          </w:tcPr>
          <w:p w14:paraId="25BCC0A1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Sous-totaux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36B6B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0D006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D5021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D758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51D790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7994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4F730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CF5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37647" w:rsidRPr="009F5E8E" w14:paraId="12812F16" w14:textId="77777777" w:rsidTr="005B64E3">
        <w:tc>
          <w:tcPr>
            <w:tcW w:w="0" w:type="auto"/>
            <w:shd w:val="clear" w:color="auto" w:fill="FFFFFF"/>
          </w:tcPr>
          <w:p w14:paraId="03DED8E0" w14:textId="77777777" w:rsidR="00837647" w:rsidRPr="009F5E8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Nbre total de points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732C2FF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16F7E44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D4BB112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BD4EC7C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14:paraId="47ACF9FB" w14:textId="77777777" w:rsidR="000A026E" w:rsidRPr="002A160B" w:rsidRDefault="000A026E" w:rsidP="001C2D87">
      <w:pPr>
        <w:pStyle w:val="Titre"/>
        <w:tabs>
          <w:tab w:val="left" w:pos="4500"/>
        </w:tabs>
        <w:spacing w:before="120" w:after="120"/>
        <w:jc w:val="left"/>
        <w:rPr>
          <w:b w:val="0"/>
          <w:sz w:val="20"/>
          <w:szCs w:val="20"/>
          <w:lang w:val="fr-FR"/>
        </w:rPr>
      </w:pPr>
      <w:r w:rsidRPr="002A160B">
        <w:rPr>
          <w:b w:val="0"/>
          <w:sz w:val="20"/>
          <w:szCs w:val="20"/>
          <w:lang w:val="fr-FR"/>
        </w:rPr>
        <w:t xml:space="preserve">Veuillez fournir tout commentaire </w:t>
      </w:r>
      <w:r w:rsidR="002A160B" w:rsidRPr="002A160B">
        <w:rPr>
          <w:b w:val="0"/>
          <w:sz w:val="20"/>
          <w:szCs w:val="20"/>
          <w:lang w:val="fr-FR"/>
        </w:rPr>
        <w:t xml:space="preserve">complémentaire </w:t>
      </w:r>
      <w:r w:rsidRPr="002A160B">
        <w:rPr>
          <w:b w:val="0"/>
          <w:sz w:val="20"/>
          <w:szCs w:val="20"/>
          <w:lang w:val="fr-FR"/>
        </w:rPr>
        <w:t>et</w:t>
      </w:r>
      <w:r w:rsidR="002A160B">
        <w:rPr>
          <w:b w:val="0"/>
          <w:sz w:val="20"/>
          <w:szCs w:val="20"/>
          <w:lang w:val="fr-FR"/>
        </w:rPr>
        <w:t>/o</w:t>
      </w:r>
      <w:r w:rsidRPr="002A160B">
        <w:rPr>
          <w:b w:val="0"/>
          <w:sz w:val="20"/>
          <w:szCs w:val="20"/>
          <w:lang w:val="fr-FR"/>
        </w:rPr>
        <w:t>u fournir le</w:t>
      </w:r>
      <w:r w:rsidR="002A160B" w:rsidRPr="002A160B">
        <w:rPr>
          <w:b w:val="0"/>
          <w:sz w:val="20"/>
          <w:szCs w:val="20"/>
          <w:lang w:val="fr-FR"/>
        </w:rPr>
        <w:t xml:space="preserve">s documents </w:t>
      </w:r>
      <w:r w:rsidRPr="002A160B">
        <w:rPr>
          <w:b w:val="0"/>
          <w:sz w:val="20"/>
          <w:szCs w:val="20"/>
          <w:lang w:val="fr-FR"/>
        </w:rPr>
        <w:t>pertinent</w:t>
      </w:r>
      <w:r w:rsidR="002A160B" w:rsidRPr="002A160B">
        <w:rPr>
          <w:b w:val="0"/>
          <w:sz w:val="20"/>
          <w:szCs w:val="20"/>
          <w:lang w:val="fr-FR"/>
        </w:rPr>
        <w:t>s</w:t>
      </w:r>
      <w:r w:rsidRPr="002A160B">
        <w:rPr>
          <w:b w:val="0"/>
          <w:sz w:val="20"/>
          <w:szCs w:val="20"/>
          <w:lang w:val="fr-FR"/>
        </w:rPr>
        <w:t xml:space="preserve"> </w:t>
      </w:r>
      <w:r w:rsidR="002A160B" w:rsidRPr="002A160B">
        <w:rPr>
          <w:b w:val="0"/>
          <w:sz w:val="20"/>
          <w:szCs w:val="20"/>
          <w:lang w:val="fr-FR"/>
        </w:rPr>
        <w:t xml:space="preserve">liés </w:t>
      </w:r>
      <w:r w:rsidRPr="002A160B">
        <w:rPr>
          <w:b w:val="0"/>
          <w:sz w:val="20"/>
          <w:szCs w:val="20"/>
          <w:lang w:val="fr-FR"/>
        </w:rPr>
        <w:t xml:space="preserve">à </w:t>
      </w:r>
      <w:r w:rsidR="002A160B" w:rsidRPr="002A160B">
        <w:rPr>
          <w:b w:val="0"/>
          <w:sz w:val="20"/>
          <w:szCs w:val="20"/>
          <w:lang w:val="fr-FR"/>
        </w:rPr>
        <w:t xml:space="preserve">la </w:t>
      </w:r>
      <w:r w:rsidRPr="002A160B">
        <w:rPr>
          <w:b w:val="0"/>
          <w:sz w:val="20"/>
          <w:szCs w:val="20"/>
          <w:lang w:val="fr-FR"/>
        </w:rPr>
        <w:t xml:space="preserve">reconfirmation annuelle </w:t>
      </w:r>
      <w:r w:rsidR="002A160B" w:rsidRPr="002A160B">
        <w:rPr>
          <w:b w:val="0"/>
          <w:sz w:val="20"/>
          <w:szCs w:val="20"/>
          <w:lang w:val="fr-FR"/>
        </w:rPr>
        <w:t xml:space="preserve">pour le </w:t>
      </w:r>
      <w:r w:rsidRPr="002A160B">
        <w:rPr>
          <w:b w:val="0"/>
          <w:sz w:val="20"/>
          <w:szCs w:val="20"/>
          <w:lang w:val="fr-FR"/>
        </w:rPr>
        <w:t>statut de risque d’ESB.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2"/>
      </w:tblGrid>
      <w:tr w:rsidR="00BC789B" w:rsidRPr="00BC789B" w14:paraId="629F9515" w14:textId="77777777" w:rsidTr="003B14A3">
        <w:trPr>
          <w:trHeight w:val="3393"/>
          <w:jc w:val="center"/>
        </w:trPr>
        <w:tc>
          <w:tcPr>
            <w:tcW w:w="10022" w:type="dxa"/>
            <w:shd w:val="clear" w:color="auto" w:fill="auto"/>
          </w:tcPr>
          <w:p w14:paraId="51FEF564" w14:textId="77777777" w:rsidR="00BC789B" w:rsidRPr="00BC789B" w:rsidRDefault="00BC789B" w:rsidP="00BC789B">
            <w:pPr>
              <w:spacing w:line="276" w:lineRule="auto"/>
              <w:rPr>
                <w:b/>
                <w:lang w:val="fr-FR" w:eastAsia="en-US"/>
              </w:rPr>
            </w:pPr>
          </w:p>
          <w:p w14:paraId="3D18CF26" w14:textId="77777777" w:rsidR="00BC789B" w:rsidRPr="00BC789B" w:rsidRDefault="00BC789B" w:rsidP="00BC789B">
            <w:pPr>
              <w:spacing w:line="276" w:lineRule="auto"/>
              <w:rPr>
                <w:b/>
                <w:lang w:val="fr-FR" w:eastAsia="en-US"/>
              </w:rPr>
            </w:pPr>
            <w:r w:rsidRPr="00BC789B">
              <w:rPr>
                <w:b/>
                <w:lang w:val="fr-FR" w:eastAsia="en-US"/>
              </w:rPr>
              <w:t>Je certifie que les informations données ci-dessus sont exactes.</w:t>
            </w:r>
          </w:p>
          <w:p w14:paraId="7BCFCC21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6DD6FA55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  <w:r w:rsidRPr="00BC789B">
              <w:rPr>
                <w:szCs w:val="24"/>
                <w:lang w:val="fr-FR" w:eastAsia="en-US"/>
              </w:rPr>
              <w:t>Date :                                                                         Signature du Délégué :</w:t>
            </w:r>
          </w:p>
          <w:p w14:paraId="6B4E81E4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3DDA0123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6F6A788C" w14:textId="77777777" w:rsidR="00BC789B" w:rsidRPr="00BC789B" w:rsidRDefault="00BC789B" w:rsidP="00BC789B">
            <w:pPr>
              <w:spacing w:before="60" w:after="60" w:line="276" w:lineRule="auto"/>
              <w:rPr>
                <w:b/>
                <w:lang w:val="fr-FR" w:eastAsia="en-US"/>
              </w:rPr>
            </w:pPr>
          </w:p>
        </w:tc>
      </w:tr>
    </w:tbl>
    <w:p w14:paraId="1F273B25" w14:textId="77777777" w:rsidR="000A026E" w:rsidRPr="003B6E23" w:rsidRDefault="000A026E" w:rsidP="00955E10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p w14:paraId="3F14BF3A" w14:textId="77777777" w:rsidR="005A6B75" w:rsidRPr="00F14F3E" w:rsidRDefault="005A6B75" w:rsidP="005A6B75">
      <w:pPr>
        <w:spacing w:after="240"/>
        <w:jc w:val="center"/>
        <w:rPr>
          <w:rStyle w:val="StyleArial10pt"/>
          <w:lang w:val="fr-FR"/>
        </w:rPr>
      </w:pPr>
      <w:r w:rsidRPr="00F14F3E">
        <w:rPr>
          <w:rStyle w:val="StyleArial10pt"/>
          <w:lang w:val="fr-FR"/>
        </w:rPr>
        <w:t>_______________</w:t>
      </w:r>
    </w:p>
    <w:p w14:paraId="19F8E42C" w14:textId="3D2AA893" w:rsidR="004B0296" w:rsidRPr="00FB32EF" w:rsidRDefault="004B0296" w:rsidP="004F7997">
      <w:pPr>
        <w:spacing w:after="60"/>
        <w:jc w:val="both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Pr="00FB32EF">
        <w:rPr>
          <w:b/>
          <w:bCs/>
          <w:lang w:val="fr-FR"/>
        </w:rPr>
        <w:lastRenderedPageBreak/>
        <w:t>[</w:t>
      </w:r>
      <w:r w:rsidR="00F362D1" w:rsidRPr="00CD7E5B">
        <w:rPr>
          <w:rFonts w:eastAsia="MS Mincho"/>
          <w:b/>
          <w:bCs/>
          <w:lang w:val="fr-FR" w:eastAsia="ja-JP"/>
        </w:rPr>
        <w:t>Renvoi à l’a</w:t>
      </w:r>
      <w:r w:rsidRPr="00F362D1">
        <w:rPr>
          <w:b/>
          <w:bCs/>
          <w:lang w:val="fr-FR"/>
        </w:rPr>
        <w:t xml:space="preserve">rticle </w:t>
      </w:r>
      <w:r w:rsidR="00F362D1" w:rsidRPr="00CD7E5B">
        <w:rPr>
          <w:rFonts w:eastAsia="MS Mincho"/>
          <w:b/>
          <w:bCs/>
          <w:lang w:val="fr-FR" w:eastAsia="ja-JP"/>
        </w:rPr>
        <w:t xml:space="preserve">concerné </w:t>
      </w:r>
      <w:r w:rsidR="00F362D1" w:rsidRPr="00F362D1">
        <w:rPr>
          <w:b/>
          <w:bCs/>
          <w:lang w:val="fr-FR"/>
        </w:rPr>
        <w:t>dans le</w:t>
      </w:r>
      <w:r w:rsidRPr="00F362D1">
        <w:rPr>
          <w:b/>
          <w:bCs/>
          <w:lang w:val="fr-FR"/>
        </w:rPr>
        <w:t xml:space="preserve"> chapitre </w:t>
      </w:r>
      <w:r w:rsidR="00F362D1" w:rsidRPr="00F362D1">
        <w:rPr>
          <w:b/>
          <w:bCs/>
          <w:lang w:val="fr-FR"/>
        </w:rPr>
        <w:t xml:space="preserve">du </w:t>
      </w:r>
      <w:r w:rsidR="00F362D1" w:rsidRPr="00F362D1">
        <w:rPr>
          <w:b/>
          <w:bCs/>
          <w:i/>
          <w:lang w:val="fr-FR"/>
        </w:rPr>
        <w:t>Code sanitaire pour les animaux terrestres</w:t>
      </w:r>
      <w:r w:rsidR="00F362D1" w:rsidRPr="00F362D1">
        <w:rPr>
          <w:b/>
          <w:bCs/>
          <w:lang w:val="fr-FR"/>
        </w:rPr>
        <w:t xml:space="preserve"> (</w:t>
      </w:r>
      <w:r w:rsidR="009741FD">
        <w:rPr>
          <w:b/>
          <w:bCs/>
          <w:lang w:val="fr-FR"/>
        </w:rPr>
        <w:t>2022</w:t>
      </w:r>
      <w:r w:rsidR="00F362D1" w:rsidRPr="00F362D1">
        <w:rPr>
          <w:b/>
          <w:bCs/>
          <w:lang w:val="fr-FR"/>
        </w:rPr>
        <w:t xml:space="preserve">) sur </w:t>
      </w:r>
      <w:r w:rsidRPr="00F362D1">
        <w:rPr>
          <w:b/>
          <w:bCs/>
          <w:lang w:val="fr-FR"/>
        </w:rPr>
        <w:t>l’ESB</w:t>
      </w:r>
      <w:r w:rsidRPr="00FB32EF">
        <w:rPr>
          <w:b/>
          <w:bCs/>
          <w:lang w:val="fr-FR"/>
        </w:rPr>
        <w:t>]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B0296" w:rsidRPr="00EB570E" w14:paraId="2B9D26CE" w14:textId="77777777" w:rsidTr="004F7997">
        <w:trPr>
          <w:trHeight w:val="140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620" w14:textId="77777777" w:rsidR="004B0296" w:rsidRPr="00B51D5E" w:rsidRDefault="004B0296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t>Article 11.4.3.</w:t>
            </w:r>
          </w:p>
          <w:p w14:paraId="10019808" w14:textId="77777777" w:rsidR="004B0296" w:rsidRPr="00B51D5E" w:rsidRDefault="004B0296" w:rsidP="004B0296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négligeable</w:t>
            </w:r>
          </w:p>
          <w:p w14:paraId="28322EDE" w14:textId="77777777" w:rsidR="004F7997" w:rsidRPr="00866625" w:rsidRDefault="004F7997" w:rsidP="004F7997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9" w:anchor="terme_marchandis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10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11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négligeable si ce pays, cette </w:t>
            </w:r>
            <w:hyperlink r:id="rId12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13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283CCAD3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14" w:anchor="terme_appreciation_du_risqu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 1 de l’article </w:t>
            </w:r>
            <w:hyperlink r:id="rId15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a été conduite en vue d’identifier les facteurs de risque historiques et prévalents, et l’État membre a démontré que des mesures 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spécifiques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appropriées ont été prises sur la période de temps indiquée ci-dessous et jugée suffisante pour gérer chaque risque identifié ;</w:t>
            </w:r>
          </w:p>
          <w:p w14:paraId="3F3DC1C4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l’État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membre a démontré que la </w:t>
            </w:r>
            <w:hyperlink r:id="rId16" w:anchor="terme_surveillanc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B, telle qu’elle est prévue aux articles </w:t>
            </w:r>
            <w:hyperlink r:id="rId17" w:anchor="article_bse.20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18" w:anchor="article_bse.2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 1, a été atteinte ;</w:t>
            </w:r>
          </w:p>
          <w:p w14:paraId="3F3F5020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sz w:val="18"/>
                <w:szCs w:val="22"/>
                <w:lang w:eastAsia="en-US"/>
              </w:rPr>
              <w:t>SOIT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:</w:t>
            </w:r>
            <w:proofErr w:type="gramEnd"/>
          </w:p>
          <w:p w14:paraId="7AF19FE2" w14:textId="77777777" w:rsidR="004F7997" w:rsidRPr="00866625" w:rsidRDefault="004F7997" w:rsidP="004F7997">
            <w:pPr>
              <w:numPr>
                <w:ilvl w:val="1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19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20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21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="00D4182B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d’encéphalopathie spongiforme bovine signalés résultaient d’une importation, et ces </w:t>
            </w:r>
            <w:hyperlink r:id="rId22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et :</w:t>
            </w:r>
          </w:p>
          <w:p w14:paraId="228F8D26" w14:textId="77777777" w:rsidR="004F7997" w:rsidRPr="00866625" w:rsidRDefault="004F7997" w:rsidP="004F7997">
            <w:pPr>
              <w:numPr>
                <w:ilvl w:val="2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critères énoncés aux alinéas 2 à 4 de l’article </w:t>
            </w:r>
            <w:hyperlink r:id="rId23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</w:t>
            </w:r>
            <w:r w:rsidRPr="00866625">
              <w:rPr>
                <w:rFonts w:ascii="Arial" w:hAnsi="Arial" w:cs="Arial"/>
                <w:sz w:val="18"/>
                <w:szCs w:val="22"/>
                <w:lang w:eastAsia="en-US"/>
              </w:rPr>
              <w:t>ans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et</w:t>
            </w:r>
          </w:p>
          <w:p w14:paraId="7826C1F1" w14:textId="77777777" w:rsidR="004F7997" w:rsidRPr="00866625" w:rsidRDefault="004F7997" w:rsidP="004F7997">
            <w:pPr>
              <w:numPr>
                <w:ilvl w:val="2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peut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être établi grâce à un contrôle et un audit de niveau adéquat portant, entre autres, sur les contaminations croisées que les ruminants n’ont reçu ni </w:t>
            </w:r>
            <w:hyperlink r:id="rId24" w:anchor="terme_farines_de_viande_et_d_o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25" w:anchor="terme_cret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 ;</w:t>
            </w:r>
          </w:p>
          <w:p w14:paraId="01EB4446" w14:textId="77777777" w:rsidR="004F7997" w:rsidRPr="00866625" w:rsidRDefault="004F7997" w:rsidP="004F7997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39A6DF83" w14:textId="77777777" w:rsidR="004F7997" w:rsidRPr="00866625" w:rsidRDefault="004F7997" w:rsidP="004F7997">
            <w:pPr>
              <w:numPr>
                <w:ilvl w:val="1"/>
                <w:numId w:val="1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quelque </w:t>
            </w:r>
            <w:hyperlink r:id="rId26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a été signalé, tous les </w:t>
            </w:r>
            <w:hyperlink r:id="rId27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signalés sont nés depuis plus de 11 ans, et :</w:t>
            </w:r>
          </w:p>
          <w:p w14:paraId="51D97344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critères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énoncés aux alinéas 2 à 4 de l’article </w:t>
            </w:r>
            <w:hyperlink r:id="rId28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ans, et</w:t>
            </w:r>
          </w:p>
          <w:p w14:paraId="1E27DDE8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peut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être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établi grâce à un contrôle et un audit de niveau adéquat portant, entre autres, sur les contaminations croisées que les ruminants n’ont reçu ni </w:t>
            </w:r>
            <w:hyperlink r:id="rId29" w:anchor="terme_farines_de_viande_et_d_o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30" w:anchor="terme_cret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ans, et</w:t>
            </w:r>
          </w:p>
          <w:p w14:paraId="7A78DDD3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tous les </w:t>
            </w:r>
            <w:hyperlink r:id="rId31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d’encéphalopathie spongiforme bovine sont identifiés au moyen d’une 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marque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permanente, leurs mouvements sont strictement contrôlés, et, après avoir été abattus ou après leur </w:t>
            </w:r>
            <w:hyperlink r:id="rId32" w:anchor="terme_mor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33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09E2F1F9" w14:textId="77777777" w:rsidR="004F7997" w:rsidRPr="00866625" w:rsidRDefault="004F7997" w:rsidP="004F7997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34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d’encéphalopathie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spongiforme bovine durant les 12 premiers mois de l’existence de ce dernier, et qui, selon les conclusions de l’enquête épidémiologique, a consommé le même </w:t>
            </w:r>
            <w:hyperlink r:id="rId35" w:anchor="terme_al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potentiellement contaminé pendant cette même période, ou</w:t>
            </w:r>
          </w:p>
          <w:p w14:paraId="62699CEB" w14:textId="77777777" w:rsidR="004F7997" w:rsidRPr="00866625" w:rsidRDefault="004F7997" w:rsidP="004F7997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si les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conclusions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 l’enquête épidémiologique ne sont pas probantes, tout bovin qui a vu le jour, pendant les 12 mois ayant précédé ou ayant suivi la naissance d’un </w:t>
            </w:r>
            <w:hyperlink r:id="rId36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37" w:anchor="terme_troupeau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38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08B5DDCF" w14:textId="77777777" w:rsidR="004F7997" w:rsidRPr="00866625" w:rsidRDefault="004F7997" w:rsidP="004F7997">
            <w:pPr>
              <w:spacing w:after="150"/>
              <w:ind w:left="25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ces animaux sont encore en vie dans le pays, la </w:t>
            </w:r>
            <w:hyperlink r:id="rId39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40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440AFA08" w14:textId="77777777" w:rsidR="004F7997" w:rsidRPr="00866625" w:rsidRDefault="004F7997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r w:rsidR="00EB570E">
              <w:fldChar w:fldCharType="begin"/>
            </w:r>
            <w:r w:rsidR="00EB570E" w:rsidRPr="00EB570E">
              <w:rPr>
                <w:lang w:val="fr-FR"/>
              </w:rPr>
              <w:instrText xml:space="preserve"> HYPERLINK "http://www.oie.int/index.php?id=169&amp;L=1&amp;htmfile=glossaire.htm" \l "terme_zone_region" </w:instrText>
            </w:r>
            <w:r w:rsidR="00EB570E">
              <w:fldChar w:fldCharType="separate"/>
            </w:r>
            <w:r w:rsidRPr="00866625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t>zone</w:t>
            </w:r>
            <w:r w:rsidR="00EB570E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fldChar w:fldCharType="end"/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r w:rsidR="00EB570E">
              <w:fldChar w:fldCharType="begin"/>
            </w:r>
            <w:r w:rsidR="00EB570E" w:rsidRPr="00EB570E">
              <w:rPr>
                <w:lang w:val="fr-FR"/>
              </w:rPr>
              <w:instrText xml:space="preserve"> HYPERLINK "http://www.oie.int/index.php?id=169&amp;L=1&amp;htmfile=glossaire.ht</w:instrText>
            </w:r>
            <w:r w:rsidR="00EB570E" w:rsidRPr="00EB570E">
              <w:rPr>
                <w:lang w:val="fr-FR"/>
              </w:rPr>
              <w:instrText xml:space="preserve">m" \l "terme_zone_region" </w:instrText>
            </w:r>
            <w:r w:rsidR="00EB570E">
              <w:fldChar w:fldCharType="separate"/>
            </w:r>
            <w:r w:rsidRPr="00866625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t>zones</w:t>
            </w:r>
            <w:r w:rsidR="00EB570E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fldChar w:fldCharType="end"/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négligeable d’encéphalopathie spongiforme bovine seulement après acceptation par l’OIE des éléments de preuve présentés. Son maintien sur la liste requiert que des informations pertinentes reposant sur des résultats de </w:t>
            </w:r>
            <w:r w:rsidR="00EB570E">
              <w:fldChar w:fldCharType="begin"/>
            </w:r>
            <w:r w:rsidR="00EB570E" w:rsidRPr="00EB570E">
              <w:rPr>
                <w:lang w:val="fr-FR"/>
              </w:rPr>
              <w:instrText xml:space="preserve"> HYPERLINK "http://www.oie.int/index.php?id=169&amp;L=1&amp;htmfile=glossaire.htm" \l "terme_surveillance" </w:instrText>
            </w:r>
            <w:r w:rsidR="00EB570E">
              <w:fldChar w:fldCharType="separate"/>
            </w:r>
            <w:r w:rsidRPr="00866625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t>surveillance</w:t>
            </w:r>
            <w:r w:rsidR="00EB570E">
              <w:rPr>
                <w:rFonts w:ascii="Arial" w:hAnsi="Arial" w:cs="Arial"/>
                <w:i/>
                <w:iCs/>
                <w:color w:val="3094C9"/>
                <w:sz w:val="18"/>
                <w:szCs w:val="18"/>
                <w:u w:val="single"/>
                <w:lang w:val="fr-FR"/>
              </w:rPr>
              <w:fldChar w:fldCharType="end"/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et de contrôle des pratiques d’alimentation du bétail et recueillies au cours des 12 </w:t>
            </w:r>
            <w:proofErr w:type="spell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mois</w:t>
            </w:r>
            <w:proofErr w:type="spell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écoulés soient soumises chaque année à l’OIE ; tout changement intervenu dans la situation épidémiologique de la maladie ou tout autre événement significatif devront également être portés à la connaissance de l’OIE, conformément aux exigences mentionnées au chapitre </w:t>
            </w:r>
            <w:r w:rsidR="00EB570E">
              <w:fldChar w:fldCharType="begin"/>
            </w:r>
            <w:r w:rsidR="00EB570E" w:rsidRPr="00EB570E">
              <w:rPr>
                <w:lang w:val="fr-FR"/>
              </w:rPr>
              <w:instrText xml:space="preserve"> HYPERLINK "http://www.oie.int/in</w:instrText>
            </w:r>
            <w:r w:rsidR="00EB570E" w:rsidRPr="00EB570E">
              <w:rPr>
                <w:lang w:val="fr-FR"/>
              </w:rPr>
              <w:instrText xml:space="preserve">dex.php?id=169&amp;L=1&amp;htmfile=chapitre_notification.htm" \l "chapitre_notification" </w:instrText>
            </w:r>
            <w:r w:rsidR="00EB570E">
              <w:fldChar w:fldCharType="separate"/>
            </w:r>
            <w:r w:rsidRPr="00866625">
              <w:rPr>
                <w:rFonts w:ascii="Arial" w:hAnsi="Arial" w:cs="Arial"/>
                <w:color w:val="3094C9"/>
                <w:sz w:val="18"/>
                <w:szCs w:val="18"/>
                <w:u w:val="single"/>
                <w:lang w:val="fr-FR"/>
              </w:rPr>
              <w:t>1.1.</w:t>
            </w:r>
            <w:r w:rsidR="00EB570E">
              <w:rPr>
                <w:rFonts w:ascii="Arial" w:hAnsi="Arial" w:cs="Arial"/>
                <w:color w:val="3094C9"/>
                <w:sz w:val="18"/>
                <w:szCs w:val="18"/>
                <w:u w:val="single"/>
                <w:lang w:val="fr-FR"/>
              </w:rPr>
              <w:fldChar w:fldCharType="end"/>
            </w:r>
          </w:p>
          <w:p w14:paraId="7426E8B5" w14:textId="77777777" w:rsidR="004B0296" w:rsidRPr="00B51D5E" w:rsidRDefault="004B0296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bookmarkStart w:id="0" w:name="article_bse.4."/>
            <w:bookmarkEnd w:id="0"/>
            <w:r w:rsidRPr="00B51D5E">
              <w:rPr>
                <w:bCs/>
                <w:lang w:val="fr-FR"/>
              </w:rPr>
              <w:lastRenderedPageBreak/>
              <w:t>Article 11.4.4.</w:t>
            </w:r>
          </w:p>
          <w:p w14:paraId="13BA65DC" w14:textId="77777777" w:rsidR="004B0296" w:rsidRPr="00B51D5E" w:rsidRDefault="004B0296" w:rsidP="004B0296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maîtrisé</w:t>
            </w:r>
          </w:p>
          <w:p w14:paraId="70E2775E" w14:textId="77777777" w:rsidR="00D4182B" w:rsidRPr="00D4182B" w:rsidRDefault="00D4182B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41" w:anchor="terme_marchandis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42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43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maîtrisé si ce pays, cette </w:t>
            </w:r>
            <w:hyperlink r:id="rId44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45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3B0A582B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46" w:anchor="terme_appreciation_du_risqu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 1 de l’article </w:t>
            </w:r>
            <w:hyperlink r:id="rId47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a été conduite, en vue d’identifier les facteurs de risque historiques et prévalents, et l’État membre a démontré que des mesures appropriées ont été prises pour gérer tous les risques identifiés, mais elles ne l’ont pas été durant la période de temps jugée suffisante ;</w:t>
            </w:r>
          </w:p>
          <w:p w14:paraId="16E54FC0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a démontré que la </w:t>
            </w:r>
            <w:hyperlink r:id="rId48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A, telle qu’elle est prévue aux articles </w:t>
            </w:r>
            <w:hyperlink r:id="rId49" w:anchor="article_bse.20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50" w:anchor="article_bse.2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 1, a été atteinte ; une </w:t>
            </w:r>
            <w:hyperlink r:id="rId51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 peut être substituée à une </w:t>
            </w:r>
            <w:hyperlink r:id="rId52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 dès lors que la valeur cible appropriée, reportée dans le tableau 1, est atteinte ;</w:t>
            </w:r>
          </w:p>
          <w:p w14:paraId="76314254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5ACA7897" w14:textId="77777777" w:rsidR="00D4182B" w:rsidRPr="00866625" w:rsidRDefault="00D4182B" w:rsidP="00D4182B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53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54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55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="00B8607D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d’encéphalopathie spongiforme bovine signalés résultaient d’une importation et ces </w:t>
            </w:r>
            <w:hyperlink r:id="rId56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les critères énoncés aux alinéas  2 à 4 de l’article </w:t>
            </w:r>
            <w:hyperlink r:id="rId57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58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59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alimentation, mais l’une au moins des deux conditions suivantes est réunie :</w:t>
            </w:r>
          </w:p>
          <w:p w14:paraId="24811E3C" w14:textId="77777777" w:rsidR="00D4182B" w:rsidRPr="00866625" w:rsidRDefault="00D4182B" w:rsidP="00B8607D">
            <w:pPr>
              <w:numPr>
                <w:ilvl w:val="2"/>
                <w:numId w:val="26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critères énoncés aux alinéas  2 à  4 de l’article </w:t>
            </w:r>
            <w:hyperlink r:id="rId60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ne sont pas réunis depuis sept ans ;</w:t>
            </w:r>
          </w:p>
          <w:p w14:paraId="0871B46C" w14:textId="77777777" w:rsidR="00D4182B" w:rsidRPr="00866625" w:rsidRDefault="00D4182B" w:rsidP="00D4182B">
            <w:pPr>
              <w:numPr>
                <w:ilvl w:val="2"/>
                <w:numId w:val="26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</w:t>
            </w:r>
            <w:proofErr w:type="gramEnd"/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ne peut être établi que l’alimentation des ruminants avec des </w:t>
            </w:r>
            <w:hyperlink r:id="rId61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des </w:t>
            </w:r>
            <w:hyperlink r:id="rId62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fait l’objet de contrôles depuis huit ans ;</w:t>
            </w:r>
          </w:p>
          <w:p w14:paraId="0D2357CC" w14:textId="77777777" w:rsidR="00D4182B" w:rsidRPr="00D4182B" w:rsidRDefault="00D4182B" w:rsidP="00D4182B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1FEBE84E" w14:textId="77777777" w:rsidR="00D4182B" w:rsidRPr="00866625" w:rsidRDefault="00D4182B" w:rsidP="00D4182B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 </w:t>
            </w:r>
            <w:hyperlink r:id="rId63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autochtone d’encéphalopathie spongiforme bovine a été signalé, les critères énoncés aux alinéas 2 à 4 de l’article </w:t>
            </w:r>
            <w:hyperlink r:id="rId6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65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66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alimentation;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et tous les </w:t>
            </w:r>
            <w:hyperlink r:id="rId67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sont identifiés au moyen d’une marque permanente, leurs mouvements sont strictement contrôlés, et, après avoir été abattus ou après leur </w:t>
            </w:r>
            <w:hyperlink r:id="rId68" w:anchor="terme_mor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69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383BBED8" w14:textId="77777777" w:rsidR="00D4182B" w:rsidRPr="00866625" w:rsidRDefault="00D4182B" w:rsidP="00D4182B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7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durant les 12 premiers mois de l’existence de ce dernier, et qui, selon les conclusions de l’enquête épidémiologique, a consommé le même </w:t>
            </w:r>
            <w:hyperlink r:id="rId71" w:anchor="terme_al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="00B8607D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potentiellement contaminé pendant cette même période, ou</w:t>
            </w:r>
          </w:p>
          <w:p w14:paraId="67153B62" w14:textId="77777777" w:rsidR="00D4182B" w:rsidRPr="00866625" w:rsidRDefault="00D4182B" w:rsidP="00D4182B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les conclusions de l’enquête épidémiologique ne sont pas probantes, tout bovin qui a vu le jour, pendant les 12 mois ayant précédé ou ayant suivi la naissance d’un </w:t>
            </w:r>
            <w:hyperlink r:id="rId72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73" w:anchor="terme_troupeau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74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3494136A" w14:textId="77777777" w:rsidR="00D4182B" w:rsidRPr="00D4182B" w:rsidRDefault="00D4182B" w:rsidP="00D4182B">
            <w:pPr>
              <w:spacing w:after="100" w:afterAutospacing="1"/>
              <w:ind w:left="283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ces animaux sont encore en vie dans le pays, la </w:t>
            </w:r>
            <w:hyperlink r:id="rId75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76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2FB9AA2B" w14:textId="77777777" w:rsidR="00D4182B" w:rsidRPr="00D4182B" w:rsidRDefault="00D4182B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77" w:anchor="terme_zone_region" w:history="1">
              <w:r w:rsidRPr="00D4182B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78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maîtrisé d’encéphalopathie spongiforme bovine seulement après acceptation par l’OIE des éléments de preuve présentés. Son maintien sur la liste requiert que des informations pertinentes reposant sur des résultats de </w:t>
            </w:r>
            <w:hyperlink r:id="rId79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et de contrôle des pratiques d’alimentation du bétail et recueillies au cours des 12 </w:t>
            </w:r>
            <w:proofErr w:type="spellStart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mois</w:t>
            </w:r>
            <w:proofErr w:type="spellEnd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écoulés soient soumises chaque année à l’OIE ; tout changement intervenu dans la situation épidémiologique de la maladie ou tout autre événement significatif devront également être portés à la connaissance de l’OIE, conformément aux exigences mentionnées au chapitre </w:t>
            </w:r>
            <w:hyperlink r:id="rId80" w:anchor="chapitre_notification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  <w:p w14:paraId="00C1F33D" w14:textId="77777777" w:rsidR="004B0296" w:rsidRPr="004B0296" w:rsidRDefault="004B0296" w:rsidP="00831E3D">
            <w:pPr>
              <w:spacing w:after="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46E676CB" w14:textId="2891F621" w:rsidR="00E85101" w:rsidRPr="00F0467A" w:rsidRDefault="004B0296" w:rsidP="00E85101">
      <w:pPr>
        <w:pStyle w:val="Titre"/>
        <w:rPr>
          <w:rFonts w:ascii="Times New Roman" w:hAnsi="Times New Roman" w:cs="Times New Roman"/>
          <w:bCs w:val="0"/>
          <w:noProof/>
          <w:sz w:val="24"/>
          <w:lang w:val="fr-FR"/>
        </w:rPr>
      </w:pPr>
      <w:r w:rsidRPr="00FB32EF">
        <w:rPr>
          <w:b w:val="0"/>
          <w:bCs w:val="0"/>
          <w:lang w:val="fr-FR"/>
        </w:rPr>
        <w:lastRenderedPageBreak/>
        <w:br w:type="page"/>
      </w:r>
      <w:r w:rsidR="00E85101" w:rsidRPr="00F0467A">
        <w:rPr>
          <w:rFonts w:ascii="Times New Roman" w:hAnsi="Times New Roman" w:cs="Times New Roman"/>
          <w:bCs w:val="0"/>
          <w:noProof/>
          <w:sz w:val="24"/>
          <w:lang w:val="fr-FR"/>
        </w:rPr>
        <w:lastRenderedPageBreak/>
        <w:t>Formulaire pour la reconfirmation annuelle du statut des Membres vis-à-vis du risque d’encéphalopathie spongiforme bovine (ESB)</w:t>
      </w:r>
    </w:p>
    <w:p w14:paraId="12681371" w14:textId="77777777" w:rsidR="00567D4E" w:rsidRPr="00F0467A" w:rsidRDefault="00567D4E" w:rsidP="00E85101">
      <w:pPr>
        <w:jc w:val="center"/>
        <w:rPr>
          <w:b/>
          <w:noProof/>
          <w:szCs w:val="22"/>
          <w:lang w:val="fr-FR" w:eastAsia="en-US"/>
        </w:rPr>
      </w:pPr>
    </w:p>
    <w:p w14:paraId="3DBE8EFF" w14:textId="3C2899C0" w:rsidR="003E3E0D" w:rsidRDefault="003E3E0D" w:rsidP="003E3E0D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1" w:history="1">
        <w:r w:rsidR="009741FD" w:rsidRPr="009741FD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5280A846" w14:textId="77777777" w:rsidR="003E3E0D" w:rsidRDefault="003E3E0D" w:rsidP="003E3E0D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proofErr w:type="gramStart"/>
      <w:r>
        <w:rPr>
          <w:rFonts w:eastAsia="Malgun Gothic"/>
          <w:b/>
          <w:color w:val="FF0000"/>
          <w:lang w:val="fr-FR" w:eastAsia="ko-KR"/>
        </w:rPr>
        <w:t>au</w:t>
      </w:r>
      <w:proofErr w:type="gramEnd"/>
      <w:r>
        <w:rPr>
          <w:rFonts w:eastAsia="Malgun Gothic"/>
          <w:b/>
          <w:color w:val="FF0000"/>
          <w:lang w:val="fr-FR" w:eastAsia="ko-KR"/>
        </w:rPr>
        <w:t xml:space="preserve"> cours du mois de novembre tous les ans</w:t>
      </w:r>
    </w:p>
    <w:p w14:paraId="2CC464E4" w14:textId="77777777" w:rsidR="00E85101" w:rsidRPr="00F0467A" w:rsidRDefault="00E85101" w:rsidP="00567D4E">
      <w:pPr>
        <w:pStyle w:val="Titre"/>
        <w:rPr>
          <w:bCs w:val="0"/>
          <w:noProof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3B63" w:rsidRPr="003B14A3" w14:paraId="59AB7F27" w14:textId="77777777" w:rsidTr="003B14A3">
        <w:tc>
          <w:tcPr>
            <w:tcW w:w="4606" w:type="dxa"/>
            <w:shd w:val="clear" w:color="auto" w:fill="auto"/>
          </w:tcPr>
          <w:p w14:paraId="055F420B" w14:textId="77777777" w:rsidR="00D53B63" w:rsidRPr="001F7AFF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1F7AFF">
              <w:rPr>
                <w:sz w:val="20"/>
                <w:szCs w:val="20"/>
                <w:lang w:val="fr-FR"/>
              </w:rPr>
              <w:t>PAYS</w:t>
            </w:r>
          </w:p>
        </w:tc>
        <w:tc>
          <w:tcPr>
            <w:tcW w:w="4606" w:type="dxa"/>
            <w:shd w:val="clear" w:color="auto" w:fill="auto"/>
          </w:tcPr>
          <w:p w14:paraId="327550DA" w14:textId="77777777" w:rsidR="00D53B63" w:rsidRPr="001F7AFF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1F7AFF">
              <w:rPr>
                <w:sz w:val="20"/>
                <w:szCs w:val="20"/>
                <w:lang w:val="fr-FR"/>
              </w:rPr>
              <w:t>ZONE</w:t>
            </w:r>
          </w:p>
        </w:tc>
      </w:tr>
      <w:tr w:rsidR="00D53B63" w:rsidRPr="00EB570E" w14:paraId="00FA6DDF" w14:textId="77777777" w:rsidTr="003B14A3">
        <w:tc>
          <w:tcPr>
            <w:tcW w:w="9212" w:type="dxa"/>
            <w:gridSpan w:val="2"/>
            <w:shd w:val="clear" w:color="auto" w:fill="auto"/>
          </w:tcPr>
          <w:p w14:paraId="2339F1B5" w14:textId="77777777" w:rsidR="00D53B63" w:rsidRPr="003B14A3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b/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PÉRIODE SPÉCIFIQUE : JJ/MM/AA - JJ/MM/AA</w:t>
            </w:r>
          </w:p>
        </w:tc>
      </w:tr>
    </w:tbl>
    <w:p w14:paraId="2255B192" w14:textId="77777777" w:rsidR="00D53B63" w:rsidRDefault="00D53B63" w:rsidP="00E85101">
      <w:pPr>
        <w:pStyle w:val="NormalWeb"/>
        <w:jc w:val="both"/>
        <w:rPr>
          <w:b/>
          <w:sz w:val="20"/>
          <w:szCs w:val="20"/>
          <w:lang w:val="fr-FR"/>
        </w:rPr>
      </w:pPr>
    </w:p>
    <w:p w14:paraId="4C89F24D" w14:textId="610772BD" w:rsidR="00E85101" w:rsidRPr="00F0467A" w:rsidRDefault="00E85101" w:rsidP="00D53B63">
      <w:pPr>
        <w:pStyle w:val="NormalWeb"/>
        <w:jc w:val="both"/>
        <w:rPr>
          <w:b/>
          <w:sz w:val="20"/>
          <w:szCs w:val="20"/>
          <w:lang w:val="fr-FR"/>
        </w:rPr>
      </w:pPr>
      <w:r w:rsidRPr="00F0467A">
        <w:rPr>
          <w:b/>
          <w:sz w:val="20"/>
          <w:szCs w:val="20"/>
          <w:lang w:val="fr-FR"/>
        </w:rPr>
        <w:t xml:space="preserve">Conformément à la Résolution n° </w:t>
      </w:r>
      <w:r w:rsidR="00F362D1" w:rsidRPr="00CD7E5B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F0467A">
        <w:rPr>
          <w:b/>
          <w:sz w:val="20"/>
          <w:szCs w:val="20"/>
          <w:lang w:val="fr-FR"/>
        </w:rPr>
        <w:t xml:space="preserve"> </w:t>
      </w:r>
      <w:r w:rsidR="00955DC6" w:rsidRPr="00955DC6">
        <w:rPr>
          <w:b/>
          <w:sz w:val="20"/>
          <w:szCs w:val="20"/>
          <w:lang w:val="fr-FR"/>
        </w:rPr>
        <w:t xml:space="preserve">de la Procédure Adaptée de 2020 </w:t>
      </w:r>
      <w:r w:rsidRPr="00F0467A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2B1740">
        <w:rPr>
          <w:b/>
          <w:sz w:val="20"/>
          <w:szCs w:val="20"/>
          <w:lang w:val="fr-FR"/>
        </w:rPr>
        <w:t>zoo</w:t>
      </w:r>
      <w:r w:rsidRPr="00F0467A">
        <w:rPr>
          <w:b/>
          <w:sz w:val="20"/>
          <w:szCs w:val="20"/>
          <w:lang w:val="fr-FR"/>
        </w:rPr>
        <w:t>sanitaire</w:t>
      </w:r>
      <w:proofErr w:type="spellEnd"/>
      <w:r w:rsidRPr="00F0467A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  <w:r w:rsidR="00955DC6">
        <w:rPr>
          <w:b/>
          <w:sz w:val="20"/>
          <w:szCs w:val="20"/>
          <w:lang w:val="fr-FR"/>
        </w:rPr>
        <w:t xml:space="preserve"> </w:t>
      </w:r>
    </w:p>
    <w:tbl>
      <w:tblPr>
        <w:tblpPr w:leftFromText="141" w:rightFromText="141" w:vertAnchor="text" w:horzAnchor="margin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66"/>
        <w:gridCol w:w="666"/>
      </w:tblGrid>
      <w:tr w:rsidR="00E85101" w:rsidRPr="00F0467A" w14:paraId="38FCDC4C" w14:textId="77777777" w:rsidTr="00831E3D">
        <w:trPr>
          <w:trHeight w:val="35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528" w14:textId="77777777" w:rsidR="00E85101" w:rsidRPr="00F0467A" w:rsidRDefault="00E85101" w:rsidP="00831E3D">
            <w:pPr>
              <w:spacing w:line="276" w:lineRule="auto"/>
              <w:jc w:val="center"/>
              <w:rPr>
                <w:caps/>
              </w:rPr>
            </w:pPr>
            <w:r w:rsidRPr="00F0467A">
              <w:rPr>
                <w:caps/>
              </w:rPr>
              <w:t>Question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523" w14:textId="77777777" w:rsidR="00E85101" w:rsidRPr="00F0467A" w:rsidRDefault="00E85101" w:rsidP="00831E3D">
            <w:pPr>
              <w:spacing w:line="276" w:lineRule="auto"/>
              <w:jc w:val="center"/>
            </w:pPr>
            <w:r w:rsidRPr="00F0467A">
              <w:t>OUI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FEE2" w14:textId="77777777" w:rsidR="00E85101" w:rsidRPr="00F0467A" w:rsidRDefault="00E85101" w:rsidP="00831E3D">
            <w:pPr>
              <w:spacing w:line="276" w:lineRule="auto"/>
              <w:jc w:val="center"/>
            </w:pPr>
            <w:r w:rsidRPr="00F0467A">
              <w:t>NON</w:t>
            </w:r>
          </w:p>
        </w:tc>
      </w:tr>
      <w:tr w:rsidR="00E85101" w:rsidRPr="00EB570E" w14:paraId="1F91DAC6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24A" w14:textId="77777777" w:rsidR="00E85101" w:rsidRPr="00F0467A" w:rsidRDefault="00E85101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Au cours des 12 derniers mois, des modifications ont-elles été apportées à la législation relative à l’ESB et au contrôle des pratiques d’alimentation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331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E43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  <w:tr w:rsidR="00E85101" w:rsidRPr="00EB570E" w14:paraId="7843C5C3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020" w14:textId="77777777" w:rsidR="00E85101" w:rsidRPr="00F0467A" w:rsidRDefault="00FF53C8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Pr="00F0467A">
              <w:rPr>
                <w:lang w:val="fr-FR"/>
              </w:rPr>
              <w:t xml:space="preserve"> surveillance </w:t>
            </w:r>
            <w:r>
              <w:rPr>
                <w:lang w:val="fr-FR"/>
              </w:rPr>
              <w:t xml:space="preserve">a-t-elle été conduite </w:t>
            </w:r>
            <w:r w:rsidRPr="00F0467A">
              <w:rPr>
                <w:lang w:val="fr-FR"/>
              </w:rPr>
              <w:t>conform</w:t>
            </w:r>
            <w:r>
              <w:rPr>
                <w:lang w:val="fr-FR"/>
              </w:rPr>
              <w:t>ément</w:t>
            </w:r>
            <w:r w:rsidRPr="00F0467A">
              <w:rPr>
                <w:lang w:val="fr-FR"/>
              </w:rPr>
              <w:t xml:space="preserve"> aux dispositions des articles 11.4.20. </w:t>
            </w:r>
            <w:proofErr w:type="gramStart"/>
            <w:r w:rsidRPr="00F0467A">
              <w:rPr>
                <w:lang w:val="fr-FR"/>
              </w:rPr>
              <w:t>à</w:t>
            </w:r>
            <w:proofErr w:type="gramEnd"/>
            <w:r w:rsidRPr="00F0467A">
              <w:rPr>
                <w:lang w:val="fr-FR"/>
              </w:rPr>
              <w:t xml:space="preserve"> 11.4.22. </w:t>
            </w:r>
            <w:proofErr w:type="gramStart"/>
            <w:r w:rsidRPr="00F0467A">
              <w:rPr>
                <w:lang w:val="fr-FR"/>
              </w:rPr>
              <w:t>du</w:t>
            </w:r>
            <w:proofErr w:type="gramEnd"/>
            <w:r w:rsidRPr="00F0467A">
              <w:rPr>
                <w:lang w:val="fr-FR"/>
              </w:rPr>
              <w:t xml:space="preserve"> </w:t>
            </w:r>
            <w:r w:rsidRPr="00F0467A">
              <w:rPr>
                <w:i/>
                <w:lang w:val="fr-FR"/>
              </w:rPr>
              <w:t>Code terrestre</w:t>
            </w:r>
            <w:r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9F6D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16B5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  <w:tr w:rsidR="00E85101" w:rsidRPr="00EB570E" w14:paraId="5DE68F4C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9E4" w14:textId="77777777" w:rsidR="00E85101" w:rsidRPr="00F0467A" w:rsidRDefault="00E85101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Avez-vous enregistré une évolution de la situation épidémiologique ou d’autres événements significatifs concernant l’ESB</w:t>
            </w:r>
            <w:r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au cours des 12 derniers mois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A01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A99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</w:tbl>
    <w:p w14:paraId="71145024" w14:textId="2D10F9CE" w:rsidR="00E85101" w:rsidRDefault="00E85101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7F4C22E2" w14:textId="26E32A25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73D49299" w14:textId="3D08EA86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1A19E2BC" w14:textId="6E1C07C8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4637A6B" w14:textId="375C30F7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66CF4241" w14:textId="382D9F3D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942C904" w14:textId="222680D6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A29582D" w14:textId="5F28864B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0B4E42E" w14:textId="26A298FF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6D431C6" w14:textId="77777777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35366BF" w14:textId="77777777" w:rsidR="00E85101" w:rsidRPr="001937B5" w:rsidRDefault="00E85101" w:rsidP="00D53B63">
      <w:pPr>
        <w:pStyle w:val="Titre"/>
        <w:numPr>
          <w:ilvl w:val="0"/>
          <w:numId w:val="13"/>
        </w:numPr>
        <w:tabs>
          <w:tab w:val="right" w:pos="567"/>
          <w:tab w:val="left" w:pos="4500"/>
        </w:tabs>
        <w:spacing w:after="360"/>
        <w:ind w:left="426"/>
        <w:jc w:val="left"/>
        <w:rPr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Merci de répondre aux questions et </w:t>
      </w:r>
      <w:r w:rsidR="003B6E23">
        <w:rPr>
          <w:sz w:val="20"/>
          <w:szCs w:val="20"/>
          <w:lang w:val="fr-FR"/>
        </w:rPr>
        <w:t xml:space="preserve">de </w:t>
      </w:r>
      <w:r w:rsidRPr="005C4040">
        <w:rPr>
          <w:sz w:val="20"/>
          <w:szCs w:val="20"/>
          <w:lang w:val="fr-FR"/>
        </w:rPr>
        <w:t xml:space="preserve">remplir les </w:t>
      </w:r>
      <w:r w:rsidR="003B6E23">
        <w:rPr>
          <w:sz w:val="20"/>
          <w:szCs w:val="20"/>
          <w:lang w:val="fr-FR"/>
        </w:rPr>
        <w:t xml:space="preserve">5 </w:t>
      </w:r>
      <w:r w:rsidRPr="005C4040">
        <w:rPr>
          <w:sz w:val="20"/>
          <w:szCs w:val="20"/>
          <w:lang w:val="fr-FR"/>
        </w:rPr>
        <w:t>tableaux ci-dessous</w:t>
      </w:r>
    </w:p>
    <w:p w14:paraId="219975FF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1</w:t>
      </w:r>
      <w:r>
        <w:rPr>
          <w:sz w:val="20"/>
          <w:szCs w:val="20"/>
          <w:lang w:val="fr-FR"/>
        </w:rPr>
        <w:t> </w:t>
      </w:r>
      <w:r w:rsidRPr="005C4040">
        <w:rPr>
          <w:sz w:val="20"/>
          <w:szCs w:val="20"/>
          <w:lang w:val="fr-FR"/>
        </w:rPr>
        <w:t>:</w:t>
      </w:r>
      <w:r w:rsidRPr="005C4040">
        <w:rPr>
          <w:b w:val="0"/>
          <w:sz w:val="20"/>
          <w:szCs w:val="20"/>
          <w:lang w:val="fr-FR"/>
        </w:rPr>
        <w:t xml:space="preserve"> Décrire dans ce tableau les imp</w:t>
      </w:r>
      <w:smartTag w:uri="urn:schemas-microsoft-com:office:smarttags" w:element="PersonName">
        <w:r w:rsidRPr="005C4040">
          <w:rPr>
            <w:b w:val="0"/>
            <w:sz w:val="20"/>
            <w:szCs w:val="20"/>
            <w:lang w:val="fr-FR"/>
          </w:rPr>
          <w:t>or</w:t>
        </w:r>
      </w:smartTag>
      <w:r w:rsidRPr="005C4040">
        <w:rPr>
          <w:b w:val="0"/>
          <w:sz w:val="20"/>
          <w:szCs w:val="20"/>
          <w:lang w:val="fr-FR"/>
        </w:rPr>
        <w:t xml:space="preserve">tations bovines </w:t>
      </w:r>
      <w:r>
        <w:rPr>
          <w:b w:val="0"/>
          <w:sz w:val="20"/>
          <w:szCs w:val="20"/>
          <w:lang w:val="fr-FR"/>
        </w:rPr>
        <w:t>ainsi que les importations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 xml:space="preserve">de farines de viande et d’os et de crêtons </w:t>
      </w:r>
      <w:r w:rsidRPr="005C4040">
        <w:rPr>
          <w:b w:val="0"/>
          <w:sz w:val="20"/>
          <w:szCs w:val="20"/>
          <w:lang w:val="fr-FR"/>
        </w:rPr>
        <w:t>de ruminants</w:t>
      </w:r>
      <w:r>
        <w:rPr>
          <w:b w:val="0"/>
          <w:sz w:val="20"/>
          <w:szCs w:val="20"/>
          <w:lang w:val="fr-FR"/>
        </w:rPr>
        <w:t xml:space="preserve"> provenant de tous les pays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19"/>
        <w:gridCol w:w="1173"/>
        <w:gridCol w:w="1669"/>
        <w:gridCol w:w="1134"/>
        <w:gridCol w:w="3685"/>
      </w:tblGrid>
      <w:tr w:rsidR="00E85101" w:rsidRPr="005C4040" w14:paraId="26102119" w14:textId="77777777" w:rsidTr="00831E3D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06B7D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Pays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6890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Marchandises et quantités</w:t>
            </w:r>
          </w:p>
        </w:tc>
      </w:tr>
      <w:tr w:rsidR="00E85101" w:rsidRPr="00EB570E" w14:paraId="319ECB49" w14:textId="77777777" w:rsidTr="00831E3D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28C2F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839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1AF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Farines de viande et d’os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, crêtons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et produits 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en contenant</w:t>
            </w:r>
          </w:p>
        </w:tc>
      </w:tr>
      <w:tr w:rsidR="00E85101" w:rsidRPr="005C4040" w14:paraId="14E3670B" w14:textId="77777777" w:rsidTr="00831E3D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978A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5CF0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Nbre de têtes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147E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Utilisation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D2D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Quantités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B86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Type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de marchandise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(+)</w:t>
            </w:r>
          </w:p>
        </w:tc>
      </w:tr>
      <w:tr w:rsidR="00E85101" w:rsidRPr="005C4040" w14:paraId="051A7C1A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F4CFC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4341A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DF9A71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4C87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FAD71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36ECF6CC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7B6E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0A45D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E8BED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B04F2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9AFE0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65113C53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4C275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4CDE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B269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4B112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49D230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5A955F06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42188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7460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682C4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63553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9322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EB570E" w14:paraId="45A2B2B0" w14:textId="77777777" w:rsidTr="00831E3D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6B6231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(+) Spécifier le type et l'utilisation prévue des produits d'alimentation animale ainsi que les espèces dont sont issus les ingrédients</w:t>
            </w:r>
          </w:p>
        </w:tc>
      </w:tr>
    </w:tbl>
    <w:p w14:paraId="0DADEF52" w14:textId="77777777" w:rsidR="00E85101" w:rsidRPr="005C4040" w:rsidRDefault="00E85101" w:rsidP="00E85101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64C2C70C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2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ateliers d’équarrissage </w:t>
      </w:r>
      <w:r>
        <w:rPr>
          <w:b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88"/>
        <w:gridCol w:w="1292"/>
        <w:gridCol w:w="1242"/>
        <w:gridCol w:w="1620"/>
        <w:gridCol w:w="1313"/>
        <w:gridCol w:w="1715"/>
        <w:gridCol w:w="1386"/>
      </w:tblGrid>
      <w:tr w:rsidR="00FF53C8" w:rsidRPr="00EB570E" w14:paraId="13E6A515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249" w14:textId="77777777" w:rsidR="00FF53C8" w:rsidRPr="005C4040" w:rsidRDefault="00F14F3E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5B8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traitant des tissus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E3FD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d’ateliers inspectés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37D5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soumis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inspe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ctions visuelles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9EE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en infraction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81B" w14:textId="0CEBC0AC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d’ateliers inspecté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vec prélèvements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D72B7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avec ré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sultats positifs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C</w:t>
            </w:r>
          </w:p>
        </w:tc>
      </w:tr>
      <w:tr w:rsidR="00FF53C8" w:rsidRPr="005C4040" w14:paraId="0AFB1232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DEDD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BA8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ECA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E4C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4F3" w14:textId="77777777" w:rsidR="00FF53C8" w:rsidRPr="005C4040" w:rsidRDefault="00FF53C8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915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69FBD" w14:textId="77777777" w:rsidR="00FF53C8" w:rsidRPr="005C4040" w:rsidRDefault="00FF53C8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FF53C8" w:rsidRPr="005C4040" w14:paraId="79925A29" w14:textId="77777777" w:rsidTr="00FF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F5B771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5B7E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41CAC3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C7A73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C25EED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07913" w14:textId="77777777" w:rsidR="00FF53C8" w:rsidRPr="00050EFA" w:rsidRDefault="00FF53C8" w:rsidP="00831E3D">
            <w:pPr>
              <w:jc w:val="both"/>
              <w:rPr>
                <w:rFonts w:ascii="Arial Narrow" w:eastAsia="Malgun Gothic" w:hAnsi="Arial Narrow"/>
                <w:lang w:val="fr-FR" w:eastAsia="ko-K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</w:t>
            </w:r>
            <w:r w:rsidRPr="00050EFA">
              <w:rPr>
                <w:rFonts w:ascii="Arial Narrow" w:eastAsia="Malgun Gothic" w:hAnsi="Arial Narrow"/>
                <w:lang w:val="fr-FR" w:eastAsia="ko-K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F1929D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N/A</w:t>
            </w: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  <w:tr w:rsidR="00FF53C8" w:rsidRPr="005C4040" w14:paraId="465CA8D0" w14:textId="77777777" w:rsidTr="00FF53C8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99E1E2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B993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154B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0B5E20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26B835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5A72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9DA68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6BC51604" w14:textId="77777777" w:rsidR="00E85101" w:rsidRPr="005C4040" w:rsidRDefault="00E85101" w:rsidP="00E85101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02EA8B39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ind w:right="-61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lastRenderedPageBreak/>
        <w:t>Tableau 3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unités de fabrication d'aliments pour </w:t>
      </w:r>
      <w:r w:rsidR="001427ED">
        <w:rPr>
          <w:b w:val="0"/>
          <w:sz w:val="20"/>
          <w:szCs w:val="20"/>
          <w:lang w:val="fr-FR"/>
        </w:rPr>
        <w:t>les ruminants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Pr="008D54A6">
        <w:rPr>
          <w:b w:val="0"/>
          <w:bCs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 xml:space="preserve">. 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90"/>
        <w:gridCol w:w="836"/>
        <w:gridCol w:w="1307"/>
        <w:gridCol w:w="1629"/>
        <w:gridCol w:w="1297"/>
        <w:gridCol w:w="2155"/>
        <w:gridCol w:w="1342"/>
      </w:tblGrid>
      <w:tr w:rsidR="00E85101" w:rsidRPr="00EB570E" w14:paraId="5ECD0EBF" w14:textId="77777777" w:rsidTr="00831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BAF3E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DCE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d’unités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F131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d’unités inspectées parmi les unités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B7F9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soumises à inspections visuelles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96C2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en infraction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F5F" w14:textId="06F50EB2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d'unités inspectées avec prélèvements parmi les unités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pour la détection de protéines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932C3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avec résultats positifs parmi les unités C</w:t>
            </w:r>
          </w:p>
        </w:tc>
      </w:tr>
      <w:tr w:rsidR="00E85101" w:rsidRPr="005C4040" w14:paraId="5BEC9970" w14:textId="77777777" w:rsidTr="00831E3D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BA028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26E6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35DF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9091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B5F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D68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8F5DB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E85101" w:rsidRPr="005C4040" w14:paraId="250025B9" w14:textId="77777777" w:rsidTr="00831E3D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C7577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72909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23064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B53F9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6581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ED72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FE63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6E2D8663" w14:textId="77777777" w:rsidTr="00831E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FE3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BDC1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852D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E400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AD1B7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C216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AA15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</w:tbl>
    <w:p w14:paraId="63896BBD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ind w:right="-61"/>
        <w:jc w:val="left"/>
        <w:rPr>
          <w:b w:val="0"/>
          <w:sz w:val="20"/>
          <w:szCs w:val="20"/>
          <w:lang w:val="fr-FR"/>
        </w:rPr>
      </w:pPr>
    </w:p>
    <w:p w14:paraId="29F72188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Tableau 4 : </w:t>
      </w:r>
      <w:r w:rsidRPr="005C4040">
        <w:rPr>
          <w:b w:val="0"/>
          <w:sz w:val="20"/>
          <w:szCs w:val="20"/>
          <w:lang w:val="fr-FR"/>
        </w:rPr>
        <w:t>Remplir ce tableau pour chacune des unités en infraction citées dans le</w:t>
      </w:r>
      <w:r>
        <w:rPr>
          <w:b w:val="0"/>
          <w:sz w:val="20"/>
          <w:szCs w:val="20"/>
          <w:lang w:val="fr-FR"/>
        </w:rPr>
        <w:t>s</w:t>
      </w:r>
      <w:r w:rsidRPr="005C4040">
        <w:rPr>
          <w:b w:val="0"/>
          <w:sz w:val="20"/>
          <w:szCs w:val="20"/>
          <w:lang w:val="fr-FR"/>
        </w:rPr>
        <w:t xml:space="preserve"> Tableau</w:t>
      </w:r>
      <w:r>
        <w:rPr>
          <w:b w:val="0"/>
          <w:sz w:val="20"/>
          <w:szCs w:val="20"/>
          <w:lang w:val="fr-FR"/>
        </w:rPr>
        <w:t>x</w:t>
      </w:r>
      <w:r w:rsidRPr="005C4040">
        <w:rPr>
          <w:b w:val="0"/>
          <w:sz w:val="20"/>
          <w:szCs w:val="20"/>
          <w:lang w:val="fr-FR"/>
        </w:rPr>
        <w:t xml:space="preserve"> 2</w:t>
      </w:r>
      <w:r>
        <w:rPr>
          <w:b w:val="0"/>
          <w:sz w:val="20"/>
          <w:szCs w:val="20"/>
          <w:lang w:val="fr-FR"/>
        </w:rPr>
        <w:t xml:space="preserve"> et 3</w:t>
      </w:r>
      <w:r w:rsidRPr="005C4040">
        <w:rPr>
          <w:b w:val="0"/>
          <w:sz w:val="20"/>
          <w:szCs w:val="20"/>
          <w:lang w:val="fr-FR"/>
        </w:rPr>
        <w:t>, en préc</w:t>
      </w:r>
      <w:r>
        <w:rPr>
          <w:b w:val="0"/>
          <w:sz w:val="20"/>
          <w:szCs w:val="20"/>
          <w:lang w:val="fr-FR"/>
        </w:rPr>
        <w:t>isant le type d’infraction et les mesures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>correctives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>appliquées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2350"/>
        <w:gridCol w:w="2003"/>
        <w:gridCol w:w="1857"/>
        <w:gridCol w:w="1803"/>
        <w:gridCol w:w="1211"/>
      </w:tblGrid>
      <w:tr w:rsidR="00E85101" w:rsidRPr="005C4040" w14:paraId="51A2B507" w14:textId="77777777" w:rsidTr="00831E3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927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Type d’uni</w:t>
            </w:r>
            <w:r>
              <w:rPr>
                <w:rFonts w:ascii="Arial Narrow" w:hAnsi="Arial Narrow"/>
                <w:b/>
                <w:bCs/>
                <w:lang w:val="fr-FR"/>
              </w:rPr>
              <w:t>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B03A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Identification de l’unité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0B6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Nature de l’infraction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8AF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M</w:t>
            </w:r>
            <w:r>
              <w:rPr>
                <w:rFonts w:ascii="Arial Narrow" w:hAnsi="Arial Narrow"/>
                <w:b/>
                <w:bCs/>
                <w:lang w:val="fr-FR"/>
              </w:rPr>
              <w:t>esures correctives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7113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 xml:space="preserve">Suivi </w:t>
            </w:r>
          </w:p>
        </w:tc>
      </w:tr>
      <w:tr w:rsidR="00E85101" w:rsidRPr="005C4040" w14:paraId="25A0CBB7" w14:textId="77777777" w:rsidTr="00831E3D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A030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Equarrissage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938B0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09D5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3FFD0D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DBA049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049F6BCD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1FD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574DD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518C76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8691E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79797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47667431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92F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25456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363E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7C10D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A01C3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5E815BC0" w14:textId="77777777" w:rsidTr="00831E3D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675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Fabrication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7CA7B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B7CD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0F7A8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99C0AD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5FE616ED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9B7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AC39B6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ED8D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205F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EB248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045A5108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CE8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669EF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ECEC3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E6082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917F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17E346A6" w14:textId="77777777" w:rsidR="00E85101" w:rsidRPr="005C4040" w:rsidRDefault="00E85101" w:rsidP="00E85101">
      <w:pPr>
        <w:pStyle w:val="Titre"/>
        <w:tabs>
          <w:tab w:val="left" w:pos="4500"/>
        </w:tabs>
        <w:spacing w:after="360"/>
        <w:jc w:val="left"/>
        <w:rPr>
          <w:b w:val="0"/>
          <w:sz w:val="20"/>
          <w:szCs w:val="20"/>
          <w:lang w:val="fr-FR"/>
        </w:rPr>
      </w:pPr>
    </w:p>
    <w:p w14:paraId="0519FE43" w14:textId="77777777" w:rsidR="00E85101" w:rsidRDefault="00E85101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Tableau 5</w:t>
      </w:r>
      <w:r w:rsidRPr="005C4040">
        <w:rPr>
          <w:sz w:val="20"/>
          <w:szCs w:val="20"/>
          <w:lang w:val="fr-FR"/>
        </w:rPr>
        <w:t xml:space="preserve"> : </w:t>
      </w:r>
      <w:r w:rsidRPr="005C4040">
        <w:rPr>
          <w:b w:val="0"/>
          <w:sz w:val="20"/>
          <w:szCs w:val="20"/>
          <w:lang w:val="fr-FR"/>
        </w:rPr>
        <w:t>Consigner dans ce tableau les activités de surveillance</w:t>
      </w:r>
      <w:r>
        <w:rPr>
          <w:b w:val="0"/>
          <w:sz w:val="20"/>
          <w:szCs w:val="20"/>
          <w:lang w:val="fr-FR"/>
        </w:rPr>
        <w:t xml:space="preserve"> menées depuis la dernière soumission de ce formulaire ou sa dernière mise à jour (sur une période de 12 mois)</w:t>
      </w:r>
      <w:r w:rsidRPr="005C4040">
        <w:rPr>
          <w:b w:val="0"/>
          <w:sz w:val="20"/>
          <w:szCs w:val="20"/>
          <w:lang w:val="fr-FR"/>
        </w:rPr>
        <w:t>.</w:t>
      </w:r>
    </w:p>
    <w:p w14:paraId="513C0D68" w14:textId="77777777" w:rsidR="003B6E23" w:rsidRPr="005B7BD0" w:rsidRDefault="003B6E23" w:rsidP="005B7BD0">
      <w:pPr>
        <w:pStyle w:val="Titre"/>
        <w:numPr>
          <w:ilvl w:val="0"/>
          <w:numId w:val="17"/>
        </w:numPr>
        <w:spacing w:before="120" w:after="120"/>
        <w:ind w:left="1134" w:hanging="414"/>
        <w:jc w:val="left"/>
        <w:rPr>
          <w:b w:val="0"/>
          <w:i/>
          <w:color w:val="A6A6A6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 xml:space="preserve">Indiquer la </w:t>
      </w:r>
      <w:r>
        <w:rPr>
          <w:b w:val="0"/>
          <w:sz w:val="20"/>
          <w:szCs w:val="20"/>
          <w:lang w:val="fr-FR"/>
        </w:rPr>
        <w:t>t</w:t>
      </w:r>
      <w:r w:rsidRPr="002A160B">
        <w:rPr>
          <w:b w:val="0"/>
          <w:sz w:val="20"/>
          <w:szCs w:val="20"/>
          <w:lang w:val="fr-FR"/>
        </w:rPr>
        <w:t xml:space="preserve">aille de la population bovine adulte (24 mois et plus) </w:t>
      </w:r>
      <w:r w:rsidR="00E776A3">
        <w:rPr>
          <w:b w:val="0"/>
          <w:sz w:val="20"/>
          <w:szCs w:val="20"/>
          <w:lang w:val="fr-FR"/>
        </w:rPr>
        <w:t>___</w:t>
      </w:r>
      <w:r w:rsidRPr="005B7BD0">
        <w:rPr>
          <w:b w:val="0"/>
          <w:i/>
          <w:color w:val="A6A6A6"/>
          <w:sz w:val="20"/>
          <w:szCs w:val="20"/>
          <w:lang w:val="fr-FR"/>
        </w:rPr>
        <w:t>insérer le nombre</w:t>
      </w:r>
      <w:r w:rsidR="00E776A3" w:rsidRPr="00A8357D">
        <w:rPr>
          <w:b w:val="0"/>
          <w:sz w:val="20"/>
          <w:lang w:val="fr-FR"/>
        </w:rPr>
        <w:t>___</w:t>
      </w:r>
      <w:r w:rsidRPr="005B7BD0">
        <w:rPr>
          <w:b w:val="0"/>
          <w:i/>
          <w:color w:val="A6A6A6"/>
          <w:sz w:val="20"/>
          <w:szCs w:val="20"/>
          <w:lang w:val="fr-FR"/>
        </w:rPr>
        <w:t xml:space="preserve"> </w:t>
      </w:r>
      <w:r w:rsidRPr="00E776A3">
        <w:rPr>
          <w:b w:val="0"/>
          <w:sz w:val="20"/>
          <w:szCs w:val="20"/>
          <w:lang w:val="fr-FR"/>
        </w:rPr>
        <w:t xml:space="preserve">d’animaux </w:t>
      </w:r>
    </w:p>
    <w:p w14:paraId="07DB2A0C" w14:textId="77777777" w:rsidR="003B6E23" w:rsidRPr="00042AA1" w:rsidRDefault="003B6E23" w:rsidP="005B7BD0">
      <w:pPr>
        <w:pStyle w:val="Titre"/>
        <w:numPr>
          <w:ilvl w:val="0"/>
          <w:numId w:val="17"/>
        </w:numPr>
        <w:spacing w:before="120"/>
        <w:ind w:left="1134" w:hanging="414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>* Période spécifique de surveillance (cochez l'une des cases ci-dessous)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</w:t>
      </w:r>
    </w:p>
    <w:p w14:paraId="7DE8CAF9" w14:textId="77777777" w:rsidR="003B6E23" w:rsidRPr="00042AA1" w:rsidRDefault="003B6E23" w:rsidP="005B7BD0">
      <w:pPr>
        <w:pStyle w:val="Titre"/>
        <w:spacing w:before="60"/>
        <w:ind w:left="1134"/>
        <w:jc w:val="left"/>
        <w:rPr>
          <w:b w:val="0"/>
          <w:sz w:val="20"/>
          <w:szCs w:val="20"/>
          <w:lang w:val="fr-FR"/>
        </w:rPr>
      </w:pPr>
      <w:proofErr w:type="spellStart"/>
      <w:r w:rsidRPr="00042AA1">
        <w:rPr>
          <w:b w:val="0"/>
          <w:i/>
          <w:color w:val="FF0000"/>
          <w:sz w:val="18"/>
          <w:szCs w:val="18"/>
          <w:lang w:val="fr-FR"/>
        </w:rPr>
        <w:t>Veuillez vous</w:t>
      </w:r>
      <w:proofErr w:type="spellEnd"/>
      <w:r w:rsidRPr="00042AA1">
        <w:rPr>
          <w:b w:val="0"/>
          <w:i/>
          <w:color w:val="FF0000"/>
          <w:sz w:val="18"/>
          <w:szCs w:val="18"/>
          <w:lang w:val="fr-FR"/>
        </w:rPr>
        <w:t xml:space="preserve"> assurer que la période de rapport en cours ne chevauche pas la période </w:t>
      </w:r>
      <w:r>
        <w:rPr>
          <w:b w:val="0"/>
          <w:i/>
          <w:color w:val="FF0000"/>
          <w:sz w:val="18"/>
          <w:szCs w:val="18"/>
          <w:lang w:val="fr-FR"/>
        </w:rPr>
        <w:t>d</w:t>
      </w:r>
      <w:r w:rsidR="00FC0808">
        <w:rPr>
          <w:b w:val="0"/>
          <w:i/>
          <w:color w:val="FF0000"/>
          <w:sz w:val="18"/>
          <w:szCs w:val="18"/>
          <w:lang w:val="fr-FR"/>
        </w:rPr>
        <w:t>u</w:t>
      </w:r>
      <w:r>
        <w:rPr>
          <w:b w:val="0"/>
          <w:i/>
          <w:color w:val="FF0000"/>
          <w:sz w:val="18"/>
          <w:szCs w:val="18"/>
          <w:lang w:val="fr-FR"/>
        </w:rPr>
        <w:t xml:space="preserve"> rapport </w:t>
      </w:r>
      <w:r w:rsidRPr="00042AA1">
        <w:rPr>
          <w:b w:val="0"/>
          <w:i/>
          <w:color w:val="FF0000"/>
          <w:sz w:val="18"/>
          <w:szCs w:val="18"/>
          <w:lang w:val="fr-FR"/>
        </w:rPr>
        <w:t>précédent.</w:t>
      </w:r>
    </w:p>
    <w:p w14:paraId="66BFB0A2" w14:textId="77777777" w:rsidR="003B6E23" w:rsidRPr="00042AA1" w:rsidRDefault="003B6E23" w:rsidP="005B7BD0">
      <w:pPr>
        <w:pStyle w:val="Titre"/>
        <w:ind w:left="1134"/>
        <w:contextualSpacing/>
        <w:jc w:val="left"/>
        <w:rPr>
          <w:b w:val="0"/>
          <w:sz w:val="20"/>
          <w:szCs w:val="20"/>
          <w:u w:val="single"/>
          <w:lang w:val="fr-FR"/>
        </w:rPr>
      </w:pP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Identique à la période en haut du formulaire</w:t>
      </w:r>
      <w:r w:rsidRPr="00042AA1">
        <w:rPr>
          <w:b w:val="0"/>
          <w:sz w:val="20"/>
          <w:szCs w:val="20"/>
          <w:lang w:val="fr-FR"/>
        </w:rPr>
        <w:br/>
      </w: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Période différente pour la surveillance de l'ESB (Précisez la période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 _</w:t>
      </w:r>
      <w:r w:rsidRPr="00A8357D">
        <w:rPr>
          <w:b w:val="0"/>
          <w:i/>
          <w:color w:val="A6A6A6"/>
          <w:sz w:val="20"/>
          <w:szCs w:val="20"/>
          <w:lang w:val="fr-FR"/>
        </w:rPr>
        <w:t>JJ/MM/AA - JJ/MM/ANNÉE</w:t>
      </w:r>
      <w:r w:rsidRPr="00042AA1">
        <w:rPr>
          <w:b w:val="0"/>
          <w:sz w:val="20"/>
          <w:szCs w:val="20"/>
          <w:lang w:val="fr-FR"/>
        </w:rPr>
        <w:t>_)</w:t>
      </w:r>
    </w:p>
    <w:p w14:paraId="00E86D86" w14:textId="77777777" w:rsidR="00146E9C" w:rsidRDefault="00146E9C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76"/>
        <w:gridCol w:w="668"/>
        <w:gridCol w:w="1185"/>
        <w:gridCol w:w="674"/>
        <w:gridCol w:w="1378"/>
        <w:gridCol w:w="782"/>
        <w:gridCol w:w="1176"/>
        <w:gridCol w:w="668"/>
      </w:tblGrid>
      <w:tr w:rsidR="00146E9C" w:rsidRPr="00EB570E" w14:paraId="726072B5" w14:textId="77777777" w:rsidTr="005B64E3">
        <w:tc>
          <w:tcPr>
            <w:tcW w:w="0" w:type="auto"/>
            <w:gridSpan w:val="9"/>
            <w:shd w:val="clear" w:color="auto" w:fill="auto"/>
          </w:tcPr>
          <w:p w14:paraId="6FBE4B6C" w14:textId="77777777" w:rsidR="00146E9C" w:rsidRPr="00837647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TABLEAU RÉCAPITULATIF SUR </w:t>
            </w:r>
            <w:smartTag w:uri="urn:schemas-microsoft-com:office:smarttags" w:element="PersonName">
              <w:smartTagPr>
                <w:attr w:name="ProductID" w:val="LA SURVEILLANCE DE L"/>
              </w:smartTagPr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LA SURVEILLANCE DE L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’ESB</w:t>
            </w:r>
          </w:p>
        </w:tc>
      </w:tr>
      <w:tr w:rsidR="00146E9C" w:rsidRPr="00EB570E" w14:paraId="7A0C32BC" w14:textId="77777777" w:rsidTr="005B64E3">
        <w:tc>
          <w:tcPr>
            <w:tcW w:w="0" w:type="auto"/>
            <w:gridSpan w:val="9"/>
            <w:shd w:val="clear" w:color="auto" w:fill="auto"/>
          </w:tcPr>
          <w:p w14:paraId="791D7486" w14:textId="77777777" w:rsidR="00146E9C" w:rsidRPr="00837647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Sous-populations incluses dans la surveillance</w:t>
            </w:r>
          </w:p>
        </w:tc>
      </w:tr>
      <w:tr w:rsidR="00146E9C" w:rsidRPr="00A31C6E" w14:paraId="0D07C3EE" w14:textId="77777777" w:rsidTr="005B64E3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035274" w14:textId="77777777" w:rsidR="00146E9C" w:rsidRPr="00837647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83764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7F053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de routine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F88127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Animaux trouvés m</w:t>
            </w:r>
            <w:smartTag w:uri="urn:schemas-microsoft-com:office:smarttags" w:element="PersonName"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or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7F6B0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d’animaux blessés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A4F7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Suspicions cliniques</w:t>
            </w:r>
          </w:p>
        </w:tc>
      </w:tr>
      <w:tr w:rsidR="00146E9C" w:rsidRPr="00A31C6E" w14:paraId="1675592B" w14:textId="77777777" w:rsidTr="005B64E3">
        <w:tc>
          <w:tcPr>
            <w:tcW w:w="0" w:type="auto"/>
            <w:vMerge/>
            <w:shd w:val="clear" w:color="auto" w:fill="auto"/>
          </w:tcPr>
          <w:p w14:paraId="7DF4354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E0C37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C175ED7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079E352D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B6AB55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27BCD5EE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267CBD4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3303389E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D9FCC82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</w:tr>
      <w:tr w:rsidR="00146E9C" w:rsidRPr="00A31C6E" w14:paraId="7852A500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2EEA741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≥2 and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&lt;4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4ED1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8C83F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715F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19E7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68DB87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BA888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14B5F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6193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260</w:t>
            </w:r>
          </w:p>
        </w:tc>
      </w:tr>
      <w:tr w:rsidR="00146E9C" w:rsidRPr="00A31C6E" w14:paraId="41AEE38E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1590F69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≥4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&lt;7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1205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51FAB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0B8A4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3C8A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F5EE90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DC4C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21406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72A4F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750</w:t>
            </w:r>
          </w:p>
        </w:tc>
      </w:tr>
      <w:tr w:rsidR="00146E9C" w:rsidRPr="00A31C6E" w14:paraId="37239E60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D5C83A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≥7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34231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331FD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8756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9DFB5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1091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7475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8E27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4036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220</w:t>
            </w:r>
          </w:p>
        </w:tc>
      </w:tr>
      <w:tr w:rsidR="00146E9C" w:rsidRPr="00A31C6E" w14:paraId="662FBFFF" w14:textId="77777777" w:rsidTr="005B64E3">
        <w:tc>
          <w:tcPr>
            <w:tcW w:w="0" w:type="auto"/>
            <w:shd w:val="clear" w:color="auto" w:fill="FFFFFF"/>
          </w:tcPr>
          <w:p w14:paraId="6C7F8A6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 xml:space="preserve">≥9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EC20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7652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F9F4C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EE73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8590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DC6904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5818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66E3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45</w:t>
            </w:r>
          </w:p>
        </w:tc>
      </w:tr>
      <w:tr w:rsidR="00146E9C" w:rsidRPr="00A31C6E" w14:paraId="77D94AF0" w14:textId="77777777" w:rsidTr="005B64E3">
        <w:tc>
          <w:tcPr>
            <w:tcW w:w="0" w:type="auto"/>
            <w:shd w:val="clear" w:color="auto" w:fill="FFFFFF"/>
          </w:tcPr>
          <w:p w14:paraId="50E58F80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Sous-totaux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EF0A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1FCC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AF8D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84F4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E733F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C128E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4BEDB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EBEC6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46E9C" w:rsidRPr="009F5E8E" w14:paraId="77FD559C" w14:textId="77777777" w:rsidTr="005B64E3">
        <w:tc>
          <w:tcPr>
            <w:tcW w:w="0" w:type="auto"/>
            <w:shd w:val="clear" w:color="auto" w:fill="FFFFFF"/>
          </w:tcPr>
          <w:p w14:paraId="661CCE73" w14:textId="77777777" w:rsidR="00146E9C" w:rsidRPr="009F5E8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Nbre total de points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A28F5F4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0708C3A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8C046D7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36A81AC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14:paraId="4CCA2F5E" w14:textId="77777777" w:rsidR="003B6E23" w:rsidRDefault="003B6E23" w:rsidP="003B6E23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p w14:paraId="0387FFFF" w14:textId="77777777" w:rsidR="003B6E23" w:rsidRPr="002A160B" w:rsidRDefault="003B6E23" w:rsidP="003B6E23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  <w:r w:rsidRPr="002A160B">
        <w:rPr>
          <w:b w:val="0"/>
          <w:sz w:val="20"/>
          <w:szCs w:val="20"/>
          <w:lang w:val="fr-FR"/>
        </w:rPr>
        <w:t>Veuillez fournir tout commentaire complémentaire et</w:t>
      </w:r>
      <w:r>
        <w:rPr>
          <w:b w:val="0"/>
          <w:sz w:val="20"/>
          <w:szCs w:val="20"/>
          <w:lang w:val="fr-FR"/>
        </w:rPr>
        <w:t>/o</w:t>
      </w:r>
      <w:r w:rsidRPr="002A160B">
        <w:rPr>
          <w:b w:val="0"/>
          <w:sz w:val="20"/>
          <w:szCs w:val="20"/>
          <w:lang w:val="fr-FR"/>
        </w:rPr>
        <w:t>u fournir les documents pertinents liés à la reconfirmation annuelle pour le statut de risque d’ESB.</w:t>
      </w:r>
    </w:p>
    <w:p w14:paraId="13747AC2" w14:textId="77777777" w:rsidR="00146E9C" w:rsidRDefault="00146E9C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2"/>
      </w:tblGrid>
      <w:tr w:rsidR="003B6E23" w:rsidRPr="00BC789B" w14:paraId="25C59A38" w14:textId="77777777" w:rsidTr="003B14A3">
        <w:trPr>
          <w:trHeight w:val="3393"/>
          <w:jc w:val="center"/>
        </w:trPr>
        <w:tc>
          <w:tcPr>
            <w:tcW w:w="10022" w:type="dxa"/>
            <w:shd w:val="clear" w:color="auto" w:fill="auto"/>
          </w:tcPr>
          <w:p w14:paraId="769622E4" w14:textId="77777777" w:rsidR="003B6E23" w:rsidRPr="00BC789B" w:rsidRDefault="003B6E23" w:rsidP="003B14A3">
            <w:pPr>
              <w:spacing w:line="276" w:lineRule="auto"/>
              <w:rPr>
                <w:b/>
                <w:lang w:val="fr-FR" w:eastAsia="en-US"/>
              </w:rPr>
            </w:pPr>
          </w:p>
          <w:p w14:paraId="78C56A6E" w14:textId="77777777" w:rsidR="003B6E23" w:rsidRPr="00BC789B" w:rsidRDefault="003B6E23" w:rsidP="003B14A3">
            <w:pPr>
              <w:spacing w:line="276" w:lineRule="auto"/>
              <w:rPr>
                <w:b/>
                <w:lang w:val="fr-FR" w:eastAsia="en-US"/>
              </w:rPr>
            </w:pPr>
            <w:r w:rsidRPr="00BC789B">
              <w:rPr>
                <w:b/>
                <w:lang w:val="fr-FR" w:eastAsia="en-US"/>
              </w:rPr>
              <w:t>Je certifie que les informations données ci-dessus sont exactes.</w:t>
            </w:r>
          </w:p>
          <w:p w14:paraId="4890E37D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7974110B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  <w:r w:rsidRPr="00BC789B">
              <w:rPr>
                <w:szCs w:val="24"/>
                <w:lang w:val="fr-FR" w:eastAsia="en-US"/>
              </w:rPr>
              <w:t>Date :                                                                         Signature du Délégué :</w:t>
            </w:r>
          </w:p>
          <w:p w14:paraId="74BEBCA4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5457E446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4ADD45A5" w14:textId="77777777" w:rsidR="003B6E23" w:rsidRPr="00BC789B" w:rsidRDefault="003B6E23" w:rsidP="003B14A3">
            <w:pPr>
              <w:spacing w:before="60" w:after="60" w:line="276" w:lineRule="auto"/>
              <w:rPr>
                <w:b/>
                <w:lang w:val="fr-FR" w:eastAsia="en-US"/>
              </w:rPr>
            </w:pPr>
          </w:p>
        </w:tc>
      </w:tr>
    </w:tbl>
    <w:p w14:paraId="28BA1091" w14:textId="77777777" w:rsidR="00146E9C" w:rsidRPr="005C4040" w:rsidRDefault="00146E9C" w:rsidP="00E85101">
      <w:pPr>
        <w:pStyle w:val="Titre"/>
        <w:tabs>
          <w:tab w:val="left" w:pos="4500"/>
        </w:tabs>
        <w:spacing w:after="120"/>
        <w:jc w:val="left"/>
        <w:rPr>
          <w:sz w:val="20"/>
          <w:szCs w:val="20"/>
          <w:lang w:val="fr-FR"/>
        </w:rPr>
      </w:pPr>
    </w:p>
    <w:p w14:paraId="051A4353" w14:textId="77777777" w:rsidR="00E85101" w:rsidRPr="00E80DF3" w:rsidRDefault="00E85101" w:rsidP="00E85101">
      <w:pPr>
        <w:spacing w:after="240"/>
        <w:jc w:val="center"/>
        <w:rPr>
          <w:rStyle w:val="StyleArial10pt"/>
          <w:lang w:val="es-ES"/>
        </w:rPr>
      </w:pPr>
      <w:r w:rsidRPr="00E80DF3">
        <w:rPr>
          <w:rStyle w:val="StyleArial10pt"/>
          <w:lang w:val="es-ES"/>
        </w:rPr>
        <w:t>_______________</w:t>
      </w:r>
    </w:p>
    <w:p w14:paraId="5B9586EA" w14:textId="7C9F1CB0" w:rsidR="00E85101" w:rsidRPr="00FB32EF" w:rsidRDefault="00E85101" w:rsidP="00EF78D2">
      <w:pPr>
        <w:spacing w:after="6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F362D1" w:rsidRPr="00FB32EF">
        <w:rPr>
          <w:b/>
          <w:bCs/>
          <w:lang w:val="fr-FR"/>
        </w:rPr>
        <w:lastRenderedPageBreak/>
        <w:t>[</w:t>
      </w:r>
      <w:r w:rsidR="00F362D1" w:rsidRPr="00F362D1">
        <w:rPr>
          <w:rFonts w:eastAsia="MS Mincho"/>
          <w:b/>
          <w:bCs/>
          <w:lang w:val="fr-FR" w:eastAsia="ja-JP"/>
        </w:rPr>
        <w:t>Renvoi à l’a</w:t>
      </w:r>
      <w:r w:rsidR="00F362D1" w:rsidRPr="00F362D1">
        <w:rPr>
          <w:b/>
          <w:bCs/>
          <w:lang w:val="fr-FR"/>
        </w:rPr>
        <w:t xml:space="preserve">rticle </w:t>
      </w:r>
      <w:r w:rsidR="00F362D1" w:rsidRPr="00F362D1">
        <w:rPr>
          <w:rFonts w:eastAsia="MS Mincho"/>
          <w:b/>
          <w:bCs/>
          <w:lang w:val="fr-FR" w:eastAsia="ja-JP"/>
        </w:rPr>
        <w:t xml:space="preserve">concerné </w:t>
      </w:r>
      <w:r w:rsidR="00F362D1" w:rsidRPr="00F362D1">
        <w:rPr>
          <w:b/>
          <w:bCs/>
          <w:lang w:val="fr-FR"/>
        </w:rPr>
        <w:t xml:space="preserve">dans le chapitre du </w:t>
      </w:r>
      <w:r w:rsidR="00F362D1" w:rsidRPr="00F362D1">
        <w:rPr>
          <w:b/>
          <w:bCs/>
          <w:i/>
          <w:lang w:val="fr-FR"/>
        </w:rPr>
        <w:t>Code sanitaire pour les animaux terrestres</w:t>
      </w:r>
      <w:r w:rsidR="00F362D1" w:rsidRPr="00F362D1">
        <w:rPr>
          <w:b/>
          <w:bCs/>
          <w:lang w:val="fr-FR"/>
        </w:rPr>
        <w:t xml:space="preserve"> (</w:t>
      </w:r>
      <w:r w:rsidR="009741FD">
        <w:rPr>
          <w:b/>
          <w:bCs/>
          <w:lang w:val="fr-FR"/>
        </w:rPr>
        <w:t>2022</w:t>
      </w:r>
      <w:r w:rsidR="00F362D1" w:rsidRPr="00F362D1">
        <w:rPr>
          <w:b/>
          <w:bCs/>
          <w:lang w:val="fr-FR"/>
        </w:rPr>
        <w:t>) sur l’ESB</w:t>
      </w:r>
      <w:r w:rsidR="00F362D1" w:rsidRPr="00FB32EF">
        <w:rPr>
          <w:b/>
          <w:bCs/>
          <w:lang w:val="fr-FR"/>
        </w:rPr>
        <w:t>]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85101" w:rsidRPr="00EB570E" w14:paraId="2BFA0514" w14:textId="77777777" w:rsidTr="00831E3D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EF4" w14:textId="77777777" w:rsidR="00E85101" w:rsidRPr="00B51D5E" w:rsidRDefault="00E85101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t>Article 11.4.3.</w:t>
            </w:r>
          </w:p>
          <w:p w14:paraId="61F5885A" w14:textId="77777777" w:rsidR="00EF78D2" w:rsidRPr="00B51D5E" w:rsidRDefault="00EF78D2" w:rsidP="00EF78D2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négligeable</w:t>
            </w:r>
          </w:p>
          <w:p w14:paraId="237CCA00" w14:textId="77777777" w:rsidR="00EF78D2" w:rsidRPr="00EF78D2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82" w:anchor="terme_marchandis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83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84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négligeable si ce pays, cette </w:t>
            </w:r>
            <w:hyperlink r:id="rId85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86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055E2BA9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87" w:anchor="terme_appreciation_du_risqu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 1 de l’article </w:t>
            </w:r>
            <w:hyperlink r:id="rId88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a été conduite en vue d’identifier les facteurs de risque historiques et prévalents, et l’État membre a démontré que des mesures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spécifiques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appropriées ont été prises sur la période de temps indiquée ci-dessous et jugée suffisante pour gérer chaque risque identifié ;</w:t>
            </w:r>
          </w:p>
          <w:p w14:paraId="08BD94B7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l’État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membre a démontré que la </w:t>
            </w:r>
            <w:hyperlink r:id="rId89" w:anchor="terme_surveillanc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B, telle qu’elle est prévue aux articles </w:t>
            </w:r>
            <w:hyperlink r:id="rId90" w:anchor="article_bse.20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91" w:anchor="article_bse.2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 1, a été atteinte ;</w:t>
            </w:r>
          </w:p>
          <w:p w14:paraId="6BFEEB4C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sz w:val="18"/>
                <w:szCs w:val="22"/>
                <w:lang w:eastAsia="en-US"/>
              </w:rPr>
              <w:t>SOIT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:</w:t>
            </w:r>
            <w:proofErr w:type="gramEnd"/>
          </w:p>
          <w:p w14:paraId="2D95B301" w14:textId="77777777" w:rsidR="00EF78D2" w:rsidRPr="00EF78D2" w:rsidRDefault="00EF78D2" w:rsidP="00F20F2C">
            <w:pPr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92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93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94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signalés résultaient d’une importation, et ces </w:t>
            </w:r>
            <w:hyperlink r:id="rId95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et :</w:t>
            </w:r>
          </w:p>
          <w:p w14:paraId="6300F285" w14:textId="77777777" w:rsidR="00EF78D2" w:rsidRPr="00EF78D2" w:rsidRDefault="00EF78D2" w:rsidP="00F20F2C">
            <w:pPr>
              <w:numPr>
                <w:ilvl w:val="2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critères énoncés aux alinéas 2 à 4 de l’article </w:t>
            </w:r>
            <w:hyperlink r:id="rId96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</w:t>
            </w:r>
            <w:proofErr w:type="spellStart"/>
            <w:r w:rsidRPr="00EF78D2">
              <w:rPr>
                <w:rFonts w:ascii="Arial" w:hAnsi="Arial" w:cs="Arial"/>
                <w:sz w:val="18"/>
                <w:szCs w:val="22"/>
                <w:lang w:eastAsia="en-US"/>
              </w:rPr>
              <w:t>ans</w:t>
            </w:r>
            <w:proofErr w:type="spell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et</w:t>
            </w:r>
          </w:p>
          <w:p w14:paraId="3664CB42" w14:textId="77777777" w:rsidR="00EF78D2" w:rsidRPr="00EF78D2" w:rsidRDefault="00EF78D2" w:rsidP="00F20F2C">
            <w:pPr>
              <w:numPr>
                <w:ilvl w:val="2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peut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être établi grâce à un contrôle et un audit de niveau adéquat portant, entre autres, sur les contaminations croisées que les ruminants n’ont reçu ni </w:t>
            </w:r>
            <w:hyperlink r:id="rId97" w:anchor="terme_farines_de_viande_et_d_o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98" w:anchor="terme_cret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 ;</w:t>
            </w:r>
          </w:p>
          <w:p w14:paraId="53D66EE1" w14:textId="77777777" w:rsidR="00EF78D2" w:rsidRPr="00EF78D2" w:rsidRDefault="00EF78D2" w:rsidP="00EF78D2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646887A6" w14:textId="77777777" w:rsidR="00EF78D2" w:rsidRPr="00EF78D2" w:rsidRDefault="00EF78D2" w:rsidP="00F20F2C">
            <w:pPr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quelque </w:t>
            </w:r>
            <w:hyperlink r:id="rId99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a été signalé, tous les </w:t>
            </w:r>
            <w:hyperlink r:id="rId100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signalés sont nés depuis plus de 11 ans, et :</w:t>
            </w:r>
          </w:p>
          <w:p w14:paraId="1928EA50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critères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énoncés aux alinéas 2 à 4 de l’article </w:t>
            </w:r>
            <w:hyperlink r:id="rId101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ans, et</w:t>
            </w:r>
          </w:p>
          <w:p w14:paraId="51B1ADF8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peut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être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établi grâce à un contrôle et un audit de niveau adéquat portant, entre autres, sur les contaminations croisées que les ruminants n’ont reçu ni </w:t>
            </w:r>
            <w:hyperlink r:id="rId102" w:anchor="terme_farines_de_viande_et_d_o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03" w:anchor="terme_cret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ans, et</w:t>
            </w:r>
          </w:p>
          <w:p w14:paraId="286BD1B2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tous les </w:t>
            </w:r>
            <w:hyperlink r:id="rId104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d’encéphalopathie spongiforme bovine sont identifiés au moyen d’une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marque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permanente, leurs mouvements sont strictement contrôlés, et, après avoir été abattus ou après leur </w:t>
            </w:r>
            <w:hyperlink r:id="rId105" w:anchor="terme_mor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106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4B5861E5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107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d’encéphalopathie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spongiforme bovine durant les 12 premiers mois de l’existence de ce dernier, et qui, selon les conclusions de l’enquête épidémiologique, a consommé le même </w:t>
            </w:r>
            <w:hyperlink r:id="rId108" w:anchor="terme_al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potentiellement contaminé pendant cette même période, ou</w:t>
            </w:r>
          </w:p>
          <w:p w14:paraId="18B06BEE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si les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conclusions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 l’enquête épidémiologique ne sont pas probantes, tout bovin qui a vu le jour, pendant les 12 mois ayant précédé ou ayant suivi la naissance d’un </w:t>
            </w:r>
            <w:hyperlink r:id="rId109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110" w:anchor="terme_troupeau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111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432945DA" w14:textId="77777777" w:rsidR="00EF78D2" w:rsidRPr="00EF78D2" w:rsidRDefault="00EF78D2" w:rsidP="00EF78D2">
            <w:pPr>
              <w:spacing w:after="150"/>
              <w:ind w:left="25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ces animaux sont encore en vie dans le pays, la </w:t>
            </w:r>
            <w:hyperlink r:id="rId112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113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2169A579" w14:textId="77777777" w:rsidR="00EF78D2" w:rsidRPr="00EF78D2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114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115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négligeable d’encéphalopathie spongiforme bovine seulement après acceptation par l’OIE des éléments de preuve présentés. Son maintien sur la liste requiert que des informations pertinentes reposant sur des résultats de </w:t>
            </w:r>
            <w:hyperlink r:id="rId116" w:anchor="terme_surveillanc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et de contrôle des pratiques d’alimentation du bétail et recueillies au cours des 12 </w:t>
            </w:r>
            <w:proofErr w:type="spell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mois</w:t>
            </w:r>
            <w:proofErr w:type="spell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écoulés soient soumises chaque année à l’OIE ; tout changement intervenu dans la situation épidémiologique de la maladie ou tout autre événement significatif devront également être portés à la connaissance de l’OIE, conformément aux exigences mentionnées au chapitre </w:t>
            </w:r>
            <w:hyperlink r:id="rId117" w:anchor="chapitre_notification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  <w:p w14:paraId="6CFDCE4C" w14:textId="77777777" w:rsidR="00EF78D2" w:rsidRPr="00B51D5E" w:rsidRDefault="00EF78D2" w:rsidP="00EF78D2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lastRenderedPageBreak/>
              <w:t>Article 11.4.4.</w:t>
            </w:r>
          </w:p>
          <w:p w14:paraId="5FE0346A" w14:textId="77777777" w:rsidR="00EF78D2" w:rsidRPr="00B51D5E" w:rsidRDefault="00EF78D2" w:rsidP="00EF78D2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maîtrisé</w:t>
            </w:r>
          </w:p>
          <w:p w14:paraId="3747BB9F" w14:textId="77777777" w:rsidR="00EF78D2" w:rsidRPr="00D4182B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118" w:anchor="terme_marchandis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119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120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maîtrisé si ce pays, cette </w:t>
            </w:r>
            <w:hyperlink r:id="rId121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122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55F598EE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123" w:anchor="terme_appreciation_du_risqu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 1 de l’article </w:t>
            </w:r>
            <w:hyperlink r:id="rId12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a été conduite, en vue d’identifier les facteurs de risque historiques et prévalents, et l’État membre a démontré que des mesures appropriées ont été prises pour gérer tous les risques identifiés, mais elles ne l’ont pas été durant la période de temps jugée suffisante ;</w:t>
            </w:r>
          </w:p>
          <w:p w14:paraId="49F8B7F4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a démontré que la </w:t>
            </w:r>
            <w:hyperlink r:id="rId125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A, telle qu’elle est prévue aux articles </w:t>
            </w:r>
            <w:hyperlink r:id="rId126" w:anchor="article_bse.20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127" w:anchor="article_bse.2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 1, a été atteinte ; une </w:t>
            </w:r>
            <w:hyperlink r:id="rId128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 peut être substituée à une </w:t>
            </w:r>
            <w:hyperlink r:id="rId129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 dès lors que la valeur cible appropriée, reportée dans le tableau 1, est atteinte ;</w:t>
            </w:r>
          </w:p>
          <w:p w14:paraId="65B5EF25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0FA440AD" w14:textId="77777777" w:rsidR="00EF78D2" w:rsidRPr="00EF78D2" w:rsidRDefault="00EF78D2" w:rsidP="00F20F2C">
            <w:pPr>
              <w:numPr>
                <w:ilvl w:val="1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13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131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132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signalés résultaient d’une importation et ces </w:t>
            </w:r>
            <w:hyperlink r:id="rId133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les critères énoncés aux alinéas  2 à 4 de l’article </w:t>
            </w:r>
            <w:hyperlink r:id="rId13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135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36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alimentation, mais l’une au moins des deux conditions suivantes est réunie :</w:t>
            </w:r>
          </w:p>
          <w:p w14:paraId="2B51E558" w14:textId="77777777" w:rsidR="00EF78D2" w:rsidRPr="00EF78D2" w:rsidRDefault="00EF78D2" w:rsidP="00F20F2C">
            <w:pPr>
              <w:numPr>
                <w:ilvl w:val="2"/>
                <w:numId w:val="31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critères énoncés aux alinéas  2 à  4 de l’article </w:t>
            </w:r>
            <w:hyperlink r:id="rId137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ne sont pas réunis depuis sept ans ;</w:t>
            </w:r>
          </w:p>
          <w:p w14:paraId="7FD83928" w14:textId="77777777" w:rsidR="00EF78D2" w:rsidRPr="00EF78D2" w:rsidRDefault="00EF78D2" w:rsidP="00F20F2C">
            <w:pPr>
              <w:numPr>
                <w:ilvl w:val="2"/>
                <w:numId w:val="31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</w:t>
            </w:r>
            <w:proofErr w:type="gramEnd"/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ne peut être établi que l’alimentation des ruminants avec des </w:t>
            </w:r>
            <w:hyperlink r:id="rId138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des </w:t>
            </w:r>
            <w:hyperlink r:id="rId139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fait l’objet de contrôles depuis huit ans ;</w:t>
            </w:r>
          </w:p>
          <w:p w14:paraId="2515ABB8" w14:textId="77777777" w:rsidR="00EF78D2" w:rsidRPr="00D4182B" w:rsidRDefault="00EF78D2" w:rsidP="00EF78D2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4B6972CE" w14:textId="77777777" w:rsidR="00EF78D2" w:rsidRPr="00EF78D2" w:rsidRDefault="00EF78D2" w:rsidP="00F20F2C">
            <w:pPr>
              <w:numPr>
                <w:ilvl w:val="1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 </w:t>
            </w:r>
            <w:hyperlink r:id="rId14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autochtone d’encéphalopathie spongiforme bovine a été signalé, les critères énoncés aux alinéas 2 à 4 de l’article </w:t>
            </w:r>
            <w:hyperlink r:id="rId141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142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43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alimentation;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et tous les </w:t>
            </w:r>
            <w:hyperlink r:id="rId144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sont identifiés au moyen d’une marque permanente, leurs mouvements sont strictement contrôlés, et, après avoir été abattus ou après leur </w:t>
            </w:r>
            <w:hyperlink r:id="rId145" w:anchor="terme_mor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146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2766352F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147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durant les 12 premiers mois de l’existence de ce dernier, et qui, selon les conclusions de l’enquête épidémiologique, a consommé le même </w:t>
            </w:r>
            <w:hyperlink r:id="rId148" w:anchor="terme_al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potentiellement contaminé pendant cette même période, ou</w:t>
            </w:r>
          </w:p>
          <w:p w14:paraId="17131894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les conclusions de l’enquête épidémiologique ne sont pas probantes, tout bovin qui a vu le jour, pendant les 12 mois ayant précédé ou ayant suivi la naissance d’un </w:t>
            </w:r>
            <w:hyperlink r:id="rId149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150" w:anchor="terme_troupeau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151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52A2AAB3" w14:textId="21494C2D" w:rsidR="00EF78D2" w:rsidRPr="00D4182B" w:rsidRDefault="00EF78D2" w:rsidP="00EF78D2">
            <w:pPr>
              <w:spacing w:after="100" w:afterAutospacing="1"/>
              <w:ind w:left="283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gramStart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</w:t>
            </w:r>
            <w:proofErr w:type="gramEnd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ces animaux sont encore en vie dans le pays, la </w:t>
            </w:r>
            <w:hyperlink r:id="rId152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153" w:anchor="terme_compartiment" w:history="1">
              <w:r w:rsidR="00971D66"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</w:p>
          <w:p w14:paraId="457B7310" w14:textId="77777777" w:rsidR="00E85101" w:rsidRPr="004B0296" w:rsidRDefault="00EF78D2" w:rsidP="00F20F2C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154" w:anchor="terme_zone_region" w:history="1">
              <w:r w:rsidRPr="00D4182B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155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maîtrisé d’encéphalopathie spongiforme bovine seulement après acceptation par l’OIE des éléments de preuve présentés. Son maintien sur la liste requiert que des informations pertinentes reposant sur des résultats de </w:t>
            </w:r>
            <w:hyperlink r:id="rId156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et de contrôle des pratiques d’alimentation du bétail et recueillies au cours des 12 </w:t>
            </w:r>
            <w:proofErr w:type="spellStart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mois</w:t>
            </w:r>
            <w:proofErr w:type="spellEnd"/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écoulés soient soumises chaque année à l’OIE ; tout changement intervenu dans la situation épidémiologique de la maladie ou tout autre événement significatif devront également être portés à la connaissance de l’OIE, conformément aux exigences mentionnées au chapitre </w:t>
            </w:r>
            <w:hyperlink r:id="rId157" w:anchor="chapitre_notification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</w:tc>
      </w:tr>
    </w:tbl>
    <w:p w14:paraId="31A1A90F" w14:textId="77777777" w:rsidR="00FA65F9" w:rsidRPr="00C7126B" w:rsidRDefault="00FA65F9" w:rsidP="00FA65F9">
      <w:pPr>
        <w:rPr>
          <w:lang w:val="fr-FR"/>
        </w:rPr>
      </w:pPr>
    </w:p>
    <w:sectPr w:rsidR="00FA65F9" w:rsidRPr="00C7126B" w:rsidSect="00A8357D">
      <w:footerReference w:type="default" r:id="rId15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3D34" w14:textId="77777777" w:rsidR="007930D6" w:rsidRDefault="007930D6" w:rsidP="00D4083E">
      <w:r>
        <w:separator/>
      </w:r>
    </w:p>
  </w:endnote>
  <w:endnote w:type="continuationSeparator" w:id="0">
    <w:p w14:paraId="057EC7D1" w14:textId="77777777" w:rsidR="007930D6" w:rsidRDefault="007930D6" w:rsidP="00D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A60A" w14:textId="3C6E75D2" w:rsidR="00D4083E" w:rsidRPr="00D4083E" w:rsidRDefault="009741FD" w:rsidP="00EB570E">
    <w:pPr>
      <w:tabs>
        <w:tab w:val="decimal" w:pos="9356"/>
      </w:tabs>
      <w:rPr>
        <w:rFonts w:eastAsia="MS Mincho"/>
        <w:sz w:val="18"/>
        <w:szCs w:val="18"/>
        <w:lang w:val="fr-FR" w:eastAsia="ja-JP"/>
      </w:rPr>
    </w:pPr>
    <w:r>
      <w:rPr>
        <w:rFonts w:eastAsia="Malgun Gothic"/>
        <w:sz w:val="18"/>
        <w:szCs w:val="18"/>
        <w:lang w:val="fr-FR" w:eastAsia="ko-KR"/>
      </w:rPr>
      <w:t xml:space="preserve">OMSA - 2022 </w:t>
    </w:r>
    <w:r w:rsidR="00D4083E">
      <w:rPr>
        <w:rFonts w:eastAsia="Malgun Gothic"/>
        <w:sz w:val="18"/>
        <w:szCs w:val="18"/>
        <w:lang w:val="fr-FR" w:eastAsia="ko-KR"/>
      </w:rPr>
      <w:t xml:space="preserve">Formulaire pour la reconfirmation annuelle du statut pour </w:t>
    </w:r>
    <w:r w:rsidR="00D4083E" w:rsidRPr="00D4083E">
      <w:rPr>
        <w:rFonts w:eastAsia="MS Mincho" w:hint="eastAsia"/>
        <w:sz w:val="18"/>
        <w:szCs w:val="18"/>
        <w:lang w:val="fr-FR" w:eastAsia="ja-JP"/>
      </w:rPr>
      <w:t>le</w:t>
    </w:r>
    <w:r w:rsidR="00D4083E" w:rsidRPr="00D4083E">
      <w:rPr>
        <w:rFonts w:eastAsia="Malgun Gothic"/>
        <w:sz w:val="18"/>
        <w:szCs w:val="18"/>
        <w:lang w:val="fr-FR" w:eastAsia="ko-KR"/>
      </w:rPr>
      <w:t xml:space="preserve"> risque d’</w:t>
    </w:r>
    <w:r w:rsidR="00EB570E">
      <w:rPr>
        <w:rFonts w:eastAsia="Malgun Gothic"/>
        <w:sz w:val="18"/>
        <w:szCs w:val="18"/>
        <w:lang w:val="fr-FR" w:eastAsia="ko-KR"/>
      </w:rPr>
      <w:t>ESB</w:t>
    </w:r>
    <w:r w:rsidR="00955DC6">
      <w:rPr>
        <w:rFonts w:eastAsia="Malgun Gothic"/>
        <w:sz w:val="18"/>
        <w:szCs w:val="18"/>
        <w:lang w:val="fr-FR" w:eastAsia="ko-KR"/>
      </w:rPr>
      <w:tab/>
    </w:r>
    <w:r w:rsidR="00955DC6" w:rsidRPr="00955DC6">
      <w:rPr>
        <w:rFonts w:eastAsia="Malgun Gothic"/>
        <w:sz w:val="18"/>
        <w:szCs w:val="18"/>
        <w:lang w:val="fr-FR" w:eastAsia="ko-KR"/>
      </w:rPr>
      <w:fldChar w:fldCharType="begin"/>
    </w:r>
    <w:r w:rsidR="00955DC6" w:rsidRPr="00955DC6">
      <w:rPr>
        <w:rFonts w:eastAsia="Malgun Gothic"/>
        <w:sz w:val="18"/>
        <w:szCs w:val="18"/>
        <w:lang w:val="fr-FR" w:eastAsia="ko-KR"/>
      </w:rPr>
      <w:instrText>PAGE   \* MERGEFORMAT</w:instrText>
    </w:r>
    <w:r w:rsidR="00955DC6" w:rsidRPr="00955DC6">
      <w:rPr>
        <w:rFonts w:eastAsia="Malgun Gothic"/>
        <w:sz w:val="18"/>
        <w:szCs w:val="18"/>
        <w:lang w:val="fr-FR" w:eastAsia="ko-KR"/>
      </w:rPr>
      <w:fldChar w:fldCharType="separate"/>
    </w:r>
    <w:r w:rsidR="00955DC6" w:rsidRPr="00955DC6">
      <w:rPr>
        <w:rFonts w:eastAsia="Malgun Gothic"/>
        <w:sz w:val="18"/>
        <w:szCs w:val="18"/>
        <w:lang w:val="fr-FR" w:eastAsia="ko-KR"/>
      </w:rPr>
      <w:t>1</w:t>
    </w:r>
    <w:r w:rsidR="00955DC6" w:rsidRPr="00955DC6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B50" w14:textId="77777777" w:rsidR="007930D6" w:rsidRDefault="007930D6" w:rsidP="00D4083E">
      <w:r>
        <w:separator/>
      </w:r>
    </w:p>
  </w:footnote>
  <w:footnote w:type="continuationSeparator" w:id="0">
    <w:p w14:paraId="155601B3" w14:textId="77777777" w:rsidR="007930D6" w:rsidRDefault="007930D6" w:rsidP="00D4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0C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591B"/>
    <w:multiLevelType w:val="multilevel"/>
    <w:tmpl w:val="E6BA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EA1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B2463"/>
    <w:multiLevelType w:val="hybridMultilevel"/>
    <w:tmpl w:val="A42E0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E187D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F4B03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720" w:hanging="360"/>
      </w:pPr>
      <w:rPr>
        <w:rFonts w:eastAsia="Malgun Gothi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2238"/>
    <w:multiLevelType w:val="multilevel"/>
    <w:tmpl w:val="F5BA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F3696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848DE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55EEC"/>
    <w:multiLevelType w:val="hybridMultilevel"/>
    <w:tmpl w:val="A42E0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F3347"/>
    <w:multiLevelType w:val="multilevel"/>
    <w:tmpl w:val="EF1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803F4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F11BF"/>
    <w:multiLevelType w:val="multilevel"/>
    <w:tmpl w:val="EA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C696C"/>
    <w:multiLevelType w:val="multilevel"/>
    <w:tmpl w:val="7EFCEA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73A5F77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F4E10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B049F"/>
    <w:multiLevelType w:val="multilevel"/>
    <w:tmpl w:val="CFC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F6368C5"/>
    <w:multiLevelType w:val="multilevel"/>
    <w:tmpl w:val="470A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E71E7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75358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644" w:hanging="360"/>
      </w:pPr>
      <w:rPr>
        <w:rFonts w:eastAsia="Malgun Gothic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578032">
    <w:abstractNumId w:val="23"/>
  </w:num>
  <w:num w:numId="2" w16cid:durableId="1230073878">
    <w:abstractNumId w:val="13"/>
  </w:num>
  <w:num w:numId="3" w16cid:durableId="976640963">
    <w:abstractNumId w:val="1"/>
  </w:num>
  <w:num w:numId="4" w16cid:durableId="1757438707">
    <w:abstractNumId w:val="5"/>
  </w:num>
  <w:num w:numId="5" w16cid:durableId="862840">
    <w:abstractNumId w:val="16"/>
  </w:num>
  <w:num w:numId="6" w16cid:durableId="1409959953">
    <w:abstractNumId w:val="9"/>
  </w:num>
  <w:num w:numId="7" w16cid:durableId="1581065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479899">
    <w:abstractNumId w:val="7"/>
  </w:num>
  <w:num w:numId="9" w16cid:durableId="299700214">
    <w:abstractNumId w:val="7"/>
  </w:num>
  <w:num w:numId="10" w16cid:durableId="593248852">
    <w:abstractNumId w:val="15"/>
  </w:num>
  <w:num w:numId="11" w16cid:durableId="697195093">
    <w:abstractNumId w:val="15"/>
  </w:num>
  <w:num w:numId="12" w16cid:durableId="228080731">
    <w:abstractNumId w:val="22"/>
  </w:num>
  <w:num w:numId="13" w16cid:durableId="1635519655">
    <w:abstractNumId w:val="6"/>
  </w:num>
  <w:num w:numId="14" w16cid:durableId="1300577405">
    <w:abstractNumId w:val="19"/>
  </w:num>
  <w:num w:numId="15" w16cid:durableId="777456866">
    <w:abstractNumId w:val="12"/>
  </w:num>
  <w:num w:numId="16" w16cid:durableId="801120512">
    <w:abstractNumId w:val="3"/>
  </w:num>
  <w:num w:numId="17" w16cid:durableId="1037118199">
    <w:abstractNumId w:val="11"/>
  </w:num>
  <w:num w:numId="18" w16cid:durableId="1368801462">
    <w:abstractNumId w:val="21"/>
  </w:num>
  <w:num w:numId="19" w16cid:durableId="1837989645">
    <w:abstractNumId w:val="21"/>
  </w:num>
  <w:num w:numId="20" w16cid:durableId="386104515">
    <w:abstractNumId w:val="21"/>
  </w:num>
  <w:num w:numId="21" w16cid:durableId="1105886876">
    <w:abstractNumId w:val="20"/>
  </w:num>
  <w:num w:numId="22" w16cid:durableId="684407353">
    <w:abstractNumId w:val="20"/>
  </w:num>
  <w:num w:numId="23" w16cid:durableId="18987843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24" w16cid:durableId="952440550">
    <w:abstractNumId w:val="0"/>
  </w:num>
  <w:num w:numId="25" w16cid:durableId="936790641">
    <w:abstractNumId w:val="4"/>
  </w:num>
  <w:num w:numId="26" w16cid:durableId="1196575859">
    <w:abstractNumId w:val="2"/>
  </w:num>
  <w:num w:numId="27" w16cid:durableId="815226502">
    <w:abstractNumId w:val="17"/>
  </w:num>
  <w:num w:numId="28" w16cid:durableId="1369381470">
    <w:abstractNumId w:val="10"/>
  </w:num>
  <w:num w:numId="29" w16cid:durableId="1144539202">
    <w:abstractNumId w:val="8"/>
  </w:num>
  <w:num w:numId="30" w16cid:durableId="2038968111">
    <w:abstractNumId w:val="14"/>
  </w:num>
  <w:num w:numId="31" w16cid:durableId="11699017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6B"/>
    <w:rsid w:val="00010892"/>
    <w:rsid w:val="00011097"/>
    <w:rsid w:val="00013281"/>
    <w:rsid w:val="00013D7D"/>
    <w:rsid w:val="00016E73"/>
    <w:rsid w:val="000203F5"/>
    <w:rsid w:val="0002541F"/>
    <w:rsid w:val="00026C7C"/>
    <w:rsid w:val="0003007F"/>
    <w:rsid w:val="00042AA1"/>
    <w:rsid w:val="000448F8"/>
    <w:rsid w:val="000470C5"/>
    <w:rsid w:val="00047118"/>
    <w:rsid w:val="00050EFA"/>
    <w:rsid w:val="000533CA"/>
    <w:rsid w:val="00053AE6"/>
    <w:rsid w:val="000574D6"/>
    <w:rsid w:val="00064336"/>
    <w:rsid w:val="0007315C"/>
    <w:rsid w:val="0008534D"/>
    <w:rsid w:val="000925BD"/>
    <w:rsid w:val="00092991"/>
    <w:rsid w:val="00092CC4"/>
    <w:rsid w:val="000A026E"/>
    <w:rsid w:val="000A0CA3"/>
    <w:rsid w:val="000A35FE"/>
    <w:rsid w:val="000B63DB"/>
    <w:rsid w:val="000D19AD"/>
    <w:rsid w:val="000D6CAD"/>
    <w:rsid w:val="000E3C7B"/>
    <w:rsid w:val="0010377D"/>
    <w:rsid w:val="00116347"/>
    <w:rsid w:val="001164DA"/>
    <w:rsid w:val="001240FA"/>
    <w:rsid w:val="00137EFF"/>
    <w:rsid w:val="001401BF"/>
    <w:rsid w:val="001427ED"/>
    <w:rsid w:val="0014356C"/>
    <w:rsid w:val="00146E9C"/>
    <w:rsid w:val="00157E7C"/>
    <w:rsid w:val="00164A5B"/>
    <w:rsid w:val="00166D1B"/>
    <w:rsid w:val="00166FE9"/>
    <w:rsid w:val="001707EC"/>
    <w:rsid w:val="001729EA"/>
    <w:rsid w:val="00180458"/>
    <w:rsid w:val="001937B5"/>
    <w:rsid w:val="001A6CAF"/>
    <w:rsid w:val="001B0D69"/>
    <w:rsid w:val="001B3767"/>
    <w:rsid w:val="001B3FE0"/>
    <w:rsid w:val="001B753A"/>
    <w:rsid w:val="001C1A84"/>
    <w:rsid w:val="001C2D87"/>
    <w:rsid w:val="001C3987"/>
    <w:rsid w:val="001E1032"/>
    <w:rsid w:val="001E467F"/>
    <w:rsid w:val="001F6431"/>
    <w:rsid w:val="001F7AFF"/>
    <w:rsid w:val="00210690"/>
    <w:rsid w:val="002125DF"/>
    <w:rsid w:val="002168DB"/>
    <w:rsid w:val="00223603"/>
    <w:rsid w:val="00223655"/>
    <w:rsid w:val="0022372C"/>
    <w:rsid w:val="002261E7"/>
    <w:rsid w:val="00227CCF"/>
    <w:rsid w:val="002326DC"/>
    <w:rsid w:val="002347CF"/>
    <w:rsid w:val="00235DD8"/>
    <w:rsid w:val="00240326"/>
    <w:rsid w:val="00244EC0"/>
    <w:rsid w:val="00251B41"/>
    <w:rsid w:val="00255619"/>
    <w:rsid w:val="0027655F"/>
    <w:rsid w:val="002813DA"/>
    <w:rsid w:val="00282080"/>
    <w:rsid w:val="00291364"/>
    <w:rsid w:val="002935A7"/>
    <w:rsid w:val="002944F5"/>
    <w:rsid w:val="00297D68"/>
    <w:rsid w:val="002A0EF7"/>
    <w:rsid w:val="002A160B"/>
    <w:rsid w:val="002A1B1A"/>
    <w:rsid w:val="002A3B24"/>
    <w:rsid w:val="002A4392"/>
    <w:rsid w:val="002A45BD"/>
    <w:rsid w:val="002A5AA2"/>
    <w:rsid w:val="002B152B"/>
    <w:rsid w:val="002B1740"/>
    <w:rsid w:val="002B449F"/>
    <w:rsid w:val="002B455C"/>
    <w:rsid w:val="002C0269"/>
    <w:rsid w:val="002C0407"/>
    <w:rsid w:val="002C549D"/>
    <w:rsid w:val="002C7AE7"/>
    <w:rsid w:val="002D105E"/>
    <w:rsid w:val="002D4F8F"/>
    <w:rsid w:val="002E1EBC"/>
    <w:rsid w:val="002E2F78"/>
    <w:rsid w:val="00311AEB"/>
    <w:rsid w:val="00313A43"/>
    <w:rsid w:val="0031512F"/>
    <w:rsid w:val="0031627D"/>
    <w:rsid w:val="003169A7"/>
    <w:rsid w:val="00330F61"/>
    <w:rsid w:val="003424E6"/>
    <w:rsid w:val="0034311E"/>
    <w:rsid w:val="003448F7"/>
    <w:rsid w:val="00353AD3"/>
    <w:rsid w:val="003565AC"/>
    <w:rsid w:val="003753D9"/>
    <w:rsid w:val="00390196"/>
    <w:rsid w:val="00395C15"/>
    <w:rsid w:val="003A669F"/>
    <w:rsid w:val="003B14A3"/>
    <w:rsid w:val="003B1951"/>
    <w:rsid w:val="003B1F20"/>
    <w:rsid w:val="003B232D"/>
    <w:rsid w:val="003B5162"/>
    <w:rsid w:val="003B6083"/>
    <w:rsid w:val="003B6E23"/>
    <w:rsid w:val="003C359B"/>
    <w:rsid w:val="003D119E"/>
    <w:rsid w:val="003D6127"/>
    <w:rsid w:val="003D71CB"/>
    <w:rsid w:val="003E3E0D"/>
    <w:rsid w:val="003F1CB8"/>
    <w:rsid w:val="003F3B17"/>
    <w:rsid w:val="004247C3"/>
    <w:rsid w:val="00427A6D"/>
    <w:rsid w:val="00446771"/>
    <w:rsid w:val="00457945"/>
    <w:rsid w:val="00460A09"/>
    <w:rsid w:val="00461504"/>
    <w:rsid w:val="00461D21"/>
    <w:rsid w:val="00484133"/>
    <w:rsid w:val="00484211"/>
    <w:rsid w:val="00497970"/>
    <w:rsid w:val="004A1FAE"/>
    <w:rsid w:val="004A456A"/>
    <w:rsid w:val="004A5BD9"/>
    <w:rsid w:val="004B0296"/>
    <w:rsid w:val="004B33EC"/>
    <w:rsid w:val="004C1D73"/>
    <w:rsid w:val="004D40AC"/>
    <w:rsid w:val="004D6242"/>
    <w:rsid w:val="004E37FD"/>
    <w:rsid w:val="004F7997"/>
    <w:rsid w:val="00504E97"/>
    <w:rsid w:val="0050716D"/>
    <w:rsid w:val="00511362"/>
    <w:rsid w:val="00512DDC"/>
    <w:rsid w:val="00514786"/>
    <w:rsid w:val="0051698F"/>
    <w:rsid w:val="00516A6B"/>
    <w:rsid w:val="005170F3"/>
    <w:rsid w:val="00517852"/>
    <w:rsid w:val="0052004A"/>
    <w:rsid w:val="00537F3A"/>
    <w:rsid w:val="00543DDD"/>
    <w:rsid w:val="005503A9"/>
    <w:rsid w:val="005523C3"/>
    <w:rsid w:val="005562EB"/>
    <w:rsid w:val="0056416A"/>
    <w:rsid w:val="005672BC"/>
    <w:rsid w:val="00567D4E"/>
    <w:rsid w:val="00572A43"/>
    <w:rsid w:val="00597986"/>
    <w:rsid w:val="005A4A2E"/>
    <w:rsid w:val="005A6B75"/>
    <w:rsid w:val="005B5AAF"/>
    <w:rsid w:val="005B64E3"/>
    <w:rsid w:val="005B7BD0"/>
    <w:rsid w:val="005C30C8"/>
    <w:rsid w:val="005C7B45"/>
    <w:rsid w:val="005E1109"/>
    <w:rsid w:val="00604214"/>
    <w:rsid w:val="00604BA8"/>
    <w:rsid w:val="00610197"/>
    <w:rsid w:val="006103CD"/>
    <w:rsid w:val="0061683B"/>
    <w:rsid w:val="00624D7C"/>
    <w:rsid w:val="0063031F"/>
    <w:rsid w:val="00631CD8"/>
    <w:rsid w:val="006366D0"/>
    <w:rsid w:val="00640642"/>
    <w:rsid w:val="00640F3F"/>
    <w:rsid w:val="006411CB"/>
    <w:rsid w:val="00642490"/>
    <w:rsid w:val="00652D01"/>
    <w:rsid w:val="00662C0F"/>
    <w:rsid w:val="006650B8"/>
    <w:rsid w:val="00681299"/>
    <w:rsid w:val="0068226C"/>
    <w:rsid w:val="006873EC"/>
    <w:rsid w:val="006911DE"/>
    <w:rsid w:val="006A30A6"/>
    <w:rsid w:val="006B0642"/>
    <w:rsid w:val="006B1891"/>
    <w:rsid w:val="006B5839"/>
    <w:rsid w:val="006C1E2B"/>
    <w:rsid w:val="006C3E50"/>
    <w:rsid w:val="006D1384"/>
    <w:rsid w:val="006D22AC"/>
    <w:rsid w:val="006D6254"/>
    <w:rsid w:val="006D636B"/>
    <w:rsid w:val="006E0EB1"/>
    <w:rsid w:val="006E57CE"/>
    <w:rsid w:val="006E612F"/>
    <w:rsid w:val="006F369A"/>
    <w:rsid w:val="006F7157"/>
    <w:rsid w:val="007106D3"/>
    <w:rsid w:val="007245AD"/>
    <w:rsid w:val="00735B93"/>
    <w:rsid w:val="00753024"/>
    <w:rsid w:val="007571A4"/>
    <w:rsid w:val="00761B89"/>
    <w:rsid w:val="007701CD"/>
    <w:rsid w:val="00771A90"/>
    <w:rsid w:val="00772170"/>
    <w:rsid w:val="00774873"/>
    <w:rsid w:val="0077628F"/>
    <w:rsid w:val="007930D6"/>
    <w:rsid w:val="007956B5"/>
    <w:rsid w:val="007A520F"/>
    <w:rsid w:val="007A5A09"/>
    <w:rsid w:val="007B268F"/>
    <w:rsid w:val="007C6858"/>
    <w:rsid w:val="007D1D34"/>
    <w:rsid w:val="007D37DB"/>
    <w:rsid w:val="007D59A6"/>
    <w:rsid w:val="007E7B0B"/>
    <w:rsid w:val="007E7EF5"/>
    <w:rsid w:val="00800AC6"/>
    <w:rsid w:val="00805C39"/>
    <w:rsid w:val="008134FA"/>
    <w:rsid w:val="00820249"/>
    <w:rsid w:val="00822A1C"/>
    <w:rsid w:val="008266E4"/>
    <w:rsid w:val="008319FB"/>
    <w:rsid w:val="00831E3D"/>
    <w:rsid w:val="00832C27"/>
    <w:rsid w:val="008344C0"/>
    <w:rsid w:val="00837647"/>
    <w:rsid w:val="0085232C"/>
    <w:rsid w:val="00856989"/>
    <w:rsid w:val="008607F0"/>
    <w:rsid w:val="00866625"/>
    <w:rsid w:val="00866874"/>
    <w:rsid w:val="00873A99"/>
    <w:rsid w:val="00873F6F"/>
    <w:rsid w:val="00876254"/>
    <w:rsid w:val="008808F1"/>
    <w:rsid w:val="0088318D"/>
    <w:rsid w:val="00883648"/>
    <w:rsid w:val="00887CE9"/>
    <w:rsid w:val="00897CE2"/>
    <w:rsid w:val="008A6D39"/>
    <w:rsid w:val="008C2B95"/>
    <w:rsid w:val="008D54A6"/>
    <w:rsid w:val="008E04C8"/>
    <w:rsid w:val="008F1925"/>
    <w:rsid w:val="008F5A1B"/>
    <w:rsid w:val="008F6E21"/>
    <w:rsid w:val="008F7393"/>
    <w:rsid w:val="0090318B"/>
    <w:rsid w:val="00903F8E"/>
    <w:rsid w:val="009050B2"/>
    <w:rsid w:val="00905588"/>
    <w:rsid w:val="0092405B"/>
    <w:rsid w:val="00941EEE"/>
    <w:rsid w:val="009527E0"/>
    <w:rsid w:val="00955AA3"/>
    <w:rsid w:val="00955DC6"/>
    <w:rsid w:val="00955E10"/>
    <w:rsid w:val="0095660E"/>
    <w:rsid w:val="00966D94"/>
    <w:rsid w:val="0097114E"/>
    <w:rsid w:val="00971D66"/>
    <w:rsid w:val="00972B60"/>
    <w:rsid w:val="00973D83"/>
    <w:rsid w:val="009741FD"/>
    <w:rsid w:val="009D1F5C"/>
    <w:rsid w:val="009D71C0"/>
    <w:rsid w:val="009E6C63"/>
    <w:rsid w:val="009F5963"/>
    <w:rsid w:val="00A01959"/>
    <w:rsid w:val="00A0347B"/>
    <w:rsid w:val="00A10D35"/>
    <w:rsid w:val="00A21BC7"/>
    <w:rsid w:val="00A22187"/>
    <w:rsid w:val="00A22271"/>
    <w:rsid w:val="00A33325"/>
    <w:rsid w:val="00A42889"/>
    <w:rsid w:val="00A42994"/>
    <w:rsid w:val="00A45AB9"/>
    <w:rsid w:val="00A46530"/>
    <w:rsid w:val="00A5258A"/>
    <w:rsid w:val="00A61DA9"/>
    <w:rsid w:val="00A73875"/>
    <w:rsid w:val="00A73A4B"/>
    <w:rsid w:val="00A80549"/>
    <w:rsid w:val="00A8357D"/>
    <w:rsid w:val="00AB3030"/>
    <w:rsid w:val="00B063E0"/>
    <w:rsid w:val="00B34276"/>
    <w:rsid w:val="00B3764A"/>
    <w:rsid w:val="00B476D3"/>
    <w:rsid w:val="00B51D5E"/>
    <w:rsid w:val="00B55466"/>
    <w:rsid w:val="00B55EF7"/>
    <w:rsid w:val="00B7491B"/>
    <w:rsid w:val="00B8607D"/>
    <w:rsid w:val="00BC3490"/>
    <w:rsid w:val="00BC6204"/>
    <w:rsid w:val="00BC789B"/>
    <w:rsid w:val="00BD5210"/>
    <w:rsid w:val="00BF2807"/>
    <w:rsid w:val="00BF2982"/>
    <w:rsid w:val="00BF5C37"/>
    <w:rsid w:val="00C02C1C"/>
    <w:rsid w:val="00C17DCA"/>
    <w:rsid w:val="00C27189"/>
    <w:rsid w:val="00C33796"/>
    <w:rsid w:val="00C436F8"/>
    <w:rsid w:val="00C5083B"/>
    <w:rsid w:val="00C50ED6"/>
    <w:rsid w:val="00C51F41"/>
    <w:rsid w:val="00C62F9A"/>
    <w:rsid w:val="00C7126B"/>
    <w:rsid w:val="00CA5449"/>
    <w:rsid w:val="00CC1B07"/>
    <w:rsid w:val="00CC411A"/>
    <w:rsid w:val="00CD0362"/>
    <w:rsid w:val="00CD791F"/>
    <w:rsid w:val="00CD7E5B"/>
    <w:rsid w:val="00CE49AB"/>
    <w:rsid w:val="00CE5DF6"/>
    <w:rsid w:val="00CF029A"/>
    <w:rsid w:val="00D22E2B"/>
    <w:rsid w:val="00D26CA2"/>
    <w:rsid w:val="00D33BD5"/>
    <w:rsid w:val="00D33E4C"/>
    <w:rsid w:val="00D34583"/>
    <w:rsid w:val="00D34B86"/>
    <w:rsid w:val="00D401BC"/>
    <w:rsid w:val="00D4083E"/>
    <w:rsid w:val="00D4182B"/>
    <w:rsid w:val="00D41AB0"/>
    <w:rsid w:val="00D53B63"/>
    <w:rsid w:val="00D60BB9"/>
    <w:rsid w:val="00D67EDA"/>
    <w:rsid w:val="00D80B0F"/>
    <w:rsid w:val="00D81288"/>
    <w:rsid w:val="00D84303"/>
    <w:rsid w:val="00D85745"/>
    <w:rsid w:val="00D95AD3"/>
    <w:rsid w:val="00DA4729"/>
    <w:rsid w:val="00DB72C3"/>
    <w:rsid w:val="00DC71B4"/>
    <w:rsid w:val="00DD2070"/>
    <w:rsid w:val="00DD23A9"/>
    <w:rsid w:val="00DF5F41"/>
    <w:rsid w:val="00E07E39"/>
    <w:rsid w:val="00E15C5C"/>
    <w:rsid w:val="00E21475"/>
    <w:rsid w:val="00E25D80"/>
    <w:rsid w:val="00E30070"/>
    <w:rsid w:val="00E45F7D"/>
    <w:rsid w:val="00E518CD"/>
    <w:rsid w:val="00E520CA"/>
    <w:rsid w:val="00E53D91"/>
    <w:rsid w:val="00E56861"/>
    <w:rsid w:val="00E62B7B"/>
    <w:rsid w:val="00E63F6D"/>
    <w:rsid w:val="00E776A3"/>
    <w:rsid w:val="00E80D44"/>
    <w:rsid w:val="00E826F0"/>
    <w:rsid w:val="00E85101"/>
    <w:rsid w:val="00EA29A2"/>
    <w:rsid w:val="00EB570E"/>
    <w:rsid w:val="00EC1AED"/>
    <w:rsid w:val="00ED0BD0"/>
    <w:rsid w:val="00ED1CC9"/>
    <w:rsid w:val="00ED37F8"/>
    <w:rsid w:val="00ED5B9A"/>
    <w:rsid w:val="00EF75FE"/>
    <w:rsid w:val="00EF78D2"/>
    <w:rsid w:val="00F0467A"/>
    <w:rsid w:val="00F11B9A"/>
    <w:rsid w:val="00F13A72"/>
    <w:rsid w:val="00F14F3E"/>
    <w:rsid w:val="00F20F2C"/>
    <w:rsid w:val="00F24261"/>
    <w:rsid w:val="00F27A4D"/>
    <w:rsid w:val="00F34E6D"/>
    <w:rsid w:val="00F362D1"/>
    <w:rsid w:val="00F44F7D"/>
    <w:rsid w:val="00F618BE"/>
    <w:rsid w:val="00F675F8"/>
    <w:rsid w:val="00F742E2"/>
    <w:rsid w:val="00F84192"/>
    <w:rsid w:val="00F931AE"/>
    <w:rsid w:val="00F97F91"/>
    <w:rsid w:val="00FA182C"/>
    <w:rsid w:val="00FA5501"/>
    <w:rsid w:val="00FA65F9"/>
    <w:rsid w:val="00FA67A9"/>
    <w:rsid w:val="00FB4DEC"/>
    <w:rsid w:val="00FC0808"/>
    <w:rsid w:val="00FC7AE4"/>
    <w:rsid w:val="00FD2552"/>
    <w:rsid w:val="00FD422D"/>
    <w:rsid w:val="00FD45B1"/>
    <w:rsid w:val="00FD4ADA"/>
    <w:rsid w:val="00FE1351"/>
    <w:rsid w:val="00FF3A8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29B3F949"/>
  <w15:chartTrackingRefBased/>
  <w15:docId w15:val="{434E26B1-D2A1-4F6E-AC39-83E5A21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E23"/>
    <w:rPr>
      <w:rFonts w:eastAsia="Times New Roman"/>
      <w:lang w:val="en-GB"/>
    </w:rPr>
  </w:style>
  <w:style w:type="paragraph" w:styleId="Titre3">
    <w:name w:val="heading 3"/>
    <w:basedOn w:val="Normal"/>
    <w:next w:val="Normal"/>
    <w:qFormat/>
    <w:rsid w:val="00FA65F9"/>
    <w:pPr>
      <w:keepNext/>
      <w:spacing w:after="100" w:afterAutospacing="1"/>
      <w:outlineLvl w:val="2"/>
    </w:pPr>
    <w:rPr>
      <w:rFonts w:ascii="Garamond" w:hAnsi="Garamond"/>
      <w:b/>
      <w:bCs/>
      <w:snapToGrid w:val="0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C7126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4"/>
      <w:szCs w:val="24"/>
      <w:lang w:val="en-US"/>
    </w:rPr>
  </w:style>
  <w:style w:type="character" w:customStyle="1" w:styleId="StyleArial10pt">
    <w:name w:val="Style Arial 10 pt"/>
    <w:rsid w:val="00FA65F9"/>
    <w:rPr>
      <w:rFonts w:ascii="Times New Roman" w:hAnsi="Times New Roman" w:cs="Times New Roman"/>
      <w:sz w:val="20"/>
      <w:szCs w:val="20"/>
    </w:rPr>
  </w:style>
  <w:style w:type="paragraph" w:customStyle="1" w:styleId="document-article-libelle">
    <w:name w:val="document-article-libell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document-article-intitule">
    <w:name w:val="document-article-intitul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style-standard-ouvrage">
    <w:name w:val="style-standard-ouvrag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style-liste-0">
    <w:name w:val="style-liste-0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table" w:styleId="Grilledutableau">
    <w:name w:val="Table Grid"/>
    <w:basedOn w:val="TableauNormal"/>
    <w:rsid w:val="00FA65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A65F9"/>
    <w:pPr>
      <w:jc w:val="center"/>
    </w:pPr>
    <w:rPr>
      <w:rFonts w:ascii="Arial" w:hAnsi="Arial" w:cs="Arial"/>
      <w:b/>
      <w:bCs/>
      <w:sz w:val="22"/>
      <w:szCs w:val="22"/>
      <w:lang w:val="en-AU" w:eastAsia="en-US"/>
    </w:rPr>
  </w:style>
  <w:style w:type="paragraph" w:customStyle="1" w:styleId="CarCarCar">
    <w:name w:val="Car Car Car"/>
    <w:basedOn w:val="Normal"/>
    <w:rsid w:val="008C2B95"/>
    <w:rPr>
      <w:rFonts w:ascii="Arial" w:hAnsi="Arial"/>
      <w:sz w:val="22"/>
      <w:lang w:val="en-AU" w:eastAsia="en-US"/>
    </w:rPr>
  </w:style>
  <w:style w:type="paragraph" w:styleId="Textedebulles">
    <w:name w:val="Balloon Text"/>
    <w:basedOn w:val="Normal"/>
    <w:semiHidden/>
    <w:rsid w:val="001B0D69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F04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F0467A"/>
    <w:rPr>
      <w:lang w:eastAsia="en-US"/>
    </w:rPr>
  </w:style>
  <w:style w:type="character" w:customStyle="1" w:styleId="CommentaireCar">
    <w:name w:val="Commentaire Car"/>
    <w:link w:val="Commentaire"/>
    <w:rsid w:val="00F0467A"/>
    <w:rPr>
      <w:rFonts w:eastAsia="Times New Roman"/>
      <w:lang w:val="en-GB" w:eastAsia="en-US"/>
    </w:rPr>
  </w:style>
  <w:style w:type="character" w:styleId="Lienhypertexte">
    <w:name w:val="Hyperlink"/>
    <w:uiPriority w:val="99"/>
    <w:unhideWhenUsed/>
    <w:rsid w:val="004B0296"/>
    <w:rPr>
      <w:color w:val="0000FF"/>
      <w:u w:val="single"/>
    </w:rPr>
  </w:style>
  <w:style w:type="paragraph" w:styleId="En-tte">
    <w:name w:val="header"/>
    <w:basedOn w:val="Normal"/>
    <w:link w:val="En-tteCar"/>
    <w:rsid w:val="00D408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083E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D40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83E"/>
    <w:rPr>
      <w:rFonts w:eastAsia="Times New Roman"/>
      <w:lang w:eastAsia="fr-FR"/>
    </w:rPr>
  </w:style>
  <w:style w:type="character" w:styleId="Lienhypertextesuivivisit">
    <w:name w:val="FollowedHyperlink"/>
    <w:rsid w:val="00652D01"/>
    <w:rPr>
      <w:color w:val="954F72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866874"/>
    <w:rPr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866874"/>
    <w:rPr>
      <w:rFonts w:eastAsia="Times New Roman"/>
      <w:b/>
      <w:bCs/>
      <w:lang w:val="en-GB" w:eastAsia="en-US"/>
    </w:rPr>
  </w:style>
  <w:style w:type="paragraph" w:styleId="Rvision">
    <w:name w:val="Revision"/>
    <w:hidden/>
    <w:uiPriority w:val="99"/>
    <w:semiHidden/>
    <w:rsid w:val="00971D66"/>
    <w:rPr>
      <w:rFonts w:eastAsia="Times New Roman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97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ie.int/index.php?id=169&amp;L=1&amp;htmfile=chapitre_notification.htm" TargetMode="External"/><Relationship Id="rId21" Type="http://schemas.openxmlformats.org/officeDocument/2006/relationships/hyperlink" Target="http://www.oie.int/index.php?id=169&amp;L=1&amp;htmfile=glossaire.htm" TargetMode="External"/><Relationship Id="rId42" Type="http://schemas.openxmlformats.org/officeDocument/2006/relationships/hyperlink" Target="http://www.oie.int/index.php?id=169&amp;L=1&amp;htmfile=glossaire.htm" TargetMode="External"/><Relationship Id="rId63" Type="http://schemas.openxmlformats.org/officeDocument/2006/relationships/hyperlink" Target="http://www.oie.int/index.php?id=169&amp;L=1&amp;htmfile=glossaire.htm" TargetMode="External"/><Relationship Id="rId84" Type="http://schemas.openxmlformats.org/officeDocument/2006/relationships/hyperlink" Target="http://www.oie.int/index.php?id=169&amp;L=1&amp;htmfile=glossaire.htm" TargetMode="External"/><Relationship Id="rId138" Type="http://schemas.openxmlformats.org/officeDocument/2006/relationships/hyperlink" Target="http://www.oie.int/index.php?id=169&amp;L=1&amp;htmfile=glossaire.htm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www.oie.int/index.php?id=169&amp;L=1&amp;htmfile=glossaire.htm" TargetMode="External"/><Relationship Id="rId11" Type="http://schemas.openxmlformats.org/officeDocument/2006/relationships/hyperlink" Target="http://www.oie.int/index.php?id=169&amp;L=1&amp;htmfile=glossaire.htm" TargetMode="External"/><Relationship Id="rId32" Type="http://schemas.openxmlformats.org/officeDocument/2006/relationships/hyperlink" Target="http://www.oie.int/index.php?id=169&amp;L=1&amp;htmfile=glossaire.htm" TargetMode="External"/><Relationship Id="rId53" Type="http://schemas.openxmlformats.org/officeDocument/2006/relationships/hyperlink" Target="http://www.oie.int/index.php?id=169&amp;L=1&amp;htmfile=glossaire.htm" TargetMode="External"/><Relationship Id="rId74" Type="http://schemas.openxmlformats.org/officeDocument/2006/relationships/hyperlink" Target="http://www.oie.int/index.php?id=169&amp;L=1&amp;htmfile=glossaire.htm" TargetMode="External"/><Relationship Id="rId128" Type="http://schemas.openxmlformats.org/officeDocument/2006/relationships/hyperlink" Target="http://www.oie.int/index.php?id=169&amp;L=1&amp;htmfile=glossaire.htm" TargetMode="External"/><Relationship Id="rId149" Type="http://schemas.openxmlformats.org/officeDocument/2006/relationships/hyperlink" Target="http://www.oie.int/index.php?id=169&amp;L=1&amp;htmfile=glossaire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oie.int/index.php?id=169&amp;L=1&amp;htmfile=glossaire.htm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oie.int/index.php?id=169&amp;L=1&amp;htmfile=glossaire.htm" TargetMode="External"/><Relationship Id="rId43" Type="http://schemas.openxmlformats.org/officeDocument/2006/relationships/hyperlink" Target="http://www.oie.int/index.php?id=169&amp;L=1&amp;htmfile=glossaire.htm" TargetMode="External"/><Relationship Id="rId64" Type="http://schemas.openxmlformats.org/officeDocument/2006/relationships/hyperlink" Target="http://www.oie.int/index.php?id=169&amp;L=1&amp;htmfile=chapitre_bse.htm" TargetMode="External"/><Relationship Id="rId118" Type="http://schemas.openxmlformats.org/officeDocument/2006/relationships/hyperlink" Target="http://www.oie.int/index.php?id=169&amp;L=1&amp;htmfile=glossaire.htm" TargetMode="External"/><Relationship Id="rId139" Type="http://schemas.openxmlformats.org/officeDocument/2006/relationships/hyperlink" Target="http://www.oie.int/index.php?id=169&amp;L=1&amp;htmfile=glossaire.htm" TargetMode="External"/><Relationship Id="rId80" Type="http://schemas.openxmlformats.org/officeDocument/2006/relationships/hyperlink" Target="http://www.oie.int/index.php?id=169&amp;L=1&amp;htmfile=chapitre_notification.htm" TargetMode="External"/><Relationship Id="rId85" Type="http://schemas.openxmlformats.org/officeDocument/2006/relationships/hyperlink" Target="http://www.oie.int/index.php?id=169&amp;L=1&amp;htmfile=glossaire.htm" TargetMode="External"/><Relationship Id="rId150" Type="http://schemas.openxmlformats.org/officeDocument/2006/relationships/hyperlink" Target="http://www.oie.int/index.php?id=169&amp;L=1&amp;htmfile=glossaire.htm" TargetMode="External"/><Relationship Id="rId155" Type="http://schemas.openxmlformats.org/officeDocument/2006/relationships/hyperlink" Target="http://www.oie.int/index.php?id=169&amp;L=1&amp;htmfile=glossaire.htm" TargetMode="External"/><Relationship Id="rId12" Type="http://schemas.openxmlformats.org/officeDocument/2006/relationships/hyperlink" Target="http://www.oie.int/index.php?id=169&amp;L=1&amp;htmfile=glossaire.htm" TargetMode="External"/><Relationship Id="rId17" Type="http://schemas.openxmlformats.org/officeDocument/2006/relationships/hyperlink" Target="http://www.oie.int/index.php?id=169&amp;L=1&amp;htmfile=chapitre_bse.htm" TargetMode="External"/><Relationship Id="rId33" Type="http://schemas.openxmlformats.org/officeDocument/2006/relationships/hyperlink" Target="http://www.oie.int/index.php?id=169&amp;L=1&amp;htmfile=glossaire.htm" TargetMode="External"/><Relationship Id="rId38" Type="http://schemas.openxmlformats.org/officeDocument/2006/relationships/hyperlink" Target="http://www.oie.int/index.php?id=169&amp;L=1&amp;htmfile=glossaire.htm" TargetMode="External"/><Relationship Id="rId59" Type="http://schemas.openxmlformats.org/officeDocument/2006/relationships/hyperlink" Target="http://www.oie.int/index.php?id=169&amp;L=1&amp;htmfile=glossaire.htm" TargetMode="External"/><Relationship Id="rId103" Type="http://schemas.openxmlformats.org/officeDocument/2006/relationships/hyperlink" Target="http://www.oie.int/index.php?id=169&amp;L=1&amp;htmfile=glossaire.htm" TargetMode="External"/><Relationship Id="rId108" Type="http://schemas.openxmlformats.org/officeDocument/2006/relationships/hyperlink" Target="http://www.oie.int/index.php?id=169&amp;L=1&amp;htmfile=glossaire.htm" TargetMode="External"/><Relationship Id="rId124" Type="http://schemas.openxmlformats.org/officeDocument/2006/relationships/hyperlink" Target="http://www.oie.int/index.php?id=169&amp;L=1&amp;htmfile=chapitre_bse.htm" TargetMode="External"/><Relationship Id="rId129" Type="http://schemas.openxmlformats.org/officeDocument/2006/relationships/hyperlink" Target="http://www.oie.int/index.php?id=169&amp;L=1&amp;htmfile=glossaire.htm" TargetMode="External"/><Relationship Id="rId54" Type="http://schemas.openxmlformats.org/officeDocument/2006/relationships/hyperlink" Target="http://www.oie.int/index.php?id=169&amp;L=1&amp;htmfile=glossaire.htm" TargetMode="External"/><Relationship Id="rId70" Type="http://schemas.openxmlformats.org/officeDocument/2006/relationships/hyperlink" Target="http://www.oie.int/index.php?id=169&amp;L=1&amp;htmfile=glossaire.htm" TargetMode="External"/><Relationship Id="rId75" Type="http://schemas.openxmlformats.org/officeDocument/2006/relationships/hyperlink" Target="http://www.oie.int/index.php?id=169&amp;L=1&amp;htmfile=glossaire.htm" TargetMode="External"/><Relationship Id="rId91" Type="http://schemas.openxmlformats.org/officeDocument/2006/relationships/hyperlink" Target="http://www.oie.int/index.php?id=169&amp;L=1&amp;htmfile=chapitre_bse.htm" TargetMode="External"/><Relationship Id="rId96" Type="http://schemas.openxmlformats.org/officeDocument/2006/relationships/hyperlink" Target="http://www.oie.int/index.php?id=169&amp;L=1&amp;htmfile=chapitre_bse.htm" TargetMode="External"/><Relationship Id="rId140" Type="http://schemas.openxmlformats.org/officeDocument/2006/relationships/hyperlink" Target="http://www.oie.int/index.php?id=169&amp;L=1&amp;htmfile=glossaire.htm" TargetMode="External"/><Relationship Id="rId145" Type="http://schemas.openxmlformats.org/officeDocument/2006/relationships/hyperlink" Target="http://www.oie.int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oie.int/index.php?id=169&amp;L=1&amp;htmfile=chapitre_bse.htm" TargetMode="External"/><Relationship Id="rId28" Type="http://schemas.openxmlformats.org/officeDocument/2006/relationships/hyperlink" Target="http://www.oie.int/index.php?id=169&amp;L=1&amp;htmfile=chapitre_bse.htm" TargetMode="External"/><Relationship Id="rId49" Type="http://schemas.openxmlformats.org/officeDocument/2006/relationships/hyperlink" Target="http://www.oie.int/index.php?id=169&amp;L=1&amp;htmfile=chapitre_bse.htm" TargetMode="External"/><Relationship Id="rId114" Type="http://schemas.openxmlformats.org/officeDocument/2006/relationships/hyperlink" Target="http://www.oie.int/index.php?id=169&amp;L=1&amp;htmfile=glossaire.htm" TargetMode="External"/><Relationship Id="rId119" Type="http://schemas.openxmlformats.org/officeDocument/2006/relationships/hyperlink" Target="http://www.oie.int/index.php?id=169&amp;L=1&amp;htmfile=glossaire.htm" TargetMode="External"/><Relationship Id="rId44" Type="http://schemas.openxmlformats.org/officeDocument/2006/relationships/hyperlink" Target="http://www.oie.int/index.php?id=169&amp;L=1&amp;htmfile=glossaire.htm" TargetMode="External"/><Relationship Id="rId60" Type="http://schemas.openxmlformats.org/officeDocument/2006/relationships/hyperlink" Target="http://www.oie.int/index.php?id=169&amp;L=1&amp;htmfile=chapitre_bse.htm" TargetMode="External"/><Relationship Id="rId65" Type="http://schemas.openxmlformats.org/officeDocument/2006/relationships/hyperlink" Target="http://www.oie.int/index.php?id=169&amp;L=1&amp;htmfile=glossaire.htm" TargetMode="External"/><Relationship Id="rId81" Type="http://schemas.openxmlformats.org/officeDocument/2006/relationships/hyperlink" Target="mailto:disease.status@woah.org" TargetMode="External"/><Relationship Id="rId86" Type="http://schemas.openxmlformats.org/officeDocument/2006/relationships/hyperlink" Target="http://www.oie.int/index.php?id=169&amp;L=1&amp;htmfile=glossaire.htm" TargetMode="External"/><Relationship Id="rId130" Type="http://schemas.openxmlformats.org/officeDocument/2006/relationships/hyperlink" Target="http://www.oie.int/index.php?id=169&amp;L=1&amp;htmfile=glossaire.htm" TargetMode="External"/><Relationship Id="rId135" Type="http://schemas.openxmlformats.org/officeDocument/2006/relationships/hyperlink" Target="http://www.oie.int/index.php?id=169&amp;L=1&amp;htmfile=glossaire.htm" TargetMode="External"/><Relationship Id="rId151" Type="http://schemas.openxmlformats.org/officeDocument/2006/relationships/hyperlink" Target="http://www.oie.int/index.php?id=169&amp;L=1&amp;htmfile=glossaire.htm" TargetMode="External"/><Relationship Id="rId156" Type="http://schemas.openxmlformats.org/officeDocument/2006/relationships/hyperlink" Target="http://www.oie.int/index.php?id=169&amp;L=1&amp;htmfile=glossaire.htm" TargetMode="External"/><Relationship Id="rId13" Type="http://schemas.openxmlformats.org/officeDocument/2006/relationships/hyperlink" Target="http://www.oie.int/index.php?id=169&amp;L=1&amp;htmfile=glossaire.htm" TargetMode="External"/><Relationship Id="rId18" Type="http://schemas.openxmlformats.org/officeDocument/2006/relationships/hyperlink" Target="http://www.oie.int/index.php?id=169&amp;L=1&amp;htmfile=chapitre_bse.htm" TargetMode="External"/><Relationship Id="rId39" Type="http://schemas.openxmlformats.org/officeDocument/2006/relationships/hyperlink" Target="http://www.oie.int/index.php?id=169&amp;L=1&amp;htmfile=glossaire.htm" TargetMode="External"/><Relationship Id="rId109" Type="http://schemas.openxmlformats.org/officeDocument/2006/relationships/hyperlink" Target="http://www.oie.int/index.php?id=169&amp;L=1&amp;htmfile=glossaire.htm" TargetMode="External"/><Relationship Id="rId34" Type="http://schemas.openxmlformats.org/officeDocument/2006/relationships/hyperlink" Target="http://www.oie.int/index.php?id=169&amp;L=1&amp;htmfile=glossaire.htm" TargetMode="External"/><Relationship Id="rId50" Type="http://schemas.openxmlformats.org/officeDocument/2006/relationships/hyperlink" Target="http://www.oie.int/index.php?id=169&amp;L=1&amp;htmfile=chapitre_bse.htm" TargetMode="External"/><Relationship Id="rId55" Type="http://schemas.openxmlformats.org/officeDocument/2006/relationships/hyperlink" Target="http://www.oie.int/index.php?id=169&amp;L=1&amp;htmfile=glossaire.htm" TargetMode="External"/><Relationship Id="rId76" Type="http://schemas.openxmlformats.org/officeDocument/2006/relationships/hyperlink" Target="http://www.oie.int/index.php?id=169&amp;L=1&amp;htmfile=glossaire.htm" TargetMode="External"/><Relationship Id="rId97" Type="http://schemas.openxmlformats.org/officeDocument/2006/relationships/hyperlink" Target="http://www.oie.int/index.php?id=169&amp;L=1&amp;htmfile=glossaire.htm" TargetMode="External"/><Relationship Id="rId104" Type="http://schemas.openxmlformats.org/officeDocument/2006/relationships/hyperlink" Target="http://www.oie.int/index.php?id=169&amp;L=1&amp;htmfile=glossaire.htm" TargetMode="External"/><Relationship Id="rId120" Type="http://schemas.openxmlformats.org/officeDocument/2006/relationships/hyperlink" Target="http://www.oie.int/index.php?id=169&amp;L=1&amp;htmfile=glossaire.htm" TargetMode="External"/><Relationship Id="rId125" Type="http://schemas.openxmlformats.org/officeDocument/2006/relationships/hyperlink" Target="http://www.oie.int/index.php?id=169&amp;L=1&amp;htmfile=glossaire.htm" TargetMode="External"/><Relationship Id="rId141" Type="http://schemas.openxmlformats.org/officeDocument/2006/relationships/hyperlink" Target="http://www.oie.int/index.php?id=169&amp;L=1&amp;htmfile=chapitre_bse.htm" TargetMode="External"/><Relationship Id="rId146" Type="http://schemas.openxmlformats.org/officeDocument/2006/relationships/hyperlink" Target="http://www.oie.int/index.php?id=169&amp;L=1&amp;htmfile=glossaire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ie.int/index.php?id=169&amp;L=1&amp;htmfile=glossaire.htm" TargetMode="External"/><Relationship Id="rId92" Type="http://schemas.openxmlformats.org/officeDocument/2006/relationships/hyperlink" Target="http://www.oie.int/index.php?id=169&amp;L=1&amp;htmfile=glossair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ie.int/index.php?id=169&amp;L=1&amp;htmfile=glossaire.htm" TargetMode="External"/><Relationship Id="rId24" Type="http://schemas.openxmlformats.org/officeDocument/2006/relationships/hyperlink" Target="http://www.oie.int/index.php?id=169&amp;L=1&amp;htmfile=glossaire.htm" TargetMode="External"/><Relationship Id="rId40" Type="http://schemas.openxmlformats.org/officeDocument/2006/relationships/hyperlink" Target="http://www.oie.int/index.php?id=169&amp;L=1&amp;htmfile=glossaire.htm" TargetMode="External"/><Relationship Id="rId45" Type="http://schemas.openxmlformats.org/officeDocument/2006/relationships/hyperlink" Target="http://www.oie.int/index.php?id=169&amp;L=1&amp;htmfile=glossaire.htm" TargetMode="External"/><Relationship Id="rId66" Type="http://schemas.openxmlformats.org/officeDocument/2006/relationships/hyperlink" Target="http://www.oie.int/index.php?id=169&amp;L=1&amp;htmfile=glossaire.htm" TargetMode="External"/><Relationship Id="rId87" Type="http://schemas.openxmlformats.org/officeDocument/2006/relationships/hyperlink" Target="http://www.oie.int/index.php?id=169&amp;L=1&amp;htmfile=glossaire.htm" TargetMode="External"/><Relationship Id="rId110" Type="http://schemas.openxmlformats.org/officeDocument/2006/relationships/hyperlink" Target="http://www.oie.int/index.php?id=169&amp;L=1&amp;htmfile=glossaire.htm" TargetMode="External"/><Relationship Id="rId115" Type="http://schemas.openxmlformats.org/officeDocument/2006/relationships/hyperlink" Target="http://www.oie.int/index.php?id=169&amp;L=1&amp;htmfile=glossaire.htm" TargetMode="External"/><Relationship Id="rId131" Type="http://schemas.openxmlformats.org/officeDocument/2006/relationships/hyperlink" Target="http://www.oie.int/index.php?id=169&amp;L=1&amp;htmfile=glossaire.htm" TargetMode="External"/><Relationship Id="rId136" Type="http://schemas.openxmlformats.org/officeDocument/2006/relationships/hyperlink" Target="http://www.oie.int/index.php?id=169&amp;L=1&amp;htmfile=glossaire.htm" TargetMode="External"/><Relationship Id="rId157" Type="http://schemas.openxmlformats.org/officeDocument/2006/relationships/hyperlink" Target="http://www.oie.int/index.php?id=169&amp;L=1&amp;htmfile=chapitre_notification.htm" TargetMode="External"/><Relationship Id="rId61" Type="http://schemas.openxmlformats.org/officeDocument/2006/relationships/hyperlink" Target="http://www.oie.int/index.php?id=169&amp;L=1&amp;htmfile=glossaire.htm" TargetMode="External"/><Relationship Id="rId82" Type="http://schemas.openxmlformats.org/officeDocument/2006/relationships/hyperlink" Target="http://www.oie.int/index.php?id=169&amp;L=1&amp;htmfile=glossaire.htm" TargetMode="External"/><Relationship Id="rId152" Type="http://schemas.openxmlformats.org/officeDocument/2006/relationships/hyperlink" Target="http://www.oie.int/index.php?id=169&amp;L=1&amp;htmfile=glossaire.htm" TargetMode="External"/><Relationship Id="rId19" Type="http://schemas.openxmlformats.org/officeDocument/2006/relationships/hyperlink" Target="http://www.oie.int/index.php?id=169&amp;L=1&amp;htmfile=glossaire.htm" TargetMode="External"/><Relationship Id="rId14" Type="http://schemas.openxmlformats.org/officeDocument/2006/relationships/hyperlink" Target="http://www.oie.int/index.php?id=169&amp;L=1&amp;htmfile=glossaire.htm" TargetMode="External"/><Relationship Id="rId30" Type="http://schemas.openxmlformats.org/officeDocument/2006/relationships/hyperlink" Target="http://www.oie.int/index.php?id=169&amp;L=1&amp;htmfile=glossaire.htm" TargetMode="External"/><Relationship Id="rId35" Type="http://schemas.openxmlformats.org/officeDocument/2006/relationships/hyperlink" Target="http://www.oie.int/index.php?id=169&amp;L=1&amp;htmfile=glossaire.htm" TargetMode="External"/><Relationship Id="rId56" Type="http://schemas.openxmlformats.org/officeDocument/2006/relationships/hyperlink" Target="http://www.oie.int/index.php?id=169&amp;L=1&amp;htmfile=glossaire.htm" TargetMode="External"/><Relationship Id="rId77" Type="http://schemas.openxmlformats.org/officeDocument/2006/relationships/hyperlink" Target="http://www.oie.int/index.php?id=169&amp;L=1&amp;htmfile=glossaire.htm" TargetMode="External"/><Relationship Id="rId100" Type="http://schemas.openxmlformats.org/officeDocument/2006/relationships/hyperlink" Target="http://www.oie.int/index.php?id=169&amp;L=1&amp;htmfile=glossaire.htm" TargetMode="External"/><Relationship Id="rId105" Type="http://schemas.openxmlformats.org/officeDocument/2006/relationships/hyperlink" Target="http://www.oie.int/index.php?id=169&amp;L=1&amp;htmfile=glossaire.htm" TargetMode="External"/><Relationship Id="rId126" Type="http://schemas.openxmlformats.org/officeDocument/2006/relationships/hyperlink" Target="http://www.oie.int/index.php?id=169&amp;L=1&amp;htmfile=chapitre_bse.htm" TargetMode="External"/><Relationship Id="rId147" Type="http://schemas.openxmlformats.org/officeDocument/2006/relationships/hyperlink" Target="http://www.oie.int/index.php?id=169&amp;L=1&amp;htmfile=glossaire.htm" TargetMode="External"/><Relationship Id="rId8" Type="http://schemas.openxmlformats.org/officeDocument/2006/relationships/hyperlink" Target="mailto:disease.status@woah.org" TargetMode="External"/><Relationship Id="rId51" Type="http://schemas.openxmlformats.org/officeDocument/2006/relationships/hyperlink" Target="http://www.oie.int/index.php?id=169&amp;L=1&amp;htmfile=glossaire.htm" TargetMode="External"/><Relationship Id="rId72" Type="http://schemas.openxmlformats.org/officeDocument/2006/relationships/hyperlink" Target="http://www.oie.int/index.php?id=169&amp;L=1&amp;htmfile=glossaire.htm" TargetMode="External"/><Relationship Id="rId93" Type="http://schemas.openxmlformats.org/officeDocument/2006/relationships/hyperlink" Target="http://www.oie.int/index.php?id=169&amp;L=1&amp;htmfile=glossaire.htm" TargetMode="External"/><Relationship Id="rId98" Type="http://schemas.openxmlformats.org/officeDocument/2006/relationships/hyperlink" Target="http://www.oie.int/index.php?id=169&amp;L=1&amp;htmfile=glossaire.htm" TargetMode="External"/><Relationship Id="rId121" Type="http://schemas.openxmlformats.org/officeDocument/2006/relationships/hyperlink" Target="http://www.oie.int/index.php?id=169&amp;L=1&amp;htmfile=glossaire.htm" TargetMode="External"/><Relationship Id="rId142" Type="http://schemas.openxmlformats.org/officeDocument/2006/relationships/hyperlink" Target="http://www.oie.int/index.php?id=169&amp;L=1&amp;htmfile=glossaire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oie.int/index.php?id=169&amp;L=1&amp;htmfile=glossaire.htm" TargetMode="External"/><Relationship Id="rId46" Type="http://schemas.openxmlformats.org/officeDocument/2006/relationships/hyperlink" Target="http://www.oie.int/index.php?id=169&amp;L=1&amp;htmfile=glossaire.htm" TargetMode="External"/><Relationship Id="rId67" Type="http://schemas.openxmlformats.org/officeDocument/2006/relationships/hyperlink" Target="http://www.oie.int/index.php?id=169&amp;L=1&amp;htmfile=glossaire.htm" TargetMode="External"/><Relationship Id="rId116" Type="http://schemas.openxmlformats.org/officeDocument/2006/relationships/hyperlink" Target="http://www.oie.int/index.php?id=169&amp;L=1&amp;htmfile=glossaire.htm" TargetMode="External"/><Relationship Id="rId137" Type="http://schemas.openxmlformats.org/officeDocument/2006/relationships/hyperlink" Target="http://www.oie.int/index.php?id=169&amp;L=1&amp;htmfile=chapitre_bse.htm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www.oie.int/index.php?id=169&amp;L=1&amp;htmfile=glossaire.htm" TargetMode="External"/><Relationship Id="rId41" Type="http://schemas.openxmlformats.org/officeDocument/2006/relationships/hyperlink" Target="http://www.oie.int/index.php?id=169&amp;L=1&amp;htmfile=glossaire.htm" TargetMode="External"/><Relationship Id="rId62" Type="http://schemas.openxmlformats.org/officeDocument/2006/relationships/hyperlink" Target="http://www.oie.int/index.php?id=169&amp;L=1&amp;htmfile=glossaire.htm" TargetMode="External"/><Relationship Id="rId83" Type="http://schemas.openxmlformats.org/officeDocument/2006/relationships/hyperlink" Target="http://www.oie.int/index.php?id=169&amp;L=1&amp;htmfile=glossaire.htm" TargetMode="External"/><Relationship Id="rId88" Type="http://schemas.openxmlformats.org/officeDocument/2006/relationships/hyperlink" Target="http://www.oie.int/index.php?id=169&amp;L=1&amp;htmfile=chapitre_bse.htm" TargetMode="External"/><Relationship Id="rId111" Type="http://schemas.openxmlformats.org/officeDocument/2006/relationships/hyperlink" Target="http://www.oie.int/index.php?id=169&amp;L=1&amp;htmfile=glossaire.htm" TargetMode="External"/><Relationship Id="rId132" Type="http://schemas.openxmlformats.org/officeDocument/2006/relationships/hyperlink" Target="http://www.oie.int/index.php?id=169&amp;L=1&amp;htmfile=glossaire.htm" TargetMode="External"/><Relationship Id="rId153" Type="http://schemas.openxmlformats.org/officeDocument/2006/relationships/hyperlink" Target="http://www.oie.int/index.php?id=169&amp;L=1&amp;htmfile=glossaire.htm" TargetMode="External"/><Relationship Id="rId15" Type="http://schemas.openxmlformats.org/officeDocument/2006/relationships/hyperlink" Target="http://www.oie.int/index.php?id=169&amp;L=1&amp;htmfile=chapitre_bse.htm" TargetMode="External"/><Relationship Id="rId36" Type="http://schemas.openxmlformats.org/officeDocument/2006/relationships/hyperlink" Target="http://www.oie.int/index.php?id=169&amp;L=1&amp;htmfile=glossaire.htm" TargetMode="External"/><Relationship Id="rId57" Type="http://schemas.openxmlformats.org/officeDocument/2006/relationships/hyperlink" Target="http://www.oie.int/index.php?id=169&amp;L=1&amp;htmfile=chapitre_bse.htm" TargetMode="External"/><Relationship Id="rId106" Type="http://schemas.openxmlformats.org/officeDocument/2006/relationships/hyperlink" Target="http://www.oie.int/index.php?id=169&amp;L=1&amp;htmfile=glossaire.htm" TargetMode="External"/><Relationship Id="rId127" Type="http://schemas.openxmlformats.org/officeDocument/2006/relationships/hyperlink" Target="http://www.oie.int/index.php?id=169&amp;L=1&amp;htmfile=chapitre_bse.htm" TargetMode="External"/><Relationship Id="rId10" Type="http://schemas.openxmlformats.org/officeDocument/2006/relationships/hyperlink" Target="http://www.oie.int/index.php?id=169&amp;L=1&amp;htmfile=glossaire.htm" TargetMode="External"/><Relationship Id="rId31" Type="http://schemas.openxmlformats.org/officeDocument/2006/relationships/hyperlink" Target="http://www.oie.int/index.php?id=169&amp;L=1&amp;htmfile=glossaire.htm" TargetMode="External"/><Relationship Id="rId52" Type="http://schemas.openxmlformats.org/officeDocument/2006/relationships/hyperlink" Target="http://www.oie.int/index.php?id=169&amp;L=1&amp;htmfile=glossaire.htm" TargetMode="External"/><Relationship Id="rId73" Type="http://schemas.openxmlformats.org/officeDocument/2006/relationships/hyperlink" Target="http://www.oie.int/index.php?id=169&amp;L=1&amp;htmfile=glossaire.htm" TargetMode="External"/><Relationship Id="rId78" Type="http://schemas.openxmlformats.org/officeDocument/2006/relationships/hyperlink" Target="http://www.oie.int/index.php?id=169&amp;L=1&amp;htmfile=glossaire.htm" TargetMode="External"/><Relationship Id="rId94" Type="http://schemas.openxmlformats.org/officeDocument/2006/relationships/hyperlink" Target="http://www.oie.int/index.php?id=169&amp;L=1&amp;htmfile=glossaire.htm" TargetMode="External"/><Relationship Id="rId99" Type="http://schemas.openxmlformats.org/officeDocument/2006/relationships/hyperlink" Target="http://www.oie.int/index.php?id=169&amp;L=1&amp;htmfile=glossaire.htm" TargetMode="External"/><Relationship Id="rId101" Type="http://schemas.openxmlformats.org/officeDocument/2006/relationships/hyperlink" Target="http://www.oie.int/index.php?id=169&amp;L=1&amp;htmfile=chapitre_bse.htm" TargetMode="External"/><Relationship Id="rId122" Type="http://schemas.openxmlformats.org/officeDocument/2006/relationships/hyperlink" Target="http://www.oie.int/index.php?id=169&amp;L=1&amp;htmfile=glossaire.htm" TargetMode="External"/><Relationship Id="rId143" Type="http://schemas.openxmlformats.org/officeDocument/2006/relationships/hyperlink" Target="http://www.oie.int/index.php?id=169&amp;L=1&amp;htmfile=glossaire.htm" TargetMode="External"/><Relationship Id="rId148" Type="http://schemas.openxmlformats.org/officeDocument/2006/relationships/hyperlink" Target="http://www.oie.int/index.php?id=169&amp;L=1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1&amp;htmfile=glossaire.htm" TargetMode="External"/><Relationship Id="rId26" Type="http://schemas.openxmlformats.org/officeDocument/2006/relationships/hyperlink" Target="http://www.oie.int/index.php?id=169&amp;L=1&amp;htmfile=glossaire.htm" TargetMode="External"/><Relationship Id="rId47" Type="http://schemas.openxmlformats.org/officeDocument/2006/relationships/hyperlink" Target="http://www.oie.int/index.php?id=169&amp;L=1&amp;htmfile=chapitre_bse.htm" TargetMode="External"/><Relationship Id="rId68" Type="http://schemas.openxmlformats.org/officeDocument/2006/relationships/hyperlink" Target="http://www.oie.int/index.php?id=169&amp;L=1&amp;htmfile=glossaire.htm" TargetMode="External"/><Relationship Id="rId89" Type="http://schemas.openxmlformats.org/officeDocument/2006/relationships/hyperlink" Target="http://www.oie.int/index.php?id=169&amp;L=1&amp;htmfile=glossaire.htm" TargetMode="External"/><Relationship Id="rId112" Type="http://schemas.openxmlformats.org/officeDocument/2006/relationships/hyperlink" Target="http://www.oie.int/index.php?id=169&amp;L=1&amp;htmfile=glossaire.htm" TargetMode="External"/><Relationship Id="rId133" Type="http://schemas.openxmlformats.org/officeDocument/2006/relationships/hyperlink" Target="http://www.oie.int/index.php?id=169&amp;L=1&amp;htmfile=glossaire.htm" TargetMode="External"/><Relationship Id="rId154" Type="http://schemas.openxmlformats.org/officeDocument/2006/relationships/hyperlink" Target="http://www.oie.int/index.php?id=169&amp;L=1&amp;htmfile=glossaire.htm" TargetMode="External"/><Relationship Id="rId16" Type="http://schemas.openxmlformats.org/officeDocument/2006/relationships/hyperlink" Target="http://www.oie.int/index.php?id=169&amp;L=1&amp;htmfile=glossaire.htm" TargetMode="External"/><Relationship Id="rId37" Type="http://schemas.openxmlformats.org/officeDocument/2006/relationships/hyperlink" Target="http://www.oie.int/index.php?id=169&amp;L=1&amp;htmfile=glossaire.htm" TargetMode="External"/><Relationship Id="rId58" Type="http://schemas.openxmlformats.org/officeDocument/2006/relationships/hyperlink" Target="http://www.oie.int/index.php?id=169&amp;L=1&amp;htmfile=glossaire.htm" TargetMode="External"/><Relationship Id="rId79" Type="http://schemas.openxmlformats.org/officeDocument/2006/relationships/hyperlink" Target="http://www.oie.int/index.php?id=169&amp;L=1&amp;htmfile=glossaire.htm" TargetMode="External"/><Relationship Id="rId102" Type="http://schemas.openxmlformats.org/officeDocument/2006/relationships/hyperlink" Target="http://www.oie.int/index.php?id=169&amp;L=1&amp;htmfile=glossaire.htm" TargetMode="External"/><Relationship Id="rId123" Type="http://schemas.openxmlformats.org/officeDocument/2006/relationships/hyperlink" Target="http://www.oie.int/index.php?id=169&amp;L=1&amp;htmfile=glossaire.htm" TargetMode="External"/><Relationship Id="rId144" Type="http://schemas.openxmlformats.org/officeDocument/2006/relationships/hyperlink" Target="http://www.oie.int/index.php?id=169&amp;L=1&amp;htmfile=glossaire.htm" TargetMode="External"/><Relationship Id="rId90" Type="http://schemas.openxmlformats.org/officeDocument/2006/relationships/hyperlink" Target="http://www.oie.int/index.php?id=169&amp;L=1&amp;htmfile=chapitre_bse.htm" TargetMode="External"/><Relationship Id="rId27" Type="http://schemas.openxmlformats.org/officeDocument/2006/relationships/hyperlink" Target="http://www.oie.int/index.php?id=169&amp;L=1&amp;htmfile=glossaire.htm" TargetMode="External"/><Relationship Id="rId48" Type="http://schemas.openxmlformats.org/officeDocument/2006/relationships/hyperlink" Target="http://www.oie.int/index.php?id=169&amp;L=1&amp;htmfile=glossaire.htm" TargetMode="External"/><Relationship Id="rId69" Type="http://schemas.openxmlformats.org/officeDocument/2006/relationships/hyperlink" Target="http://www.oie.int/index.php?id=169&amp;L=1&amp;htmfile=glossaire.htm" TargetMode="External"/><Relationship Id="rId113" Type="http://schemas.openxmlformats.org/officeDocument/2006/relationships/hyperlink" Target="http://www.oie.int/index.php?id=169&amp;L=1&amp;htmfile=glossaire.htm" TargetMode="External"/><Relationship Id="rId134" Type="http://schemas.openxmlformats.org/officeDocument/2006/relationships/hyperlink" Target="http://www.oie.int/index.php?id=169&amp;L=1&amp;htmfile=chapitre_bs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03ED-7B3E-4F54-A162-059CC12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6238</Words>
  <Characters>34309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abrégé de reconfirmation annuelle du statut des Membres pour la PPCB</vt:lpstr>
      <vt:lpstr>Questionnaire abrégé de reconfirmation annuelle du statut des Membres pour la PPCB</vt:lpstr>
    </vt:vector>
  </TitlesOfParts>
  <Company>OIE</Company>
  <LinksUpToDate>false</LinksUpToDate>
  <CharactersWithSpaces>40467</CharactersWithSpaces>
  <SharedDoc>false</SharedDoc>
  <HLinks>
    <vt:vector size="924" baseType="variant">
      <vt:variant>
        <vt:i4>983066</vt:i4>
      </vt:variant>
      <vt:variant>
        <vt:i4>459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456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453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447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444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441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438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435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432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429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426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423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420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417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411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408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405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402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399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3932169</vt:i4>
      </vt:variant>
      <vt:variant>
        <vt:i4>396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393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390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387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5832810</vt:i4>
      </vt:variant>
      <vt:variant>
        <vt:i4>375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372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1638485</vt:i4>
      </vt:variant>
      <vt:variant>
        <vt:i4>369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366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363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360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357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354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348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342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983066</vt:i4>
      </vt:variant>
      <vt:variant>
        <vt:i4>339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336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330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327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321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318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315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312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309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306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303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300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297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294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291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288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285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282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279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276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273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270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267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264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1638485</vt:i4>
      </vt:variant>
      <vt:variant>
        <vt:i4>261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258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255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252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249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246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243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240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8323083</vt:i4>
      </vt:variant>
      <vt:variant>
        <vt:i4>231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983066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3932169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5832810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1638485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983066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1638485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abrégé de reconfirmation annuelle du statut des Membres pour la PPCB</dc:title>
  <dc:subject/>
  <dc:creator>yjk</dc:creator>
  <cp:keywords/>
  <cp:lastModifiedBy>Stéphanie Beau</cp:lastModifiedBy>
  <cp:revision>3</cp:revision>
  <cp:lastPrinted>2016-10-13T10:36:00Z</cp:lastPrinted>
  <dcterms:created xsi:type="dcterms:W3CDTF">2022-10-03T14:29:00Z</dcterms:created>
  <dcterms:modified xsi:type="dcterms:W3CDTF">2022-10-03T14:31:00Z</dcterms:modified>
</cp:coreProperties>
</file>