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A8A2" w14:textId="17A3B58C" w:rsidR="00A21C32" w:rsidRDefault="00A21C32" w:rsidP="005C2967">
      <w:pPr>
        <w:pStyle w:val="Bodycopy"/>
      </w:pPr>
    </w:p>
    <w:p w14:paraId="0A104556" w14:textId="77777777" w:rsidR="007F1EEE" w:rsidRDefault="007F1EEE" w:rsidP="005C2967">
      <w:pPr>
        <w:pStyle w:val="Bodycopy"/>
      </w:pPr>
    </w:p>
    <w:p w14:paraId="24217302" w14:textId="77777777" w:rsidR="007F1EEE" w:rsidRDefault="007F1EEE" w:rsidP="005C2967">
      <w:pPr>
        <w:pStyle w:val="Bodycopy"/>
      </w:pPr>
    </w:p>
    <w:p w14:paraId="3F13CCB8" w14:textId="77777777" w:rsidR="007F1EEE" w:rsidRDefault="007F1EEE" w:rsidP="005C2967">
      <w:pPr>
        <w:pStyle w:val="Bodycopy"/>
      </w:pPr>
    </w:p>
    <w:p w14:paraId="51A94BE0" w14:textId="77777777" w:rsidR="007F1EEE" w:rsidRPr="00A21C32" w:rsidRDefault="007F1EEE" w:rsidP="005C2967">
      <w:pPr>
        <w:pStyle w:val="Bodycopy"/>
      </w:pPr>
    </w:p>
    <w:p w14:paraId="672831E8" w14:textId="481823F9" w:rsidR="00A21C32" w:rsidRPr="00A21C32" w:rsidRDefault="00A21C32" w:rsidP="005C2967">
      <w:pPr>
        <w:pStyle w:val="Bodycopy"/>
      </w:pPr>
    </w:p>
    <w:p w14:paraId="32BC2488" w14:textId="0D011CE5" w:rsidR="00A21C32" w:rsidRPr="00A21C32" w:rsidRDefault="00B01C8E" w:rsidP="005C2967">
      <w:pPr>
        <w:pStyle w:val="Body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CDA6F" wp14:editId="2D2D7611">
                <wp:simplePos x="0" y="0"/>
                <wp:positionH relativeFrom="margin">
                  <wp:posOffset>737235</wp:posOffset>
                </wp:positionH>
                <wp:positionV relativeFrom="paragraph">
                  <wp:posOffset>161014</wp:posOffset>
                </wp:positionV>
                <wp:extent cx="5653377" cy="2330450"/>
                <wp:effectExtent l="0" t="0" r="241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3377" cy="233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88F41" w14:textId="77777777" w:rsidR="000061CD" w:rsidRDefault="000061CD" w:rsidP="000061CD">
                            <w:pPr>
                              <w:pStyle w:val="Title"/>
                              <w:spacing w:after="240"/>
                            </w:pPr>
                            <w:r>
                              <w:t>Call</w:t>
                            </w:r>
                            <w:r w:rsidRPr="0066499A">
                              <w:t xml:space="preserve"> for Expression of Interest</w:t>
                            </w:r>
                          </w:p>
                          <w:p w14:paraId="43ECA14E" w14:textId="77777777" w:rsidR="000061CD" w:rsidRDefault="000061CD" w:rsidP="000061CD">
                            <w:pPr>
                              <w:pStyle w:val="Texte"/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6"/>
                                <w:szCs w:val="40"/>
                              </w:rPr>
                            </w:pPr>
                          </w:p>
                          <w:p w14:paraId="67F50E5E" w14:textId="105031E3" w:rsidR="000061CD" w:rsidRPr="005A6366" w:rsidRDefault="00111EB7" w:rsidP="000061CD">
                            <w:pPr>
                              <w:pStyle w:val="Texte"/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6"/>
                                <w:szCs w:val="40"/>
                                <w:lang w:val="en-US"/>
                              </w:rPr>
                            </w:pPr>
                            <w:r w:rsidRPr="005A6366">
                              <w:rPr>
                                <w:b/>
                                <w:smallCaps/>
                                <w:sz w:val="36"/>
                                <w:szCs w:val="40"/>
                                <w:lang w:val="en-US"/>
                              </w:rPr>
                              <w:t>Development of country level Risk-based ASF Control Strategy</w:t>
                            </w:r>
                          </w:p>
                          <w:p w14:paraId="3F350E9B" w14:textId="77777777" w:rsidR="000061CD" w:rsidRDefault="000061CD" w:rsidP="000061CD">
                            <w:pPr>
                              <w:pStyle w:val="SubTitle1"/>
                            </w:pPr>
                          </w:p>
                          <w:p w14:paraId="76D2FCB2" w14:textId="3315D919" w:rsidR="000061CD" w:rsidRPr="000061CD" w:rsidRDefault="000061CD" w:rsidP="000061CD">
                            <w:pPr>
                              <w:tabs>
                                <w:tab w:val="clear" w:pos="284"/>
                                <w:tab w:val="clear" w:pos="993"/>
                                <w:tab w:val="clear" w:pos="1418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0061CD">
                              <w:rPr>
                                <w:b/>
                                <w:smallCaps/>
                                <w:sz w:val="36"/>
                                <w:szCs w:val="40"/>
                                <w:lang w:eastAsia="en-US"/>
                              </w:rPr>
                              <w:t xml:space="preserve">Annex 1 </w:t>
                            </w:r>
                            <w:r w:rsidRPr="000061CD">
                              <w:rPr>
                                <w:b/>
                                <w:smallCaps/>
                                <w:sz w:val="36"/>
                                <w:szCs w:val="40"/>
                                <w:lang w:eastAsia="en-US"/>
                              </w:rPr>
                              <w:br/>
                              <w:t>(to be returned as Financial offer)</w:t>
                            </w:r>
                          </w:p>
                          <w:p w14:paraId="2BA543A7" w14:textId="77777777" w:rsidR="000061CD" w:rsidRDefault="00006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D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05pt;margin-top:12.7pt;width:445.15pt;height:18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" fillcolor="window" strokeweight=".5pt">
                <v:path arrowok="t"/>
                <v:textbox>
                  <w:txbxContent>
                    <w:p w14:paraId="5A888F41" w14:textId="77777777" w:rsidR="000061CD" w:rsidRDefault="000061CD" w:rsidP="000061CD">
                      <w:pPr>
                        <w:pStyle w:val="Titre"/>
                        <w:spacing w:after="240"/>
                      </w:pPr>
                      <w:r>
                        <w:t>Call</w:t>
                      </w:r>
                      <w:r w:rsidRPr="0066499A">
                        <w:t xml:space="preserve"> for Expression of Interest</w:t>
                      </w:r>
                    </w:p>
                    <w:p w14:paraId="43ECA14E" w14:textId="77777777" w:rsidR="000061CD" w:rsidRDefault="000061CD" w:rsidP="000061CD">
                      <w:pPr>
                        <w:pStyle w:val="Texte"/>
                        <w:spacing w:after="0" w:line="240" w:lineRule="auto"/>
                        <w:jc w:val="center"/>
                        <w:rPr>
                          <w:b/>
                          <w:smallCaps/>
                          <w:sz w:val="36"/>
                          <w:szCs w:val="40"/>
                        </w:rPr>
                      </w:pPr>
                    </w:p>
                    <w:p w14:paraId="67F50E5E" w14:textId="105031E3" w:rsidR="000061CD" w:rsidRPr="005A6366" w:rsidRDefault="00111EB7" w:rsidP="000061CD">
                      <w:pPr>
                        <w:pStyle w:val="Texte"/>
                        <w:spacing w:after="0" w:line="240" w:lineRule="auto"/>
                        <w:jc w:val="center"/>
                        <w:rPr>
                          <w:b/>
                          <w:smallCaps/>
                          <w:sz w:val="36"/>
                          <w:szCs w:val="40"/>
                          <w:lang w:val="en-US"/>
                        </w:rPr>
                      </w:pPr>
                      <w:r w:rsidRPr="005A6366">
                        <w:rPr>
                          <w:b/>
                          <w:smallCaps/>
                          <w:sz w:val="36"/>
                          <w:szCs w:val="40"/>
                          <w:lang w:val="en-US"/>
                        </w:rPr>
                        <w:t>Development of country level Risk-based ASF Control Strategy</w:t>
                      </w:r>
                    </w:p>
                    <w:p w14:paraId="3F350E9B" w14:textId="77777777" w:rsidR="000061CD" w:rsidRDefault="000061CD" w:rsidP="000061CD">
                      <w:pPr>
                        <w:pStyle w:val="SubTitle1"/>
                      </w:pPr>
                    </w:p>
                    <w:p w14:paraId="76D2FCB2" w14:textId="3315D919" w:rsidR="000061CD" w:rsidRPr="000061CD" w:rsidRDefault="000061CD" w:rsidP="000061CD">
                      <w:pPr>
                        <w:tabs>
                          <w:tab w:val="clear" w:pos="284"/>
                          <w:tab w:val="clear" w:pos="993"/>
                          <w:tab w:val="clear" w:pos="1418"/>
                        </w:tabs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0"/>
                          <w:lang w:eastAsia="en-US"/>
                        </w:rPr>
                      </w:pPr>
                      <w:r w:rsidRPr="000061CD">
                        <w:rPr>
                          <w:b/>
                          <w:smallCaps/>
                          <w:sz w:val="36"/>
                          <w:szCs w:val="40"/>
                          <w:lang w:eastAsia="en-US"/>
                        </w:rPr>
                        <w:t xml:space="preserve">Annex 1 </w:t>
                      </w:r>
                      <w:r w:rsidRPr="000061CD">
                        <w:rPr>
                          <w:b/>
                          <w:smallCaps/>
                          <w:sz w:val="36"/>
                          <w:szCs w:val="40"/>
                          <w:lang w:eastAsia="en-US"/>
                        </w:rPr>
                        <w:br/>
                        <w:t>(to be returned as Financial offer)</w:t>
                      </w:r>
                    </w:p>
                    <w:p w14:paraId="2BA543A7" w14:textId="77777777" w:rsidR="000061CD" w:rsidRDefault="000061CD"/>
                  </w:txbxContent>
                </v:textbox>
                <w10:wrap anchorx="margin"/>
              </v:shape>
            </w:pict>
          </mc:Fallback>
        </mc:AlternateContent>
      </w:r>
    </w:p>
    <w:p w14:paraId="76D23877" w14:textId="5F459F67" w:rsidR="00A21C32" w:rsidRPr="00A21C32" w:rsidRDefault="00A21C32" w:rsidP="005C2967">
      <w:pPr>
        <w:pStyle w:val="Bodycopy"/>
      </w:pPr>
    </w:p>
    <w:p w14:paraId="79CD1CDF" w14:textId="0E5423AF" w:rsidR="00A21C32" w:rsidRPr="00A21C32" w:rsidRDefault="00A21C32" w:rsidP="005C2967">
      <w:pPr>
        <w:pStyle w:val="Bodycopy"/>
      </w:pPr>
    </w:p>
    <w:p w14:paraId="4CD989BA" w14:textId="77777777" w:rsidR="00A21C32" w:rsidRPr="00A21C32" w:rsidRDefault="00A21C32" w:rsidP="005C2967">
      <w:pPr>
        <w:pStyle w:val="Bodycopy"/>
      </w:pPr>
    </w:p>
    <w:p w14:paraId="50858201" w14:textId="77777777" w:rsidR="00A21C32" w:rsidRPr="00A21C32" w:rsidRDefault="00A21C32" w:rsidP="005C2967">
      <w:pPr>
        <w:pStyle w:val="Bodycopy"/>
      </w:pPr>
    </w:p>
    <w:p w14:paraId="2CD94D9C" w14:textId="77777777" w:rsidR="00A21C32" w:rsidRPr="00A21C32" w:rsidRDefault="00A21C32" w:rsidP="005C2967">
      <w:pPr>
        <w:pStyle w:val="Bodycopy"/>
      </w:pPr>
    </w:p>
    <w:p w14:paraId="27832D12" w14:textId="77777777" w:rsidR="00A21C32" w:rsidRPr="00A21C32" w:rsidRDefault="00A21C32" w:rsidP="005C2967">
      <w:pPr>
        <w:pStyle w:val="Bodycopy"/>
      </w:pPr>
    </w:p>
    <w:p w14:paraId="6E64C562" w14:textId="77777777" w:rsidR="00A21C32" w:rsidRPr="00A21C32" w:rsidRDefault="00A21C32" w:rsidP="005C2967">
      <w:pPr>
        <w:pStyle w:val="Bodycopy"/>
      </w:pPr>
    </w:p>
    <w:p w14:paraId="2AF52322" w14:textId="77777777" w:rsidR="00A21C32" w:rsidRPr="00A21C32" w:rsidRDefault="00A21C32" w:rsidP="005C2967">
      <w:pPr>
        <w:pStyle w:val="Bodycopy"/>
      </w:pPr>
    </w:p>
    <w:p w14:paraId="1951A3CC" w14:textId="77777777" w:rsidR="00A21C32" w:rsidRPr="00A21C32" w:rsidRDefault="00A21C32" w:rsidP="005C2967">
      <w:pPr>
        <w:pStyle w:val="Bodycopy"/>
      </w:pPr>
    </w:p>
    <w:p w14:paraId="6C0597C8" w14:textId="77777777" w:rsidR="00A21C32" w:rsidRPr="00A21C32" w:rsidRDefault="00A21C32" w:rsidP="005C2967">
      <w:pPr>
        <w:pStyle w:val="Bodycopy"/>
      </w:pPr>
    </w:p>
    <w:p w14:paraId="2D9CC938" w14:textId="77777777" w:rsidR="00A21C32" w:rsidRPr="00A21C32" w:rsidRDefault="00A21C32" w:rsidP="005C2967">
      <w:pPr>
        <w:pStyle w:val="Bodycopy"/>
      </w:pPr>
    </w:p>
    <w:p w14:paraId="72E04308" w14:textId="77777777" w:rsidR="00A21C32" w:rsidRPr="00A21C32" w:rsidRDefault="00A21C32" w:rsidP="005C2967">
      <w:pPr>
        <w:pStyle w:val="Bodycopy"/>
      </w:pPr>
    </w:p>
    <w:p w14:paraId="20787402" w14:textId="77777777" w:rsidR="00A21C32" w:rsidRPr="00A21C32" w:rsidRDefault="00A21C32" w:rsidP="005C2967">
      <w:pPr>
        <w:pStyle w:val="Bodycopy"/>
      </w:pPr>
    </w:p>
    <w:p w14:paraId="48072BFF" w14:textId="77777777" w:rsidR="00A21C32" w:rsidRPr="00A21C32" w:rsidRDefault="00A21C32" w:rsidP="005C2967">
      <w:pPr>
        <w:pStyle w:val="Bodycopy"/>
      </w:pPr>
    </w:p>
    <w:p w14:paraId="562FA31D" w14:textId="77777777" w:rsidR="00A21C32" w:rsidRPr="00A21C32" w:rsidRDefault="00A21C32" w:rsidP="005C2967">
      <w:pPr>
        <w:pStyle w:val="Bodycopy"/>
      </w:pPr>
    </w:p>
    <w:p w14:paraId="7C916254" w14:textId="77777777" w:rsidR="00A21C32" w:rsidRPr="00A21C32" w:rsidRDefault="00A21C32" w:rsidP="005C2967">
      <w:pPr>
        <w:pStyle w:val="Bodycopy"/>
      </w:pPr>
    </w:p>
    <w:p w14:paraId="707625B3" w14:textId="77777777" w:rsidR="00A21C32" w:rsidRPr="00A21C32" w:rsidRDefault="00A21C32" w:rsidP="005C2967">
      <w:pPr>
        <w:pStyle w:val="Bodycopy"/>
      </w:pPr>
    </w:p>
    <w:p w14:paraId="7F914786" w14:textId="77777777" w:rsidR="00A21C32" w:rsidRPr="00A21C32" w:rsidRDefault="00A21C32" w:rsidP="005C2967">
      <w:pPr>
        <w:pStyle w:val="Bodycopy"/>
      </w:pPr>
    </w:p>
    <w:p w14:paraId="0371D77E" w14:textId="77777777" w:rsidR="00A21C32" w:rsidRPr="00A21C32" w:rsidRDefault="00A21C32" w:rsidP="005C2967">
      <w:pPr>
        <w:pStyle w:val="Bodycopy"/>
      </w:pPr>
    </w:p>
    <w:p w14:paraId="4164C155" w14:textId="77777777" w:rsidR="00A21C32" w:rsidRPr="00A21C32" w:rsidRDefault="00774021" w:rsidP="00774021">
      <w:pPr>
        <w:pStyle w:val="Bodycopy"/>
        <w:tabs>
          <w:tab w:val="left" w:pos="7660"/>
        </w:tabs>
      </w:pPr>
      <w:r>
        <w:tab/>
      </w:r>
    </w:p>
    <w:p w14:paraId="5159BB6F" w14:textId="77777777" w:rsidR="00A21C32" w:rsidRPr="00A21C32" w:rsidRDefault="00A21C32" w:rsidP="005C2967">
      <w:pPr>
        <w:pStyle w:val="Bodycopy"/>
      </w:pPr>
    </w:p>
    <w:p w14:paraId="7A787E31" w14:textId="77777777" w:rsidR="00A21C32" w:rsidRPr="00A21C32" w:rsidRDefault="00A21C32" w:rsidP="005C2967">
      <w:pPr>
        <w:pStyle w:val="Bodycopy"/>
      </w:pPr>
    </w:p>
    <w:p w14:paraId="7B8E1B14" w14:textId="77777777" w:rsidR="00A21C32" w:rsidRPr="00A21C32" w:rsidRDefault="00A21C32" w:rsidP="005C2967">
      <w:pPr>
        <w:pStyle w:val="Bodycopy"/>
      </w:pPr>
    </w:p>
    <w:p w14:paraId="15B1C315" w14:textId="77777777" w:rsidR="00A21C32" w:rsidRPr="00A21C32" w:rsidRDefault="00A21C32" w:rsidP="005C2967">
      <w:pPr>
        <w:pStyle w:val="Bodycopy"/>
      </w:pPr>
    </w:p>
    <w:p w14:paraId="5F95B6FF" w14:textId="77777777" w:rsidR="00A21C32" w:rsidRPr="00A21C32" w:rsidRDefault="00A21C32" w:rsidP="005C2967">
      <w:pPr>
        <w:pStyle w:val="Bodycopy"/>
      </w:pPr>
    </w:p>
    <w:p w14:paraId="0D9A4196" w14:textId="77777777" w:rsidR="00A21C32" w:rsidRPr="00A21C32" w:rsidRDefault="00A21C32" w:rsidP="005C2967">
      <w:pPr>
        <w:pStyle w:val="Bodycopy"/>
      </w:pPr>
    </w:p>
    <w:p w14:paraId="71D2CF03" w14:textId="77777777" w:rsidR="00A21C32" w:rsidRPr="00A21C32" w:rsidRDefault="00A21C32" w:rsidP="005C2967">
      <w:pPr>
        <w:pStyle w:val="Bodycopy"/>
      </w:pPr>
    </w:p>
    <w:p w14:paraId="3F5C96C8" w14:textId="77777777" w:rsidR="00A21C32" w:rsidRPr="00A21C32" w:rsidRDefault="00A21C32" w:rsidP="005C2967">
      <w:pPr>
        <w:pStyle w:val="Bodycopy"/>
      </w:pPr>
    </w:p>
    <w:p w14:paraId="5E1157B0" w14:textId="77777777" w:rsidR="00A21C32" w:rsidRPr="00A21C32" w:rsidRDefault="00A21C32" w:rsidP="005C2967">
      <w:pPr>
        <w:pStyle w:val="Bodycopy"/>
      </w:pPr>
    </w:p>
    <w:p w14:paraId="5A5DDD64" w14:textId="77777777" w:rsidR="00A21C32" w:rsidRPr="00A21C32" w:rsidRDefault="00A21C32" w:rsidP="005C2967">
      <w:pPr>
        <w:pStyle w:val="Bodycopy"/>
      </w:pPr>
    </w:p>
    <w:p w14:paraId="5E033917" w14:textId="77777777" w:rsidR="00A21C32" w:rsidRPr="00A21C32" w:rsidRDefault="00A21C32" w:rsidP="005C2967">
      <w:pPr>
        <w:pStyle w:val="Bodycopy"/>
      </w:pPr>
    </w:p>
    <w:p w14:paraId="3CB2198C" w14:textId="77777777" w:rsidR="00A21C32" w:rsidRPr="00A21C32" w:rsidRDefault="00A21C32" w:rsidP="005C2967">
      <w:pPr>
        <w:pStyle w:val="Bodycopy"/>
      </w:pPr>
    </w:p>
    <w:p w14:paraId="6A8500FB" w14:textId="77777777" w:rsidR="00E83D79" w:rsidRDefault="00E83D79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28"/>
          <w:szCs w:val="32"/>
          <w:lang w:eastAsia="en-US"/>
        </w:rPr>
      </w:pPr>
    </w:p>
    <w:p w14:paraId="55B53E87" w14:textId="48A28EA3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28"/>
          <w:szCs w:val="32"/>
          <w:lang w:eastAsia="en-US"/>
        </w:rPr>
      </w:pPr>
      <w:r w:rsidRPr="000061CD">
        <w:rPr>
          <w:b/>
          <w:bCs/>
          <w:sz w:val="28"/>
          <w:szCs w:val="32"/>
          <w:lang w:eastAsia="en-US"/>
        </w:rPr>
        <w:t>Currency</w:t>
      </w:r>
      <w:r w:rsidRPr="000061CD">
        <w:rPr>
          <w:b/>
          <w:bCs/>
          <w:color w:val="FF0000"/>
          <w:sz w:val="28"/>
          <w:szCs w:val="32"/>
          <w:vertAlign w:val="superscript"/>
          <w:lang w:eastAsia="en-US"/>
        </w:rPr>
        <w:footnoteReference w:id="2"/>
      </w:r>
      <w:r w:rsidRPr="000061CD">
        <w:rPr>
          <w:b/>
          <w:bCs/>
          <w:sz w:val="28"/>
          <w:szCs w:val="32"/>
          <w:lang w:eastAsia="en-US"/>
        </w:rPr>
        <w:t xml:space="preserve"> : …………………………………………………………………</w:t>
      </w:r>
    </w:p>
    <w:p w14:paraId="252C9903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sz w:val="20"/>
          <w:szCs w:val="22"/>
          <w:lang w:eastAsia="en-US"/>
        </w:rPr>
      </w:pPr>
    </w:p>
    <w:p w14:paraId="0ECB0817" w14:textId="77777777" w:rsidR="00EB39A3" w:rsidRDefault="00EB39A3" w:rsidP="00EB39A3">
      <w:pPr>
        <w:pStyle w:val="Texte"/>
        <w:numPr>
          <w:ilvl w:val="0"/>
          <w:numId w:val="13"/>
        </w:numPr>
        <w:rPr>
          <w:b/>
          <w:bCs/>
          <w:sz w:val="24"/>
          <w:szCs w:val="28"/>
        </w:rPr>
      </w:pPr>
      <w:r w:rsidRPr="003446A2">
        <w:rPr>
          <w:b/>
          <w:bCs/>
          <w:sz w:val="24"/>
          <w:szCs w:val="28"/>
        </w:rPr>
        <w:t>Firm tranche</w:t>
      </w:r>
    </w:p>
    <w:p w14:paraId="616ABBFB" w14:textId="77777777" w:rsidR="00FE50FC" w:rsidRDefault="00FE50FC" w:rsidP="00FE50FC">
      <w:pPr>
        <w:pStyle w:val="Texte"/>
        <w:ind w:left="720"/>
        <w:rPr>
          <w:b/>
          <w:bCs/>
          <w:sz w:val="24"/>
          <w:szCs w:val="2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1843"/>
        <w:gridCol w:w="3260"/>
      </w:tblGrid>
      <w:tr w:rsidR="00FE50FC" w:rsidRPr="00A466B4" w14:paraId="1CE22E54" w14:textId="77777777" w:rsidTr="00FE50FC">
        <w:tc>
          <w:tcPr>
            <w:tcW w:w="5240" w:type="dxa"/>
          </w:tcPr>
          <w:p w14:paraId="3379D26E" w14:textId="77777777" w:rsidR="00FE50FC" w:rsidRPr="00A6027B" w:rsidRDefault="00FE50FC" w:rsidP="00FA6C31">
            <w:pPr>
              <w:pStyle w:val="Texte"/>
              <w:rPr>
                <w:rFonts w:eastAsiaTheme="minorHAnsi"/>
              </w:rPr>
            </w:pPr>
            <w:r w:rsidRPr="00A6027B">
              <w:rPr>
                <w:rFonts w:eastAsiaTheme="minorHAnsi"/>
              </w:rPr>
              <w:t>Activity/ Steps</w:t>
            </w:r>
          </w:p>
          <w:p w14:paraId="638A984E" w14:textId="77777777" w:rsidR="00FE50FC" w:rsidRPr="00A6027B" w:rsidRDefault="00FE50FC" w:rsidP="00FA6C31">
            <w:pPr>
              <w:pStyle w:val="Texte"/>
              <w:rPr>
                <w:rFonts w:eastAsiaTheme="minorHAnsi"/>
              </w:rPr>
            </w:pPr>
          </w:p>
        </w:tc>
        <w:tc>
          <w:tcPr>
            <w:tcW w:w="1843" w:type="dxa"/>
          </w:tcPr>
          <w:p w14:paraId="5701DA13" w14:textId="64733745" w:rsidR="00FE50FC" w:rsidRPr="00A6027B" w:rsidRDefault="00FE50FC" w:rsidP="00FA6C31">
            <w:pPr>
              <w:pStyle w:val="Texte"/>
              <w:rPr>
                <w:rFonts w:eastAsiaTheme="minorHAnsi"/>
              </w:rPr>
            </w:pPr>
            <w:r w:rsidRPr="00A6027B">
              <w:rPr>
                <w:rFonts w:eastAsiaTheme="minorHAnsi"/>
              </w:rPr>
              <w:t>Estimated workload (TBC) (in days)</w:t>
            </w:r>
          </w:p>
        </w:tc>
        <w:tc>
          <w:tcPr>
            <w:tcW w:w="3260" w:type="dxa"/>
          </w:tcPr>
          <w:p w14:paraId="7E3EACA4" w14:textId="77777777" w:rsidR="00FE50FC" w:rsidRDefault="00FE50FC" w:rsidP="00FA6C31">
            <w:pPr>
              <w:pStyle w:val="Texte"/>
              <w:rPr>
                <w:rFonts w:eastAsiaTheme="minorHAnsi"/>
              </w:rPr>
            </w:pPr>
            <w:r>
              <w:rPr>
                <w:rFonts w:eastAsiaTheme="minorHAnsi"/>
              </w:rPr>
              <w:t>Cost</w:t>
            </w:r>
          </w:p>
          <w:p w14:paraId="7D1800C3" w14:textId="65AFC869" w:rsidR="00D3273C" w:rsidRPr="00D3273C" w:rsidRDefault="00D3273C" w:rsidP="00FA6C31">
            <w:pPr>
              <w:pStyle w:val="Texte"/>
              <w:rPr>
                <w:rFonts w:eastAsiaTheme="minorHAnsi"/>
              </w:rPr>
            </w:pPr>
            <w:r>
              <w:rPr>
                <w:highlight w:val="yellow"/>
              </w:rPr>
              <w:t>(</w:t>
            </w:r>
            <w:proofErr w:type="gramStart"/>
            <w:r>
              <w:rPr>
                <w:color w:val="FF0000"/>
                <w:highlight w:val="yellow"/>
              </w:rPr>
              <w:t>must</w:t>
            </w:r>
            <w:proofErr w:type="gramEnd"/>
            <w:r>
              <w:rPr>
                <w:color w:val="FF0000"/>
                <w:highlight w:val="yellow"/>
              </w:rPr>
              <w:t xml:space="preserve"> include consultancy fees and any additional fees</w:t>
            </w:r>
            <w:r>
              <w:rPr>
                <w:highlight w:val="yellow"/>
              </w:rPr>
              <w:t>)</w:t>
            </w:r>
          </w:p>
        </w:tc>
      </w:tr>
      <w:tr w:rsidR="00FE50FC" w:rsidRPr="00A466B4" w14:paraId="34704F26" w14:textId="77777777" w:rsidTr="00FE50FC">
        <w:trPr>
          <w:trHeight w:val="541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2C181F2A" w14:textId="77777777" w:rsidR="00FE50FC" w:rsidRPr="00A6027B" w:rsidRDefault="00FE50FC" w:rsidP="00FA6C31">
            <w:pPr>
              <w:pStyle w:val="Texte"/>
              <w:rPr>
                <w:rFonts w:eastAsiaTheme="minorHAnsi"/>
              </w:rPr>
            </w:pPr>
            <w:r w:rsidRPr="00A6027B">
              <w:t>Inception and coordination</w:t>
            </w:r>
          </w:p>
        </w:tc>
      </w:tr>
      <w:tr w:rsidR="00FE50FC" w:rsidRPr="00A466B4" w14:paraId="7263343B" w14:textId="77777777" w:rsidTr="00FE50FC">
        <w:tc>
          <w:tcPr>
            <w:tcW w:w="5240" w:type="dxa"/>
          </w:tcPr>
          <w:p w14:paraId="539923D2" w14:textId="77777777" w:rsidR="00FE50FC" w:rsidRPr="00FA6C31" w:rsidRDefault="00FE50FC" w:rsidP="00FA6C31">
            <w:pPr>
              <w:pStyle w:val="Texte"/>
              <w:rPr>
                <w:rFonts w:eastAsiaTheme="minorHAnsi"/>
                <w:b/>
                <w:bCs/>
                <w:szCs w:val="20"/>
              </w:rPr>
            </w:pPr>
            <w:r w:rsidRPr="00FA6C31">
              <w:rPr>
                <w:szCs w:val="20"/>
              </w:rPr>
              <w:t>Development of a project workplan including reporting timelines to respect deadlines for submission of quality deliverables and the methodology to manage different steps of the review.</w:t>
            </w:r>
          </w:p>
        </w:tc>
        <w:tc>
          <w:tcPr>
            <w:tcW w:w="1843" w:type="dxa"/>
          </w:tcPr>
          <w:p w14:paraId="34FFFFEA" w14:textId="02CCA2D6" w:rsidR="00FE50FC" w:rsidRPr="00FA6C31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  <w:szCs w:val="20"/>
              </w:rPr>
            </w:pPr>
            <w:r w:rsidRPr="00FA6C31">
              <w:rPr>
                <w:rFonts w:eastAsiaTheme="minorHAnsi"/>
                <w:szCs w:val="20"/>
              </w:rPr>
              <w:t>2</w:t>
            </w:r>
          </w:p>
        </w:tc>
        <w:tc>
          <w:tcPr>
            <w:tcW w:w="3260" w:type="dxa"/>
          </w:tcPr>
          <w:p w14:paraId="5C097891" w14:textId="53047559" w:rsidR="00FE50FC" w:rsidRPr="00FA6C31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  <w:szCs w:val="20"/>
              </w:rPr>
            </w:pPr>
            <w:r w:rsidRPr="00FA6C31">
              <w:rPr>
                <w:rFonts w:eastAsiaTheme="minorHAnsi"/>
                <w:b/>
                <w:bCs/>
                <w:szCs w:val="20"/>
              </w:rPr>
              <w:t>…</w:t>
            </w:r>
          </w:p>
        </w:tc>
      </w:tr>
      <w:tr w:rsidR="00FE50FC" w:rsidRPr="00A466B4" w14:paraId="35B1D35D" w14:textId="77777777" w:rsidTr="00FA6C31">
        <w:trPr>
          <w:trHeight w:val="455"/>
        </w:trPr>
        <w:tc>
          <w:tcPr>
            <w:tcW w:w="5240" w:type="dxa"/>
          </w:tcPr>
          <w:p w14:paraId="62D7A84D" w14:textId="77777777" w:rsidR="00FE50FC" w:rsidRPr="00FA6C31" w:rsidRDefault="00FE50FC" w:rsidP="00FA6C31">
            <w:pPr>
              <w:pStyle w:val="Texte"/>
              <w:rPr>
                <w:rFonts w:eastAsiaTheme="minorHAnsi"/>
                <w:b/>
                <w:bCs/>
                <w:szCs w:val="20"/>
              </w:rPr>
            </w:pPr>
            <w:r w:rsidRPr="00FA6C31">
              <w:rPr>
                <w:szCs w:val="20"/>
              </w:rPr>
              <w:t>Kick-off/inception meeting (virtual)</w:t>
            </w:r>
          </w:p>
        </w:tc>
        <w:tc>
          <w:tcPr>
            <w:tcW w:w="1843" w:type="dxa"/>
          </w:tcPr>
          <w:p w14:paraId="06608F55" w14:textId="4468D2AE" w:rsidR="00FE50FC" w:rsidRPr="00FA6C31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  <w:szCs w:val="20"/>
              </w:rPr>
            </w:pPr>
            <w:r w:rsidRPr="00FA6C31">
              <w:rPr>
                <w:rFonts w:eastAsiaTheme="minorHAnsi"/>
                <w:szCs w:val="20"/>
              </w:rPr>
              <w:t>0.5</w:t>
            </w:r>
          </w:p>
        </w:tc>
        <w:tc>
          <w:tcPr>
            <w:tcW w:w="3260" w:type="dxa"/>
            <w:vAlign w:val="bottom"/>
          </w:tcPr>
          <w:p w14:paraId="41675EEF" w14:textId="686425F2" w:rsidR="00FE50FC" w:rsidRPr="00FA6C31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  <w:szCs w:val="20"/>
              </w:rPr>
            </w:pPr>
            <w:r w:rsidRPr="00FA6C31">
              <w:rPr>
                <w:rFonts w:eastAsiaTheme="minorHAnsi"/>
                <w:b/>
                <w:bCs/>
                <w:szCs w:val="20"/>
              </w:rPr>
              <w:t>…</w:t>
            </w:r>
          </w:p>
        </w:tc>
      </w:tr>
      <w:tr w:rsidR="00FE50FC" w:rsidRPr="00A466B4" w14:paraId="483BC86A" w14:textId="77777777" w:rsidTr="00FE50FC">
        <w:trPr>
          <w:trHeight w:val="560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020656C7" w14:textId="77777777" w:rsidR="00FE50FC" w:rsidRPr="00A6027B" w:rsidRDefault="00FE50FC" w:rsidP="00FA6C31">
            <w:pPr>
              <w:pStyle w:val="Texte"/>
              <w:rPr>
                <w:rFonts w:eastAsiaTheme="minorHAnsi"/>
              </w:rPr>
            </w:pPr>
            <w:r w:rsidRPr="00A6027B">
              <w:rPr>
                <w:i/>
                <w:iCs/>
                <w:color w:val="000000"/>
              </w:rPr>
              <w:t xml:space="preserve">Conduct study to understand ASF situation in the selected countries </w:t>
            </w:r>
          </w:p>
        </w:tc>
      </w:tr>
      <w:tr w:rsidR="00FE50FC" w:rsidRPr="00A466B4" w14:paraId="51688AD7" w14:textId="77777777" w:rsidTr="00FE50FC">
        <w:tc>
          <w:tcPr>
            <w:tcW w:w="5240" w:type="dxa"/>
          </w:tcPr>
          <w:p w14:paraId="38846639" w14:textId="77777777" w:rsidR="00FE50FC" w:rsidRPr="00A6027B" w:rsidRDefault="00FE50FC" w:rsidP="00FA6C31">
            <w:pPr>
              <w:pStyle w:val="Texte"/>
              <w:rPr>
                <w:color w:val="000000"/>
              </w:rPr>
            </w:pPr>
            <w:r w:rsidRPr="00A6027B">
              <w:rPr>
                <w:color w:val="000000"/>
              </w:rPr>
              <w:t xml:space="preserve">Desktop review of ASF literatures, </w:t>
            </w:r>
            <w:proofErr w:type="gramStart"/>
            <w:r w:rsidRPr="00A6027B">
              <w:rPr>
                <w:color w:val="000000"/>
              </w:rPr>
              <w:t>reports</w:t>
            </w:r>
            <w:proofErr w:type="gramEnd"/>
            <w:r w:rsidRPr="00A6027B">
              <w:rPr>
                <w:color w:val="000000"/>
              </w:rPr>
              <w:t xml:space="preserve"> and other documents </w:t>
            </w:r>
          </w:p>
        </w:tc>
        <w:tc>
          <w:tcPr>
            <w:tcW w:w="1843" w:type="dxa"/>
          </w:tcPr>
          <w:p w14:paraId="4A526FC6" w14:textId="6B39D3BC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A6027B">
              <w:rPr>
                <w:rFonts w:eastAsiaTheme="minorHAnsi"/>
              </w:rPr>
              <w:t>3</w:t>
            </w:r>
          </w:p>
        </w:tc>
        <w:tc>
          <w:tcPr>
            <w:tcW w:w="3260" w:type="dxa"/>
          </w:tcPr>
          <w:p w14:paraId="5796DB51" w14:textId="02EED04D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6D57F5">
              <w:rPr>
                <w:rFonts w:eastAsiaTheme="minorHAnsi"/>
                <w:b/>
                <w:bCs/>
              </w:rPr>
              <w:t>…</w:t>
            </w:r>
          </w:p>
        </w:tc>
      </w:tr>
      <w:tr w:rsidR="00FE50FC" w:rsidRPr="00A466B4" w14:paraId="33AE3234" w14:textId="77777777" w:rsidTr="00FE50FC">
        <w:tc>
          <w:tcPr>
            <w:tcW w:w="5240" w:type="dxa"/>
          </w:tcPr>
          <w:p w14:paraId="32A340D5" w14:textId="77777777" w:rsidR="00FE50FC" w:rsidRPr="00A6027B" w:rsidRDefault="00FE50FC" w:rsidP="00FA6C31">
            <w:pPr>
              <w:pStyle w:val="Texte"/>
              <w:rPr>
                <w:color w:val="000000"/>
              </w:rPr>
            </w:pPr>
            <w:r w:rsidRPr="00A6027B">
              <w:rPr>
                <w:color w:val="000000"/>
              </w:rPr>
              <w:t>Conduct study to understand the ASF situation in the selected country (</w:t>
            </w:r>
            <w:r w:rsidRPr="00A6027B">
              <w:rPr>
                <w:rFonts w:eastAsiaTheme="minorHAnsi"/>
              </w:rPr>
              <w:t xml:space="preserve">including consultations </w:t>
            </w:r>
            <w:r w:rsidRPr="00A6027B">
              <w:rPr>
                <w:color w:val="000000"/>
              </w:rPr>
              <w:t>with various stakeholders of the Candidate country)</w:t>
            </w:r>
          </w:p>
        </w:tc>
        <w:tc>
          <w:tcPr>
            <w:tcW w:w="1843" w:type="dxa"/>
          </w:tcPr>
          <w:p w14:paraId="3BFB0658" w14:textId="5FB45652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A6027B">
              <w:rPr>
                <w:rFonts w:eastAsiaTheme="minorHAnsi"/>
              </w:rPr>
              <w:t>5</w:t>
            </w:r>
          </w:p>
        </w:tc>
        <w:tc>
          <w:tcPr>
            <w:tcW w:w="3260" w:type="dxa"/>
          </w:tcPr>
          <w:p w14:paraId="282F2514" w14:textId="1EB9BDB7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6D57F5">
              <w:rPr>
                <w:rFonts w:eastAsiaTheme="minorHAnsi"/>
                <w:b/>
                <w:bCs/>
              </w:rPr>
              <w:t>…</w:t>
            </w:r>
          </w:p>
        </w:tc>
      </w:tr>
      <w:tr w:rsidR="00FE50FC" w:rsidRPr="00A466B4" w14:paraId="07E34D1C" w14:textId="77777777" w:rsidTr="00FE50FC">
        <w:tc>
          <w:tcPr>
            <w:tcW w:w="5240" w:type="dxa"/>
          </w:tcPr>
          <w:p w14:paraId="3CC8C8BC" w14:textId="77777777" w:rsidR="00FE50FC" w:rsidRPr="00A6027B" w:rsidRDefault="00FE50FC" w:rsidP="00FA6C31">
            <w:pPr>
              <w:pStyle w:val="Texte"/>
              <w:rPr>
                <w:color w:val="000000"/>
              </w:rPr>
            </w:pPr>
            <w:r w:rsidRPr="00A6027B">
              <w:rPr>
                <w:color w:val="000000"/>
              </w:rPr>
              <w:t xml:space="preserve">Develop draft ASF Situation Report </w:t>
            </w:r>
          </w:p>
        </w:tc>
        <w:tc>
          <w:tcPr>
            <w:tcW w:w="1843" w:type="dxa"/>
          </w:tcPr>
          <w:p w14:paraId="7DC9B7F3" w14:textId="221DBD30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A6027B">
              <w:rPr>
                <w:rFonts w:eastAsiaTheme="minorHAnsi"/>
              </w:rPr>
              <w:t>2</w:t>
            </w:r>
          </w:p>
        </w:tc>
        <w:tc>
          <w:tcPr>
            <w:tcW w:w="3260" w:type="dxa"/>
          </w:tcPr>
          <w:p w14:paraId="3EA2D572" w14:textId="56AFE19C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6D57F5">
              <w:rPr>
                <w:rFonts w:eastAsiaTheme="minorHAnsi"/>
                <w:b/>
                <w:bCs/>
              </w:rPr>
              <w:t>…</w:t>
            </w:r>
          </w:p>
        </w:tc>
      </w:tr>
      <w:tr w:rsidR="00FE50FC" w:rsidRPr="00A466B4" w14:paraId="306FA545" w14:textId="77777777" w:rsidTr="00FE50FC">
        <w:tc>
          <w:tcPr>
            <w:tcW w:w="5240" w:type="dxa"/>
          </w:tcPr>
          <w:p w14:paraId="3611E4B8" w14:textId="77777777" w:rsidR="00FE50FC" w:rsidRPr="00A6027B" w:rsidRDefault="00FE50FC" w:rsidP="00FA6C31">
            <w:pPr>
              <w:pStyle w:val="Texte"/>
              <w:rPr>
                <w:color w:val="000000"/>
              </w:rPr>
            </w:pPr>
            <w:r w:rsidRPr="00A6027B">
              <w:rPr>
                <w:color w:val="000000"/>
              </w:rPr>
              <w:t xml:space="preserve">Finalize the ASF Situation Report </w:t>
            </w:r>
          </w:p>
        </w:tc>
        <w:tc>
          <w:tcPr>
            <w:tcW w:w="1843" w:type="dxa"/>
          </w:tcPr>
          <w:p w14:paraId="67802D80" w14:textId="267777EE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A6027B">
              <w:rPr>
                <w:rFonts w:eastAsiaTheme="minorHAnsi"/>
              </w:rPr>
              <w:t>1</w:t>
            </w:r>
          </w:p>
        </w:tc>
        <w:tc>
          <w:tcPr>
            <w:tcW w:w="3260" w:type="dxa"/>
          </w:tcPr>
          <w:p w14:paraId="3B5E6C5B" w14:textId="346EFD22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6D57F5">
              <w:rPr>
                <w:rFonts w:eastAsiaTheme="minorHAnsi"/>
                <w:b/>
                <w:bCs/>
              </w:rPr>
              <w:t>…</w:t>
            </w:r>
          </w:p>
        </w:tc>
      </w:tr>
      <w:tr w:rsidR="00FE50FC" w:rsidRPr="00A466B4" w14:paraId="6E98281A" w14:textId="77777777" w:rsidTr="00FE50FC">
        <w:trPr>
          <w:trHeight w:val="560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4624031C" w14:textId="77777777" w:rsidR="00FE50FC" w:rsidRPr="00A6027B" w:rsidRDefault="00FE50FC" w:rsidP="00FA6C31">
            <w:pPr>
              <w:pStyle w:val="Texte"/>
              <w:rPr>
                <w:rFonts w:eastAsiaTheme="minorHAnsi"/>
              </w:rPr>
            </w:pPr>
            <w:r w:rsidRPr="00A6027B">
              <w:rPr>
                <w:i/>
                <w:iCs/>
                <w:color w:val="000000"/>
              </w:rPr>
              <w:t xml:space="preserve">Develop Risk-based ASF Risk Control Strategy for the Candidate Country </w:t>
            </w:r>
          </w:p>
        </w:tc>
      </w:tr>
      <w:tr w:rsidR="00FE50FC" w:rsidRPr="00A466B4" w14:paraId="69C5222B" w14:textId="77777777" w:rsidTr="00FE50FC">
        <w:tc>
          <w:tcPr>
            <w:tcW w:w="5240" w:type="dxa"/>
          </w:tcPr>
          <w:p w14:paraId="5E4772F7" w14:textId="77777777" w:rsidR="00FE50FC" w:rsidRPr="00A6027B" w:rsidRDefault="00FE50FC" w:rsidP="00FA6C31">
            <w:pPr>
              <w:pStyle w:val="Texte"/>
              <w:rPr>
                <w:color w:val="000000"/>
              </w:rPr>
            </w:pPr>
            <w:r w:rsidRPr="00A6027B">
              <w:rPr>
                <w:color w:val="000000"/>
              </w:rPr>
              <w:t>Develop the outlines of the Risk-based Control Strategy</w:t>
            </w:r>
          </w:p>
        </w:tc>
        <w:tc>
          <w:tcPr>
            <w:tcW w:w="1843" w:type="dxa"/>
          </w:tcPr>
          <w:p w14:paraId="761261F1" w14:textId="0B7F66DD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A6027B">
              <w:rPr>
                <w:rFonts w:eastAsiaTheme="minorHAnsi"/>
              </w:rPr>
              <w:t>2</w:t>
            </w:r>
          </w:p>
        </w:tc>
        <w:tc>
          <w:tcPr>
            <w:tcW w:w="3260" w:type="dxa"/>
          </w:tcPr>
          <w:p w14:paraId="3A445030" w14:textId="2005E29D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…</w:t>
            </w:r>
          </w:p>
        </w:tc>
      </w:tr>
      <w:tr w:rsidR="00FE50FC" w:rsidRPr="00A466B4" w14:paraId="5E668A9C" w14:textId="77777777" w:rsidTr="00FE50FC">
        <w:tc>
          <w:tcPr>
            <w:tcW w:w="5240" w:type="dxa"/>
          </w:tcPr>
          <w:p w14:paraId="4ABCB891" w14:textId="77777777" w:rsidR="00FE50FC" w:rsidRPr="00A6027B" w:rsidRDefault="00FE50FC" w:rsidP="00FA6C31">
            <w:pPr>
              <w:pStyle w:val="Texte"/>
              <w:rPr>
                <w:color w:val="000000"/>
              </w:rPr>
            </w:pPr>
            <w:r w:rsidRPr="00A6027B">
              <w:rPr>
                <w:color w:val="000000"/>
              </w:rPr>
              <w:t xml:space="preserve">Consult with the resource groups/experts and finalise the outlines </w:t>
            </w:r>
          </w:p>
        </w:tc>
        <w:tc>
          <w:tcPr>
            <w:tcW w:w="1843" w:type="dxa"/>
          </w:tcPr>
          <w:p w14:paraId="45017090" w14:textId="4A57BAD4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A6027B">
              <w:rPr>
                <w:rFonts w:eastAsiaTheme="minorHAnsi"/>
              </w:rPr>
              <w:t>2</w:t>
            </w:r>
          </w:p>
        </w:tc>
        <w:tc>
          <w:tcPr>
            <w:tcW w:w="3260" w:type="dxa"/>
          </w:tcPr>
          <w:p w14:paraId="63480EA4" w14:textId="5D9C89A3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061164">
              <w:rPr>
                <w:rFonts w:eastAsiaTheme="minorHAnsi"/>
                <w:b/>
                <w:bCs/>
              </w:rPr>
              <w:t>…</w:t>
            </w:r>
          </w:p>
        </w:tc>
      </w:tr>
      <w:tr w:rsidR="00FE50FC" w:rsidRPr="00A466B4" w14:paraId="1816697B" w14:textId="77777777" w:rsidTr="00FE50FC">
        <w:tc>
          <w:tcPr>
            <w:tcW w:w="5240" w:type="dxa"/>
          </w:tcPr>
          <w:p w14:paraId="1EE06521" w14:textId="77777777" w:rsidR="00FE50FC" w:rsidRPr="00A6027B" w:rsidRDefault="00FE50FC" w:rsidP="00FA6C31">
            <w:pPr>
              <w:pStyle w:val="Texte"/>
              <w:rPr>
                <w:color w:val="000000"/>
              </w:rPr>
            </w:pPr>
            <w:r w:rsidRPr="00A6027B">
              <w:rPr>
                <w:color w:val="000000"/>
              </w:rPr>
              <w:t xml:space="preserve">Conduct country consultations with various stakeholders to get further information of ASF control at country level </w:t>
            </w:r>
          </w:p>
        </w:tc>
        <w:tc>
          <w:tcPr>
            <w:tcW w:w="1843" w:type="dxa"/>
          </w:tcPr>
          <w:p w14:paraId="21947064" w14:textId="04FB5CDC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A6027B">
              <w:rPr>
                <w:rFonts w:eastAsiaTheme="minorHAnsi"/>
              </w:rPr>
              <w:t>2</w:t>
            </w:r>
          </w:p>
        </w:tc>
        <w:tc>
          <w:tcPr>
            <w:tcW w:w="3260" w:type="dxa"/>
          </w:tcPr>
          <w:p w14:paraId="56A87828" w14:textId="59592800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061164">
              <w:rPr>
                <w:rFonts w:eastAsiaTheme="minorHAnsi"/>
                <w:b/>
                <w:bCs/>
              </w:rPr>
              <w:t>…</w:t>
            </w:r>
          </w:p>
        </w:tc>
      </w:tr>
      <w:tr w:rsidR="00FE50FC" w:rsidRPr="00A466B4" w14:paraId="136EDF50" w14:textId="77777777" w:rsidTr="00FE50FC">
        <w:tc>
          <w:tcPr>
            <w:tcW w:w="5240" w:type="dxa"/>
          </w:tcPr>
          <w:p w14:paraId="2ED94A15" w14:textId="77777777" w:rsidR="00FE50FC" w:rsidRPr="00A6027B" w:rsidRDefault="00FE50FC" w:rsidP="00FA6C31">
            <w:pPr>
              <w:pStyle w:val="Texte"/>
              <w:rPr>
                <w:color w:val="000000"/>
              </w:rPr>
            </w:pPr>
            <w:r w:rsidRPr="00A6027B">
              <w:rPr>
                <w:color w:val="000000"/>
              </w:rPr>
              <w:t xml:space="preserve">Develop a first draft based on the agreed outlines (Submit the draft strategy) and present to the Resource Groups </w:t>
            </w:r>
          </w:p>
        </w:tc>
        <w:tc>
          <w:tcPr>
            <w:tcW w:w="1843" w:type="dxa"/>
          </w:tcPr>
          <w:p w14:paraId="60FBDC85" w14:textId="64AF7AF4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A6027B">
              <w:rPr>
                <w:rFonts w:eastAsiaTheme="minorHAnsi"/>
              </w:rPr>
              <w:t>5</w:t>
            </w:r>
          </w:p>
        </w:tc>
        <w:tc>
          <w:tcPr>
            <w:tcW w:w="3260" w:type="dxa"/>
          </w:tcPr>
          <w:p w14:paraId="3947D2CD" w14:textId="4C607685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061164">
              <w:rPr>
                <w:rFonts w:eastAsiaTheme="minorHAnsi"/>
                <w:b/>
                <w:bCs/>
              </w:rPr>
              <w:t>…</w:t>
            </w:r>
          </w:p>
        </w:tc>
      </w:tr>
      <w:tr w:rsidR="00FE50FC" w:rsidRPr="00A466B4" w14:paraId="539C02C5" w14:textId="77777777" w:rsidTr="00FE50FC">
        <w:tc>
          <w:tcPr>
            <w:tcW w:w="5240" w:type="dxa"/>
          </w:tcPr>
          <w:p w14:paraId="1F79B590" w14:textId="77777777" w:rsidR="00FE50FC" w:rsidRPr="00A6027B" w:rsidRDefault="00FE50FC" w:rsidP="00FA6C31">
            <w:pPr>
              <w:pStyle w:val="Texte"/>
              <w:rPr>
                <w:color w:val="000000"/>
              </w:rPr>
            </w:pPr>
            <w:r w:rsidRPr="00A6027B">
              <w:rPr>
                <w:color w:val="000000"/>
              </w:rPr>
              <w:t>Consult the members and the resource groups/experts</w:t>
            </w:r>
            <w:r w:rsidRPr="00A6027B" w:rsidDel="00936F4F">
              <w:rPr>
                <w:color w:val="000000"/>
              </w:rPr>
              <w:t xml:space="preserve"> </w:t>
            </w:r>
            <w:r w:rsidRPr="00A6027B">
              <w:rPr>
                <w:color w:val="000000"/>
              </w:rPr>
              <w:t xml:space="preserve">– integrate feedback received into the draft report </w:t>
            </w:r>
          </w:p>
        </w:tc>
        <w:tc>
          <w:tcPr>
            <w:tcW w:w="1843" w:type="dxa"/>
          </w:tcPr>
          <w:p w14:paraId="1B372351" w14:textId="76FA3A90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A6027B">
              <w:rPr>
                <w:rFonts w:eastAsiaTheme="minorHAnsi"/>
              </w:rPr>
              <w:t>2</w:t>
            </w:r>
          </w:p>
        </w:tc>
        <w:tc>
          <w:tcPr>
            <w:tcW w:w="3260" w:type="dxa"/>
          </w:tcPr>
          <w:p w14:paraId="2D529146" w14:textId="2BAFA316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061164">
              <w:rPr>
                <w:rFonts w:eastAsiaTheme="minorHAnsi"/>
                <w:b/>
                <w:bCs/>
              </w:rPr>
              <w:t>…</w:t>
            </w:r>
          </w:p>
        </w:tc>
      </w:tr>
      <w:tr w:rsidR="00FE50FC" w:rsidRPr="00A466B4" w14:paraId="46FABAA6" w14:textId="77777777" w:rsidTr="00FE50FC">
        <w:tc>
          <w:tcPr>
            <w:tcW w:w="5240" w:type="dxa"/>
          </w:tcPr>
          <w:p w14:paraId="23231F54" w14:textId="77777777" w:rsidR="00FE50FC" w:rsidRPr="00A6027B" w:rsidRDefault="00FE50FC" w:rsidP="00FA6C31">
            <w:pPr>
              <w:pStyle w:val="Texte"/>
              <w:rPr>
                <w:color w:val="000000"/>
              </w:rPr>
            </w:pPr>
            <w:r w:rsidRPr="00A6027B">
              <w:rPr>
                <w:color w:val="000000"/>
              </w:rPr>
              <w:t>Finalise the document (Submit final strategy)</w:t>
            </w:r>
          </w:p>
        </w:tc>
        <w:tc>
          <w:tcPr>
            <w:tcW w:w="1843" w:type="dxa"/>
          </w:tcPr>
          <w:p w14:paraId="1575923D" w14:textId="03D2A039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A6027B">
              <w:rPr>
                <w:rFonts w:eastAsiaTheme="minorHAnsi"/>
              </w:rPr>
              <w:t>1</w:t>
            </w:r>
          </w:p>
        </w:tc>
        <w:tc>
          <w:tcPr>
            <w:tcW w:w="3260" w:type="dxa"/>
          </w:tcPr>
          <w:p w14:paraId="5A77F4E4" w14:textId="0C104382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061164">
              <w:rPr>
                <w:rFonts w:eastAsiaTheme="minorHAnsi"/>
                <w:b/>
                <w:bCs/>
              </w:rPr>
              <w:t>…</w:t>
            </w:r>
          </w:p>
        </w:tc>
      </w:tr>
      <w:tr w:rsidR="00FE50FC" w:rsidRPr="00A466B4" w14:paraId="2FC17FE5" w14:textId="77777777" w:rsidTr="00FE50FC">
        <w:trPr>
          <w:trHeight w:val="560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1BD75AC2" w14:textId="77777777" w:rsidR="00FE50FC" w:rsidRPr="00A6027B" w:rsidRDefault="00FE50FC" w:rsidP="00FA6C31">
            <w:pPr>
              <w:pStyle w:val="Texte"/>
              <w:rPr>
                <w:i/>
                <w:iCs/>
                <w:color w:val="000000"/>
              </w:rPr>
            </w:pPr>
            <w:r w:rsidRPr="00A6027B">
              <w:rPr>
                <w:i/>
                <w:iCs/>
                <w:color w:val="000000"/>
              </w:rPr>
              <w:lastRenderedPageBreak/>
              <w:t xml:space="preserve">Train ASEAN Member States to develop Risk-based ASF Control Strategy </w:t>
            </w:r>
          </w:p>
        </w:tc>
      </w:tr>
      <w:tr w:rsidR="00FE50FC" w:rsidRPr="00A466B4" w14:paraId="0BA39605" w14:textId="77777777" w:rsidTr="00FE50FC">
        <w:tc>
          <w:tcPr>
            <w:tcW w:w="5240" w:type="dxa"/>
          </w:tcPr>
          <w:p w14:paraId="2D544F9B" w14:textId="77777777" w:rsidR="00FE50FC" w:rsidRPr="00A6027B" w:rsidRDefault="00FE50FC" w:rsidP="00FA6C31">
            <w:pPr>
              <w:pStyle w:val="Texte"/>
              <w:rPr>
                <w:rFonts w:eastAsiaTheme="minorHAnsi"/>
              </w:rPr>
            </w:pPr>
            <w:r w:rsidRPr="00A6027B">
              <w:t xml:space="preserve">Develop training materials </w:t>
            </w:r>
          </w:p>
        </w:tc>
        <w:tc>
          <w:tcPr>
            <w:tcW w:w="1843" w:type="dxa"/>
          </w:tcPr>
          <w:p w14:paraId="167EB7DD" w14:textId="6E379016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A6027B">
              <w:rPr>
                <w:rFonts w:eastAsiaTheme="minorHAnsi"/>
              </w:rPr>
              <w:t>3</w:t>
            </w:r>
          </w:p>
        </w:tc>
        <w:tc>
          <w:tcPr>
            <w:tcW w:w="3260" w:type="dxa"/>
          </w:tcPr>
          <w:p w14:paraId="166068DD" w14:textId="07889441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24344A">
              <w:rPr>
                <w:rFonts w:eastAsiaTheme="minorHAnsi"/>
                <w:b/>
                <w:bCs/>
              </w:rPr>
              <w:t>…</w:t>
            </w:r>
          </w:p>
        </w:tc>
      </w:tr>
      <w:tr w:rsidR="00FE50FC" w:rsidRPr="00A466B4" w14:paraId="0A383B73" w14:textId="77777777" w:rsidTr="00FE50FC">
        <w:tc>
          <w:tcPr>
            <w:tcW w:w="5240" w:type="dxa"/>
          </w:tcPr>
          <w:p w14:paraId="1DBEE5FB" w14:textId="77777777" w:rsidR="00FE50FC" w:rsidRPr="00A6027B" w:rsidRDefault="00FE50FC" w:rsidP="00FA6C31">
            <w:pPr>
              <w:pStyle w:val="Texte"/>
              <w:rPr>
                <w:color w:val="000000"/>
              </w:rPr>
            </w:pPr>
            <w:r w:rsidRPr="00A6027B">
              <w:rPr>
                <w:color w:val="000000"/>
              </w:rPr>
              <w:t>Train ASEAN Member states to develop risk based ASF Control Strategy</w:t>
            </w:r>
          </w:p>
        </w:tc>
        <w:tc>
          <w:tcPr>
            <w:tcW w:w="1843" w:type="dxa"/>
          </w:tcPr>
          <w:p w14:paraId="3F898F72" w14:textId="55A8F06B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A6027B">
              <w:rPr>
                <w:rFonts w:eastAsiaTheme="minorHAnsi"/>
              </w:rPr>
              <w:t>2</w:t>
            </w:r>
          </w:p>
        </w:tc>
        <w:tc>
          <w:tcPr>
            <w:tcW w:w="3260" w:type="dxa"/>
          </w:tcPr>
          <w:p w14:paraId="1B50EA46" w14:textId="1DAC46A0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24344A">
              <w:rPr>
                <w:rFonts w:eastAsiaTheme="minorHAnsi"/>
                <w:b/>
                <w:bCs/>
              </w:rPr>
              <w:t>…</w:t>
            </w:r>
          </w:p>
        </w:tc>
      </w:tr>
      <w:tr w:rsidR="00FE50FC" w:rsidRPr="00A466B4" w14:paraId="19511E52" w14:textId="77777777" w:rsidTr="00FE50FC">
        <w:tc>
          <w:tcPr>
            <w:tcW w:w="5240" w:type="dxa"/>
          </w:tcPr>
          <w:p w14:paraId="52EBA045" w14:textId="77777777" w:rsidR="00D3273C" w:rsidRDefault="00D3273C" w:rsidP="00FA6C31">
            <w:pPr>
              <w:pStyle w:val="Texte"/>
              <w:rPr>
                <w:b/>
                <w:color w:val="000000"/>
              </w:rPr>
            </w:pPr>
          </w:p>
          <w:p w14:paraId="70F8C368" w14:textId="73BE5CCA" w:rsidR="00D3273C" w:rsidRDefault="00D3273C" w:rsidP="00FA6C31">
            <w:pPr>
              <w:pStyle w:val="Text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 </w:t>
            </w:r>
          </w:p>
          <w:p w14:paraId="2A4D7136" w14:textId="4926CFA5" w:rsidR="00FE50FC" w:rsidRPr="00A6027B" w:rsidRDefault="00D3273C" w:rsidP="00FA6C31">
            <w:pPr>
              <w:pStyle w:val="Texte"/>
              <w:rPr>
                <w:b/>
                <w:bCs/>
                <w:color w:val="000000"/>
              </w:rPr>
            </w:pPr>
            <w:r>
              <w:rPr>
                <w:highlight w:val="yellow"/>
              </w:rPr>
              <w:t>(</w:t>
            </w:r>
            <w:proofErr w:type="gramStart"/>
            <w:r>
              <w:rPr>
                <w:color w:val="FF0000"/>
                <w:highlight w:val="yellow"/>
              </w:rPr>
              <w:t>must</w:t>
            </w:r>
            <w:proofErr w:type="gramEnd"/>
            <w:r>
              <w:rPr>
                <w:color w:val="FF0000"/>
                <w:highlight w:val="yellow"/>
              </w:rPr>
              <w:t xml:space="preserve"> include consultancy fees and any additional fees</w:t>
            </w:r>
            <w:r>
              <w:rPr>
                <w:highlight w:val="yellow"/>
              </w:rPr>
              <w:t>)</w:t>
            </w:r>
          </w:p>
        </w:tc>
        <w:tc>
          <w:tcPr>
            <w:tcW w:w="1843" w:type="dxa"/>
          </w:tcPr>
          <w:p w14:paraId="77FCF490" w14:textId="4D1C0A65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  <w:highlight w:val="yellow"/>
              </w:rPr>
            </w:pPr>
            <w:r w:rsidRPr="00A6027B">
              <w:rPr>
                <w:rFonts w:eastAsiaTheme="minorHAnsi"/>
              </w:rPr>
              <w:t>32.5 days</w:t>
            </w:r>
          </w:p>
        </w:tc>
        <w:tc>
          <w:tcPr>
            <w:tcW w:w="3260" w:type="dxa"/>
          </w:tcPr>
          <w:p w14:paraId="3E3F313F" w14:textId="751E26C3" w:rsidR="00FE50FC" w:rsidRPr="00A6027B" w:rsidRDefault="00FE50FC" w:rsidP="00FA6C31">
            <w:pPr>
              <w:pStyle w:val="Texte"/>
              <w:jc w:val="center"/>
              <w:rPr>
                <w:rFonts w:eastAsiaTheme="minorHAnsi"/>
                <w:b/>
                <w:bCs/>
              </w:rPr>
            </w:pPr>
            <w:r w:rsidRPr="0024344A">
              <w:rPr>
                <w:rFonts w:eastAsiaTheme="minorHAnsi"/>
                <w:b/>
                <w:bCs/>
              </w:rPr>
              <w:t>…</w:t>
            </w:r>
          </w:p>
        </w:tc>
      </w:tr>
    </w:tbl>
    <w:p w14:paraId="7DEACAFA" w14:textId="77777777" w:rsidR="00FE50FC" w:rsidRPr="005A6B83" w:rsidRDefault="00FE50FC" w:rsidP="00FE50FC">
      <w:pPr>
        <w:pStyle w:val="Texte"/>
        <w:ind w:left="720"/>
        <w:rPr>
          <w:b/>
          <w:bCs/>
          <w:sz w:val="24"/>
          <w:szCs w:val="28"/>
        </w:rPr>
      </w:pPr>
    </w:p>
    <w:p w14:paraId="1E02146D" w14:textId="77777777" w:rsidR="00EB39A3" w:rsidRDefault="00EB39A3" w:rsidP="00EB39A3">
      <w:pPr>
        <w:pStyle w:val="Texte"/>
        <w:rPr>
          <w:szCs w:val="20"/>
        </w:rPr>
      </w:pPr>
    </w:p>
    <w:p w14:paraId="50D66AAB" w14:textId="77777777" w:rsidR="00EB39A3" w:rsidRPr="003446A2" w:rsidRDefault="00EB39A3" w:rsidP="00EB39A3">
      <w:pPr>
        <w:pStyle w:val="Texte"/>
        <w:numPr>
          <w:ilvl w:val="0"/>
          <w:numId w:val="13"/>
        </w:numPr>
        <w:spacing w:after="0" w:line="240" w:lineRule="auto"/>
        <w:rPr>
          <w:b/>
          <w:bCs/>
          <w:sz w:val="24"/>
          <w:szCs w:val="28"/>
        </w:rPr>
      </w:pPr>
      <w:r w:rsidRPr="003446A2">
        <w:rPr>
          <w:b/>
          <w:bCs/>
          <w:sz w:val="24"/>
          <w:szCs w:val="28"/>
        </w:rPr>
        <w:t>Conditional tranche</w:t>
      </w:r>
    </w:p>
    <w:tbl>
      <w:tblPr>
        <w:tblpPr w:leftFromText="141" w:rightFromText="141" w:vertAnchor="text" w:horzAnchor="margin" w:tblpXSpec="center" w:tblpY="328"/>
        <w:tblW w:w="10574" w:type="dxa"/>
        <w:tblLook w:val="04A0" w:firstRow="1" w:lastRow="0" w:firstColumn="1" w:lastColumn="0" w:noHBand="0" w:noVBand="1"/>
      </w:tblPr>
      <w:tblGrid>
        <w:gridCol w:w="5098"/>
        <w:gridCol w:w="2410"/>
        <w:gridCol w:w="3066"/>
      </w:tblGrid>
      <w:tr w:rsidR="00EB39A3" w:rsidRPr="00F065D1" w14:paraId="06582EF7" w14:textId="77777777" w:rsidTr="00D851EE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107D" w14:textId="77777777" w:rsidR="00EB39A3" w:rsidRPr="00F065D1" w:rsidRDefault="00EB39A3" w:rsidP="00A602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Deliverables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A9B" w14:textId="77777777" w:rsidR="00EB39A3" w:rsidRPr="00F065D1" w:rsidRDefault="00EB39A3" w:rsidP="00A602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Unit day(s)</w:t>
            </w:r>
            <w:r w:rsidRPr="00F065D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C5510" w14:textId="77777777" w:rsidR="00EB39A3" w:rsidRPr="00F065D1" w:rsidRDefault="00EB39A3" w:rsidP="00A602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Cost </w:t>
            </w:r>
          </w:p>
        </w:tc>
      </w:tr>
      <w:tr w:rsidR="00EB39A3" w:rsidRPr="00A2173F" w14:paraId="175918B1" w14:textId="77777777" w:rsidTr="00D851EE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7FA5" w14:textId="34282D83" w:rsidR="00EB39A3" w:rsidRPr="00725E82" w:rsidRDefault="003C6F22" w:rsidP="00A6027B">
            <w:pPr>
              <w:pStyle w:val="Texte"/>
            </w:pPr>
            <w:r>
              <w:t xml:space="preserve">Support </w:t>
            </w:r>
            <w:r w:rsidR="00D851EE">
              <w:t>for one additional country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7C1D" w14:textId="77777777" w:rsidR="00EB39A3" w:rsidRDefault="00EB39A3" w:rsidP="00A6027B">
            <w:pPr>
              <w:jc w:val="center"/>
              <w:rPr>
                <w:b/>
                <w:bCs/>
                <w:color w:val="000000"/>
              </w:rPr>
            </w:pPr>
          </w:p>
          <w:p w14:paraId="02FD2D98" w14:textId="77777777" w:rsidR="00EB39A3" w:rsidRDefault="00EB39A3" w:rsidP="00A6027B">
            <w:pPr>
              <w:jc w:val="center"/>
              <w:rPr>
                <w:b/>
                <w:bCs/>
                <w:color w:val="000000"/>
              </w:rPr>
            </w:pPr>
          </w:p>
          <w:p w14:paraId="45CAE527" w14:textId="77777777" w:rsidR="00EB39A3" w:rsidRPr="005A4294" w:rsidRDefault="00EB39A3" w:rsidP="00A6027B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5A4294">
              <w:rPr>
                <w:b/>
                <w:bCs/>
                <w:color w:val="000000"/>
                <w:sz w:val="24"/>
                <w:szCs w:val="22"/>
              </w:rPr>
              <w:t>…</w:t>
            </w:r>
          </w:p>
          <w:p w14:paraId="13C5E735" w14:textId="77777777" w:rsidR="00EB39A3" w:rsidRDefault="00EB39A3" w:rsidP="00A6027B">
            <w:pPr>
              <w:jc w:val="center"/>
              <w:rPr>
                <w:b/>
                <w:bCs/>
                <w:color w:val="000000"/>
              </w:rPr>
            </w:pPr>
          </w:p>
          <w:p w14:paraId="2A43A529" w14:textId="77777777" w:rsidR="00EB39A3" w:rsidRPr="005A4294" w:rsidRDefault="00EB39A3" w:rsidP="00A6027B">
            <w:pPr>
              <w:jc w:val="center"/>
              <w:rPr>
                <w:i/>
                <w:iCs/>
                <w:color w:val="000000"/>
              </w:rPr>
            </w:pPr>
            <w:r w:rsidRPr="005A4294">
              <w:rPr>
                <w:i/>
                <w:iCs/>
                <w:color w:val="FF0000"/>
                <w:szCs w:val="16"/>
              </w:rPr>
              <w:t>Bidders should indicate the number of days necessary to perform the service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3E59F" w14:textId="77777777" w:rsidR="00EB39A3" w:rsidRDefault="00EB39A3" w:rsidP="00A6027B">
            <w:pPr>
              <w:jc w:val="center"/>
              <w:rPr>
                <w:b/>
                <w:bCs/>
                <w:color w:val="000000"/>
              </w:rPr>
            </w:pPr>
          </w:p>
          <w:p w14:paraId="7C2CC26D" w14:textId="77777777" w:rsidR="00EB39A3" w:rsidRDefault="00EB39A3" w:rsidP="00A6027B">
            <w:pPr>
              <w:jc w:val="center"/>
              <w:rPr>
                <w:b/>
                <w:bCs/>
                <w:color w:val="000000"/>
              </w:rPr>
            </w:pPr>
          </w:p>
          <w:p w14:paraId="5C2BBC3E" w14:textId="77777777" w:rsidR="00EB39A3" w:rsidRPr="005A4294" w:rsidRDefault="00EB39A3" w:rsidP="00A6027B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5A4294">
              <w:rPr>
                <w:b/>
                <w:bCs/>
                <w:color w:val="000000"/>
                <w:sz w:val="24"/>
                <w:szCs w:val="22"/>
              </w:rPr>
              <w:t>…</w:t>
            </w:r>
          </w:p>
          <w:p w14:paraId="14E18D4A" w14:textId="77777777" w:rsidR="00EB39A3" w:rsidRDefault="00EB39A3" w:rsidP="00A6027B">
            <w:pPr>
              <w:jc w:val="center"/>
              <w:rPr>
                <w:i/>
                <w:iCs/>
                <w:color w:val="FF0000"/>
                <w:szCs w:val="16"/>
              </w:rPr>
            </w:pPr>
          </w:p>
          <w:p w14:paraId="2BF5FF8A" w14:textId="77777777" w:rsidR="00EB39A3" w:rsidRPr="005A4294" w:rsidRDefault="00EB39A3" w:rsidP="00A602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4294">
              <w:rPr>
                <w:i/>
                <w:iCs/>
                <w:color w:val="FF0000"/>
                <w:szCs w:val="16"/>
              </w:rPr>
              <w:t>covering the professional fee of the consultant</w:t>
            </w:r>
          </w:p>
        </w:tc>
      </w:tr>
    </w:tbl>
    <w:p w14:paraId="501503AF" w14:textId="77777777" w:rsidR="00EB39A3" w:rsidRDefault="00EB39A3" w:rsidP="00EB39A3">
      <w:pPr>
        <w:pStyle w:val="Texte"/>
        <w:rPr>
          <w:color w:val="FF0000"/>
          <w:sz w:val="16"/>
          <w:szCs w:val="18"/>
        </w:rPr>
      </w:pPr>
    </w:p>
    <w:p w14:paraId="513B320E" w14:textId="77777777" w:rsidR="00EB39A3" w:rsidRDefault="00EB39A3" w:rsidP="00EB39A3">
      <w:pPr>
        <w:pStyle w:val="Texte"/>
        <w:rPr>
          <w:color w:val="FF0000"/>
          <w:sz w:val="16"/>
          <w:szCs w:val="18"/>
        </w:rPr>
      </w:pPr>
    </w:p>
    <w:p w14:paraId="6CCB7F03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color w:val="FF0000"/>
          <w:sz w:val="20"/>
          <w:szCs w:val="20"/>
          <w:lang w:eastAsia="en-US"/>
        </w:rPr>
      </w:pPr>
      <w:r w:rsidRPr="000061CD">
        <w:rPr>
          <w:b/>
          <w:bCs/>
          <w:color w:val="FF0000"/>
          <w:sz w:val="28"/>
          <w:szCs w:val="32"/>
          <w:vertAlign w:val="superscript"/>
          <w:lang w:eastAsia="en-US"/>
        </w:rPr>
        <w:footnoteRef/>
      </w:r>
      <w:r w:rsidRPr="000061CD">
        <w:rPr>
          <w:color w:val="FF0000"/>
          <w:sz w:val="20"/>
          <w:szCs w:val="22"/>
          <w:lang w:eastAsia="en-US"/>
        </w:rPr>
        <w:t xml:space="preserve"> </w:t>
      </w:r>
      <w:r w:rsidRPr="000061CD">
        <w:rPr>
          <w:color w:val="FF0000"/>
          <w:sz w:val="20"/>
          <w:szCs w:val="20"/>
          <w:lang w:eastAsia="en-US"/>
        </w:rPr>
        <w:t xml:space="preserve">Nota bene: </w:t>
      </w:r>
    </w:p>
    <w:p w14:paraId="55D4886E" w14:textId="5E5AEEA6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color w:val="FF0000"/>
          <w:sz w:val="20"/>
          <w:szCs w:val="20"/>
          <w:lang w:eastAsia="en-US"/>
        </w:rPr>
      </w:pPr>
      <w:r w:rsidRPr="000061CD">
        <w:rPr>
          <w:color w:val="FF0000"/>
          <w:sz w:val="20"/>
          <w:szCs w:val="20"/>
          <w:lang w:eastAsia="en-US"/>
        </w:rPr>
        <w:t>For any currency other than the EURO, the exchange rate used will be that of the day of the submission of the offers (</w:t>
      </w:r>
      <w:r w:rsidR="00A966D2">
        <w:rPr>
          <w:color w:val="FF0000"/>
          <w:sz w:val="20"/>
          <w:szCs w:val="20"/>
          <w:lang w:eastAsia="en-US"/>
        </w:rPr>
        <w:t>03/08/2022).</w:t>
      </w:r>
    </w:p>
    <w:p w14:paraId="482B43AA" w14:textId="1669013C" w:rsidR="00475F6B" w:rsidRDefault="00310D27" w:rsidP="00D851EE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color w:val="0000FF"/>
          <w:sz w:val="20"/>
          <w:szCs w:val="20"/>
          <w:u w:val="single"/>
          <w:lang w:eastAsia="en-US"/>
        </w:rPr>
      </w:pPr>
      <w:r w:rsidRPr="3B45F79E">
        <w:rPr>
          <w:color w:val="FF0000"/>
          <w:sz w:val="20"/>
          <w:szCs w:val="20"/>
          <w:lang w:eastAsia="en-US"/>
        </w:rPr>
        <w:t>WOAH</w:t>
      </w:r>
      <w:r w:rsidR="000061CD" w:rsidRPr="3B45F79E">
        <w:rPr>
          <w:color w:val="FF0000"/>
          <w:sz w:val="20"/>
          <w:szCs w:val="20"/>
          <w:lang w:eastAsia="en-US"/>
        </w:rPr>
        <w:t xml:space="preserve"> is using the main daily euro foreign exchange rates (reference rates provided by the ECB) accessible in the website of the Banque de France </w:t>
      </w:r>
      <w:r w:rsidR="000061CD" w:rsidRPr="3B45F79E">
        <w:rPr>
          <w:sz w:val="20"/>
          <w:szCs w:val="20"/>
          <w:lang w:eastAsia="en-US"/>
        </w:rPr>
        <w:t>(</w:t>
      </w:r>
      <w:hyperlink r:id="rId11">
        <w:r w:rsidR="000061CD" w:rsidRPr="3B45F79E">
          <w:rPr>
            <w:color w:val="0000FF"/>
            <w:sz w:val="20"/>
            <w:szCs w:val="20"/>
            <w:u w:val="single"/>
            <w:lang w:eastAsia="en-US"/>
          </w:rPr>
          <w:t>Main daily euro foreign exchange rates (reference rates provided by the ECB) | Banque de France (banque-france.fr)</w:t>
        </w:r>
      </w:hyperlink>
    </w:p>
    <w:p w14:paraId="55612640" w14:textId="119A8003" w:rsidR="00FA6C31" w:rsidRDefault="00FA6C31" w:rsidP="00D851EE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</w:pPr>
    </w:p>
    <w:p w14:paraId="6F2DACEF" w14:textId="46502F5B" w:rsidR="00FA6C31" w:rsidRDefault="00FA6C31" w:rsidP="00D851EE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</w:pPr>
    </w:p>
    <w:p w14:paraId="0D358A82" w14:textId="77777777" w:rsidR="00FA6C31" w:rsidRDefault="00FA6C31" w:rsidP="00D851EE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</w:pPr>
    </w:p>
    <w:p w14:paraId="589C98C3" w14:textId="77777777" w:rsidR="00FA6C31" w:rsidRDefault="00FA6C31" w:rsidP="00FA6C31">
      <w:pPr>
        <w:tabs>
          <w:tab w:val="left" w:pos="1701"/>
        </w:tabs>
        <w:ind w:left="1701" w:hanging="1701"/>
        <w:rPr>
          <w:bCs/>
          <w:sz w:val="22"/>
          <w:szCs w:val="20"/>
          <w:lang w:eastAsia="fr-FR"/>
        </w:rPr>
      </w:pPr>
      <w:r>
        <w:rPr>
          <w:bCs/>
          <w:lang w:eastAsia="fr-FR"/>
        </w:rPr>
        <w:t>Entity name</w:t>
      </w:r>
      <w:r>
        <w:rPr>
          <w:bCs/>
          <w:lang w:eastAsia="fr-FR"/>
        </w:rPr>
        <w:tab/>
        <w:t xml:space="preserve">: </w:t>
      </w:r>
      <w:r>
        <w:rPr>
          <w:bCs/>
          <w:lang w:eastAsia="fr-FR"/>
        </w:rPr>
        <w:tab/>
      </w:r>
    </w:p>
    <w:p w14:paraId="0A9D4A9C" w14:textId="77777777" w:rsidR="00FA6C31" w:rsidRDefault="00FA6C31" w:rsidP="00FA6C31">
      <w:pPr>
        <w:tabs>
          <w:tab w:val="left" w:pos="1701"/>
        </w:tabs>
        <w:ind w:left="1701" w:hanging="1701"/>
        <w:rPr>
          <w:bCs/>
          <w:lang w:eastAsia="fr-FR"/>
        </w:rPr>
      </w:pPr>
      <w:r>
        <w:rPr>
          <w:bCs/>
          <w:lang w:eastAsia="fr-FR"/>
        </w:rPr>
        <w:t>Address</w:t>
      </w:r>
      <w:r>
        <w:rPr>
          <w:bCs/>
          <w:lang w:eastAsia="fr-FR"/>
        </w:rPr>
        <w:tab/>
        <w:t>:</w:t>
      </w:r>
      <w:r>
        <w:rPr>
          <w:bCs/>
          <w:lang w:eastAsia="fr-FR"/>
        </w:rPr>
        <w:tab/>
      </w:r>
    </w:p>
    <w:p w14:paraId="4F43E703" w14:textId="77777777" w:rsidR="00FA6C31" w:rsidRDefault="00FA6C31" w:rsidP="00FA6C31">
      <w:pPr>
        <w:tabs>
          <w:tab w:val="left" w:pos="1701"/>
        </w:tabs>
        <w:ind w:left="1701" w:hanging="1701"/>
        <w:rPr>
          <w:bCs/>
          <w:lang w:val="en-US" w:eastAsia="fr-FR"/>
        </w:rPr>
      </w:pPr>
      <w:r>
        <w:rPr>
          <w:bCs/>
          <w:lang w:val="en-US" w:eastAsia="fr-FR"/>
        </w:rPr>
        <w:t xml:space="preserve">Name &amp; Title of duly </w:t>
      </w:r>
      <w:proofErr w:type="spellStart"/>
      <w:r>
        <w:rPr>
          <w:bCs/>
          <w:lang w:val="en-US" w:eastAsia="fr-FR"/>
        </w:rPr>
        <w:t>authorised</w:t>
      </w:r>
      <w:proofErr w:type="spellEnd"/>
      <w:r>
        <w:rPr>
          <w:bCs/>
          <w:lang w:val="en-US" w:eastAsia="fr-FR"/>
        </w:rPr>
        <w:t xml:space="preserve"> representative: </w:t>
      </w:r>
    </w:p>
    <w:p w14:paraId="7B023B99" w14:textId="77777777" w:rsidR="00FA6C31" w:rsidRDefault="00FA6C31" w:rsidP="00FA6C31">
      <w:pPr>
        <w:tabs>
          <w:tab w:val="left" w:pos="1701"/>
        </w:tabs>
        <w:ind w:left="1701" w:hanging="1701"/>
        <w:rPr>
          <w:bCs/>
          <w:lang w:eastAsia="fr-FR"/>
        </w:rPr>
      </w:pPr>
      <w:r>
        <w:rPr>
          <w:bCs/>
          <w:lang w:eastAsia="fr-FR"/>
        </w:rPr>
        <w:t>Date</w:t>
      </w:r>
      <w:r>
        <w:rPr>
          <w:bCs/>
          <w:lang w:eastAsia="fr-FR"/>
        </w:rPr>
        <w:tab/>
        <w:t>:</w:t>
      </w:r>
      <w:r>
        <w:rPr>
          <w:bCs/>
          <w:lang w:eastAsia="fr-FR"/>
        </w:rPr>
        <w:tab/>
      </w:r>
    </w:p>
    <w:p w14:paraId="1FB550CC" w14:textId="77777777" w:rsidR="00FA6C31" w:rsidRDefault="00FA6C31" w:rsidP="00FA6C31">
      <w:pPr>
        <w:tabs>
          <w:tab w:val="left" w:pos="1701"/>
        </w:tabs>
        <w:ind w:left="1701" w:hanging="1701"/>
        <w:rPr>
          <w:b/>
          <w:smallCaps/>
          <w:lang w:eastAsia="en-US"/>
        </w:rPr>
      </w:pPr>
      <w:r>
        <w:rPr>
          <w:bCs/>
          <w:lang w:eastAsia="fr-FR"/>
        </w:rPr>
        <w:t>Signature</w:t>
      </w:r>
      <w:r>
        <w:rPr>
          <w:bCs/>
          <w:lang w:eastAsia="fr-FR"/>
        </w:rPr>
        <w:tab/>
        <w:t>:</w:t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</w:p>
    <w:p w14:paraId="611CD03D" w14:textId="77777777" w:rsidR="00FA6C31" w:rsidRPr="00E57CD5" w:rsidRDefault="00FA6C31" w:rsidP="00D851EE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</w:pPr>
    </w:p>
    <w:sectPr w:rsidR="00FA6C31" w:rsidRPr="00E57CD5" w:rsidSect="0071366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567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3F4B" w14:textId="77777777" w:rsidR="00A23CC6" w:rsidRDefault="00A23CC6" w:rsidP="00A91925">
      <w:r>
        <w:separator/>
      </w:r>
    </w:p>
  </w:endnote>
  <w:endnote w:type="continuationSeparator" w:id="0">
    <w:p w14:paraId="78270775" w14:textId="77777777" w:rsidR="00A23CC6" w:rsidRDefault="00A23CC6" w:rsidP="00A91925">
      <w:r>
        <w:continuationSeparator/>
      </w:r>
    </w:p>
  </w:endnote>
  <w:endnote w:type="continuationNotice" w:id="1">
    <w:p w14:paraId="5BD4A8CB" w14:textId="77777777" w:rsidR="00A23CC6" w:rsidRDefault="00A23C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1288" w14:textId="5E91FCCC" w:rsidR="00840FAF" w:rsidRDefault="00840FAF" w:rsidP="007F1E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1D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5D115" w14:textId="77777777" w:rsidR="00840FAF" w:rsidRDefault="00840FAF" w:rsidP="00840F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28EF" w14:textId="77777777" w:rsidR="00840FAF" w:rsidRDefault="00840FAF" w:rsidP="007F1E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25ACC8" w14:textId="77777777" w:rsidR="00EE78FC" w:rsidRDefault="00EE78FC" w:rsidP="00EE78FC">
    <w:pPr>
      <w:pStyle w:val="Footer"/>
    </w:pPr>
    <w:r>
      <w:t>SRR/CFEOI2022/7</w:t>
    </w:r>
  </w:p>
  <w:p w14:paraId="38C037C2" w14:textId="6FF2B8B1" w:rsidR="000A6FE4" w:rsidRPr="00A24DB9" w:rsidRDefault="000A6FE4" w:rsidP="004213A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7254" w14:textId="7545BE3D" w:rsidR="0016459B" w:rsidRDefault="005A6366">
    <w:pPr>
      <w:pStyle w:val="Footer"/>
    </w:pPr>
    <w:r>
      <w:t>SRR/CFEOI2022/7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AFFD" w14:textId="77777777" w:rsidR="00A23CC6" w:rsidRDefault="00A23CC6" w:rsidP="00A91925">
      <w:r>
        <w:separator/>
      </w:r>
    </w:p>
  </w:footnote>
  <w:footnote w:type="continuationSeparator" w:id="0">
    <w:p w14:paraId="6902A6C0" w14:textId="77777777" w:rsidR="00A23CC6" w:rsidRDefault="00A23CC6" w:rsidP="00A91925">
      <w:r>
        <w:continuationSeparator/>
      </w:r>
    </w:p>
  </w:footnote>
  <w:footnote w:type="continuationNotice" w:id="1">
    <w:p w14:paraId="6AB1F22D" w14:textId="77777777" w:rsidR="00A23CC6" w:rsidRDefault="00A23CC6">
      <w:pPr>
        <w:spacing w:line="240" w:lineRule="auto"/>
      </w:pPr>
    </w:p>
  </w:footnote>
  <w:footnote w:id="2">
    <w:p w14:paraId="14CC26BB" w14:textId="77777777" w:rsidR="000061CD" w:rsidRPr="00BB20B1" w:rsidRDefault="000061CD" w:rsidP="000061C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127F" w14:textId="5A940B55" w:rsidR="00E56712" w:rsidRDefault="00204B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83A1A1" wp14:editId="60DC90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60980" cy="514350"/>
          <wp:effectExtent l="0" t="0" r="1270" b="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0A69" w14:textId="34DC97D4" w:rsidR="00B01C8E" w:rsidRDefault="006F142A" w:rsidP="006B2448">
    <w:pPr>
      <w:tabs>
        <w:tab w:val="clear" w:pos="284"/>
        <w:tab w:val="clear" w:pos="993"/>
        <w:tab w:val="clear" w:pos="1418"/>
        <w:tab w:val="left" w:pos="2025"/>
      </w:tabs>
      <w:spacing w:after="2000"/>
      <w:rPr>
        <w:noProof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62E1C41" wp14:editId="0DB95EBC">
          <wp:simplePos x="0" y="0"/>
          <wp:positionH relativeFrom="margin">
            <wp:align>center</wp:align>
          </wp:positionH>
          <wp:positionV relativeFrom="paragraph">
            <wp:posOffset>1365526</wp:posOffset>
          </wp:positionV>
          <wp:extent cx="5716905" cy="1216660"/>
          <wp:effectExtent l="0" t="0" r="0" b="2540"/>
          <wp:wrapNone/>
          <wp:docPr id="1" name="Image 1" descr="Une image contenant texte, bouteill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bouteill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cxw223865352"/>
        <w:b/>
        <w:bCs/>
        <w:color w:val="000000"/>
        <w:sz w:val="36"/>
        <w:szCs w:val="36"/>
        <w:shd w:val="clear" w:color="auto" w:fill="FFFFFF"/>
      </w:rPr>
      <w:t> </w:t>
    </w:r>
    <w:r>
      <w:rPr>
        <w:b/>
        <w:bCs/>
        <w:color w:val="000000"/>
        <w:sz w:val="36"/>
        <w:szCs w:val="36"/>
        <w:shd w:val="clear" w:color="auto" w:fill="FFFFFF"/>
      </w:rPr>
      <w:br/>
    </w:r>
    <w:r>
      <w:rPr>
        <w:rStyle w:val="eop"/>
        <w:b/>
        <w:bCs/>
        <w:color w:val="000000"/>
        <w:sz w:val="36"/>
        <w:szCs w:val="36"/>
        <w:shd w:val="clear" w:color="auto" w:fill="FFFFFF"/>
      </w:rPr>
      <w:t> </w:t>
    </w:r>
  </w:p>
  <w:p w14:paraId="2DDB853A" w14:textId="4CBE1FF3" w:rsidR="006B2448" w:rsidRDefault="006B2448" w:rsidP="006B2448">
    <w:pPr>
      <w:tabs>
        <w:tab w:val="clear" w:pos="284"/>
        <w:tab w:val="clear" w:pos="993"/>
        <w:tab w:val="clear" w:pos="1418"/>
        <w:tab w:val="left" w:pos="2025"/>
      </w:tabs>
      <w:spacing w:after="20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94D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C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98A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5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66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A0B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2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E5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40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5A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03137"/>
    <w:multiLevelType w:val="hybridMultilevel"/>
    <w:tmpl w:val="2BAE1B36"/>
    <w:lvl w:ilvl="0" w:tplc="3048AEA4">
      <w:start w:val="1"/>
      <w:numFmt w:val="decimal"/>
      <w:pStyle w:val="Bulletpoints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A7530B9"/>
    <w:multiLevelType w:val="hybridMultilevel"/>
    <w:tmpl w:val="ABAC6B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02129"/>
    <w:multiLevelType w:val="hybridMultilevel"/>
    <w:tmpl w:val="5D367268"/>
    <w:lvl w:ilvl="0" w:tplc="9420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424975">
    <w:abstractNumId w:val="12"/>
  </w:num>
  <w:num w:numId="2" w16cid:durableId="1206479530">
    <w:abstractNumId w:val="0"/>
  </w:num>
  <w:num w:numId="3" w16cid:durableId="163209424">
    <w:abstractNumId w:val="1"/>
  </w:num>
  <w:num w:numId="4" w16cid:durableId="1489633591">
    <w:abstractNumId w:val="2"/>
  </w:num>
  <w:num w:numId="5" w16cid:durableId="1690644062">
    <w:abstractNumId w:val="3"/>
  </w:num>
  <w:num w:numId="6" w16cid:durableId="2082560205">
    <w:abstractNumId w:val="8"/>
  </w:num>
  <w:num w:numId="7" w16cid:durableId="458884138">
    <w:abstractNumId w:val="4"/>
  </w:num>
  <w:num w:numId="8" w16cid:durableId="1691763739">
    <w:abstractNumId w:val="5"/>
  </w:num>
  <w:num w:numId="9" w16cid:durableId="1655722918">
    <w:abstractNumId w:val="6"/>
  </w:num>
  <w:num w:numId="10" w16cid:durableId="711269232">
    <w:abstractNumId w:val="7"/>
  </w:num>
  <w:num w:numId="11" w16cid:durableId="1626428516">
    <w:abstractNumId w:val="9"/>
  </w:num>
  <w:num w:numId="12" w16cid:durableId="700980533">
    <w:abstractNumId w:val="10"/>
  </w:num>
  <w:num w:numId="13" w16cid:durableId="751203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CD"/>
    <w:rsid w:val="000061CD"/>
    <w:rsid w:val="00016C77"/>
    <w:rsid w:val="000266DF"/>
    <w:rsid w:val="00032DEC"/>
    <w:rsid w:val="00054C66"/>
    <w:rsid w:val="00087658"/>
    <w:rsid w:val="000A6FE4"/>
    <w:rsid w:val="000D4D7C"/>
    <w:rsid w:val="000F7A9A"/>
    <w:rsid w:val="00111EB7"/>
    <w:rsid w:val="0016459B"/>
    <w:rsid w:val="001677D5"/>
    <w:rsid w:val="00170A09"/>
    <w:rsid w:val="00197BEB"/>
    <w:rsid w:val="001C445D"/>
    <w:rsid w:val="00204BFF"/>
    <w:rsid w:val="00215310"/>
    <w:rsid w:val="0022093F"/>
    <w:rsid w:val="002A6257"/>
    <w:rsid w:val="002B7413"/>
    <w:rsid w:val="002C295C"/>
    <w:rsid w:val="00310D27"/>
    <w:rsid w:val="00344509"/>
    <w:rsid w:val="003A572D"/>
    <w:rsid w:val="003B2F1B"/>
    <w:rsid w:val="003C6F22"/>
    <w:rsid w:val="00403978"/>
    <w:rsid w:val="004213AD"/>
    <w:rsid w:val="004218EE"/>
    <w:rsid w:val="00475F6B"/>
    <w:rsid w:val="004A5673"/>
    <w:rsid w:val="00503C98"/>
    <w:rsid w:val="00541E95"/>
    <w:rsid w:val="00556387"/>
    <w:rsid w:val="00567378"/>
    <w:rsid w:val="00586D7B"/>
    <w:rsid w:val="005A6366"/>
    <w:rsid w:val="005A79A6"/>
    <w:rsid w:val="005C2967"/>
    <w:rsid w:val="005E0F31"/>
    <w:rsid w:val="00611F4A"/>
    <w:rsid w:val="00633218"/>
    <w:rsid w:val="0069358E"/>
    <w:rsid w:val="006A3171"/>
    <w:rsid w:val="006B2448"/>
    <w:rsid w:val="006F142A"/>
    <w:rsid w:val="006F560A"/>
    <w:rsid w:val="00713661"/>
    <w:rsid w:val="00754DB8"/>
    <w:rsid w:val="0076300D"/>
    <w:rsid w:val="00774021"/>
    <w:rsid w:val="00786302"/>
    <w:rsid w:val="00786AEB"/>
    <w:rsid w:val="00787851"/>
    <w:rsid w:val="00791B99"/>
    <w:rsid w:val="007927FB"/>
    <w:rsid w:val="007B6B59"/>
    <w:rsid w:val="007D6170"/>
    <w:rsid w:val="007F1EEE"/>
    <w:rsid w:val="00813AD6"/>
    <w:rsid w:val="00840FAF"/>
    <w:rsid w:val="008B1ED4"/>
    <w:rsid w:val="00900445"/>
    <w:rsid w:val="00910818"/>
    <w:rsid w:val="009538E9"/>
    <w:rsid w:val="009708F3"/>
    <w:rsid w:val="009C65DB"/>
    <w:rsid w:val="009E3420"/>
    <w:rsid w:val="009F2E22"/>
    <w:rsid w:val="00A21C32"/>
    <w:rsid w:val="00A23CC6"/>
    <w:rsid w:val="00A24DB9"/>
    <w:rsid w:val="00A55819"/>
    <w:rsid w:val="00A91925"/>
    <w:rsid w:val="00A966D2"/>
    <w:rsid w:val="00AA5E2E"/>
    <w:rsid w:val="00AB5808"/>
    <w:rsid w:val="00AD0835"/>
    <w:rsid w:val="00AD10DC"/>
    <w:rsid w:val="00AD1651"/>
    <w:rsid w:val="00B01C8E"/>
    <w:rsid w:val="00B03C36"/>
    <w:rsid w:val="00B07455"/>
    <w:rsid w:val="00BA1DC5"/>
    <w:rsid w:val="00BB796F"/>
    <w:rsid w:val="00BC2232"/>
    <w:rsid w:val="00BD3E35"/>
    <w:rsid w:val="00BE389F"/>
    <w:rsid w:val="00C27C6D"/>
    <w:rsid w:val="00C33844"/>
    <w:rsid w:val="00C36556"/>
    <w:rsid w:val="00C676B0"/>
    <w:rsid w:val="00C913A9"/>
    <w:rsid w:val="00CC0D98"/>
    <w:rsid w:val="00CC3F41"/>
    <w:rsid w:val="00CD20D2"/>
    <w:rsid w:val="00CE460A"/>
    <w:rsid w:val="00D06869"/>
    <w:rsid w:val="00D3273C"/>
    <w:rsid w:val="00D35274"/>
    <w:rsid w:val="00D42781"/>
    <w:rsid w:val="00D53283"/>
    <w:rsid w:val="00D851EE"/>
    <w:rsid w:val="00D864B7"/>
    <w:rsid w:val="00E00B5D"/>
    <w:rsid w:val="00E027BB"/>
    <w:rsid w:val="00E13DFC"/>
    <w:rsid w:val="00E27A16"/>
    <w:rsid w:val="00E4790B"/>
    <w:rsid w:val="00E562C7"/>
    <w:rsid w:val="00E56712"/>
    <w:rsid w:val="00E57CD5"/>
    <w:rsid w:val="00E64A34"/>
    <w:rsid w:val="00E83D79"/>
    <w:rsid w:val="00EA59EB"/>
    <w:rsid w:val="00EB0CB9"/>
    <w:rsid w:val="00EB39A3"/>
    <w:rsid w:val="00ED2745"/>
    <w:rsid w:val="00EE78FC"/>
    <w:rsid w:val="00EF319C"/>
    <w:rsid w:val="00F27E4A"/>
    <w:rsid w:val="00F377D5"/>
    <w:rsid w:val="00F46136"/>
    <w:rsid w:val="00F64410"/>
    <w:rsid w:val="00F91E1D"/>
    <w:rsid w:val="00FA6C31"/>
    <w:rsid w:val="00FB5EF8"/>
    <w:rsid w:val="00FC7D3C"/>
    <w:rsid w:val="00FD079C"/>
    <w:rsid w:val="00FE50FC"/>
    <w:rsid w:val="00FF3C98"/>
    <w:rsid w:val="3B438CF7"/>
    <w:rsid w:val="3B45F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51AE7"/>
  <w15:chartTrackingRefBased/>
  <w15:docId w15:val="{C87AACEC-9C19-4BF1-8831-CF7D0D43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 body"/>
    <w:rsid w:val="00813AD6"/>
    <w:pPr>
      <w:tabs>
        <w:tab w:val="left" w:pos="284"/>
        <w:tab w:val="left" w:pos="993"/>
        <w:tab w:val="left" w:pos="1418"/>
      </w:tabs>
      <w:spacing w:line="240" w:lineRule="exact"/>
      <w:jc w:val="both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FF3C98"/>
    <w:pPr>
      <w:keepNext/>
      <w:keepLines/>
      <w:spacing w:before="480" w:after="120"/>
      <w:outlineLvl w:val="0"/>
    </w:pPr>
    <w:rPr>
      <w:rFonts w:ascii="Montserrat Medium" w:hAnsi="Montserrat Medium"/>
      <w:color w:val="41234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274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A16"/>
    <w:pPr>
      <w:keepNext/>
      <w:keepLines/>
      <w:spacing w:before="40"/>
      <w:outlineLvl w:val="2"/>
    </w:pPr>
    <w:rPr>
      <w:rFonts w:ascii="Calibri Light" w:hAnsi="Calibri Light" w:cs="Times New Roman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658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Heading3Char">
    <w:name w:val="Heading 3 Char"/>
    <w:link w:val="Heading3"/>
    <w:uiPriority w:val="9"/>
    <w:semiHidden/>
    <w:rsid w:val="00E27A16"/>
    <w:rPr>
      <w:rFonts w:ascii="Calibri Light" w:eastAsia="Times New Roman" w:hAnsi="Calibri Light" w:cs="Times New Roman"/>
      <w:color w:val="1F3763"/>
    </w:rPr>
  </w:style>
  <w:style w:type="character" w:customStyle="1" w:styleId="HeaderChar">
    <w:name w:val="Header Char"/>
    <w:link w:val="Header"/>
    <w:uiPriority w:val="99"/>
    <w:rsid w:val="00087658"/>
    <w:rPr>
      <w:rFonts w:ascii="Arial" w:eastAsia="Times New Roman" w:hAnsi="Arial" w:cs="Arial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3DFC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13DFC"/>
    <w:rPr>
      <w:rFonts w:ascii="Arial" w:eastAsia="Times New Roman" w:hAnsi="Arial" w:cs="Arial"/>
      <w:sz w:val="18"/>
      <w:szCs w:val="18"/>
      <w:lang w:eastAsia="en-GB"/>
    </w:rPr>
  </w:style>
  <w:style w:type="paragraph" w:customStyle="1" w:styleId="signoff">
    <w:name w:val="sign off"/>
    <w:basedOn w:val="Normal"/>
    <w:rsid w:val="006A3171"/>
    <w:pPr>
      <w:jc w:val="right"/>
    </w:pPr>
  </w:style>
  <w:style w:type="character" w:customStyle="1" w:styleId="Heading2Char">
    <w:name w:val="Heading 2 Char"/>
    <w:link w:val="Heading2"/>
    <w:uiPriority w:val="9"/>
    <w:semiHidden/>
    <w:rsid w:val="00D35274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paragraph" w:customStyle="1" w:styleId="Signatory">
    <w:name w:val="Signatory"/>
    <w:basedOn w:val="Normal"/>
    <w:rsid w:val="00016C77"/>
    <w:pPr>
      <w:spacing w:line="264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BE389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389F"/>
    <w:rPr>
      <w:rFonts w:ascii="Arial" w:eastAsia="Times New Roman" w:hAnsi="Arial" w:cs="Arial"/>
      <w:color w:val="41AD49"/>
      <w:sz w:val="28"/>
      <w:szCs w:val="28"/>
      <w:lang w:eastAsia="en-GB"/>
    </w:rPr>
  </w:style>
  <w:style w:type="character" w:customStyle="1" w:styleId="Heading1Char">
    <w:name w:val="Heading 1 Char"/>
    <w:link w:val="Heading1"/>
    <w:uiPriority w:val="9"/>
    <w:rsid w:val="00FF3C98"/>
    <w:rPr>
      <w:rFonts w:ascii="Montserrat Medium" w:eastAsia="Times New Roman" w:hAnsi="Montserrat Medium" w:cs="Times New Roman"/>
      <w:color w:val="412341"/>
      <w:sz w:val="48"/>
      <w:szCs w:val="48"/>
      <w:lang w:eastAsia="en-GB"/>
    </w:rPr>
  </w:style>
  <w:style w:type="paragraph" w:customStyle="1" w:styleId="Textboxtypestyle">
    <w:name w:val="Text box type style"/>
    <w:basedOn w:val="Normal"/>
    <w:rsid w:val="007B6B59"/>
  </w:style>
  <w:style w:type="character" w:styleId="PageNumber">
    <w:name w:val="page number"/>
    <w:basedOn w:val="DefaultParagraphFont"/>
    <w:uiPriority w:val="99"/>
    <w:semiHidden/>
    <w:unhideWhenUsed/>
    <w:rsid w:val="00840FAF"/>
  </w:style>
  <w:style w:type="paragraph" w:customStyle="1" w:styleId="chapternumber">
    <w:name w:val="chapter number"/>
    <w:basedOn w:val="Normal"/>
    <w:qFormat/>
    <w:rsid w:val="00A21C32"/>
    <w:pPr>
      <w:tabs>
        <w:tab w:val="clear" w:pos="284"/>
        <w:tab w:val="clear" w:pos="993"/>
        <w:tab w:val="clear" w:pos="1418"/>
        <w:tab w:val="left" w:pos="6713"/>
      </w:tabs>
      <w:spacing w:after="200" w:line="240" w:lineRule="auto"/>
      <w:jc w:val="center"/>
    </w:pPr>
    <w:rPr>
      <w:spacing w:val="20"/>
    </w:rPr>
  </w:style>
  <w:style w:type="paragraph" w:customStyle="1" w:styleId="Chaptertitle">
    <w:name w:val="Chapter title"/>
    <w:basedOn w:val="Normal"/>
    <w:qFormat/>
    <w:rsid w:val="00E00B5D"/>
    <w:pPr>
      <w:tabs>
        <w:tab w:val="clear" w:pos="284"/>
        <w:tab w:val="clear" w:pos="993"/>
        <w:tab w:val="clear" w:pos="1418"/>
        <w:tab w:val="left" w:pos="6713"/>
      </w:tabs>
      <w:spacing w:after="600" w:line="240" w:lineRule="auto"/>
      <w:jc w:val="center"/>
    </w:pPr>
    <w:rPr>
      <w:sz w:val="48"/>
      <w:szCs w:val="48"/>
    </w:rPr>
  </w:style>
  <w:style w:type="paragraph" w:customStyle="1" w:styleId="subtitles">
    <w:name w:val="sub titles"/>
    <w:basedOn w:val="Chaptertitle"/>
    <w:qFormat/>
    <w:rsid w:val="005C2967"/>
    <w:pPr>
      <w:spacing w:before="400" w:after="200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rsid w:val="005A79A6"/>
  </w:style>
  <w:style w:type="paragraph" w:customStyle="1" w:styleId="Bodycopy">
    <w:name w:val="Body copy"/>
    <w:basedOn w:val="Normal"/>
    <w:qFormat/>
    <w:rsid w:val="005C2967"/>
    <w:pPr>
      <w:tabs>
        <w:tab w:val="clear" w:pos="284"/>
        <w:tab w:val="clear" w:pos="993"/>
        <w:tab w:val="clear" w:pos="1418"/>
      </w:tabs>
      <w:spacing w:line="288" w:lineRule="auto"/>
      <w:ind w:left="1134" w:right="1127"/>
    </w:pPr>
    <w:rPr>
      <w:color w:val="000000"/>
      <w:spacing w:val="2"/>
    </w:rPr>
  </w:style>
  <w:style w:type="paragraph" w:customStyle="1" w:styleId="Bulletpoints">
    <w:name w:val="Bullet points"/>
    <w:basedOn w:val="Bodycopy"/>
    <w:qFormat/>
    <w:rsid w:val="005C2967"/>
    <w:pPr>
      <w:numPr>
        <w:numId w:val="12"/>
      </w:numPr>
    </w:pPr>
  </w:style>
  <w:style w:type="paragraph" w:customStyle="1" w:styleId="Paragraphtitle">
    <w:name w:val="Paragraph title"/>
    <w:basedOn w:val="Bodycopy"/>
    <w:qFormat/>
    <w:rsid w:val="005C2967"/>
    <w:rPr>
      <w:b/>
      <w:bCs/>
    </w:rPr>
  </w:style>
  <w:style w:type="paragraph" w:customStyle="1" w:styleId="NOTA">
    <w:name w:val="NOTA"/>
    <w:basedOn w:val="Bodycopy"/>
    <w:rsid w:val="00ED2745"/>
    <w:rPr>
      <w:i/>
      <w:iCs/>
    </w:rPr>
  </w:style>
  <w:style w:type="paragraph" w:styleId="Title">
    <w:name w:val="Title"/>
    <w:basedOn w:val="Normal"/>
    <w:next w:val="SubTitle1"/>
    <w:link w:val="TitleChar"/>
    <w:qFormat/>
    <w:rsid w:val="000061CD"/>
    <w:pPr>
      <w:tabs>
        <w:tab w:val="clear" w:pos="284"/>
        <w:tab w:val="clear" w:pos="993"/>
        <w:tab w:val="clear" w:pos="1418"/>
      </w:tabs>
      <w:spacing w:after="120" w:line="240" w:lineRule="auto"/>
      <w:jc w:val="center"/>
    </w:pPr>
    <w:rPr>
      <w:b/>
      <w:smallCaps/>
      <w:sz w:val="36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0061CD"/>
    <w:rPr>
      <w:rFonts w:ascii="Arial" w:eastAsia="Times New Roman" w:hAnsi="Arial" w:cs="Arial"/>
      <w:b/>
      <w:smallCaps/>
      <w:sz w:val="36"/>
      <w:szCs w:val="40"/>
      <w:lang w:eastAsia="en-US"/>
    </w:rPr>
  </w:style>
  <w:style w:type="paragraph" w:customStyle="1" w:styleId="SubTitle1">
    <w:name w:val="SubTitle 1"/>
    <w:basedOn w:val="Normal"/>
    <w:next w:val="Normal"/>
    <w:rsid w:val="000061CD"/>
    <w:pPr>
      <w:tabs>
        <w:tab w:val="clear" w:pos="284"/>
        <w:tab w:val="clear" w:pos="993"/>
        <w:tab w:val="clear" w:pos="1418"/>
      </w:tabs>
      <w:spacing w:after="120" w:line="240" w:lineRule="auto"/>
      <w:jc w:val="center"/>
    </w:pPr>
    <w:rPr>
      <w:rFonts w:ascii="Times New Roman" w:hAnsi="Times New Roman" w:cs="Times New Roman"/>
      <w:b/>
      <w:sz w:val="40"/>
      <w:szCs w:val="20"/>
      <w:lang w:eastAsia="en-US"/>
    </w:rPr>
  </w:style>
  <w:style w:type="paragraph" w:customStyle="1" w:styleId="Texte">
    <w:name w:val="Texte"/>
    <w:basedOn w:val="Normal"/>
    <w:qFormat/>
    <w:rsid w:val="000061CD"/>
    <w:pPr>
      <w:tabs>
        <w:tab w:val="clear" w:pos="284"/>
        <w:tab w:val="clear" w:pos="993"/>
        <w:tab w:val="clear" w:pos="1418"/>
      </w:tabs>
      <w:spacing w:after="120" w:line="276" w:lineRule="auto"/>
    </w:pPr>
    <w:rPr>
      <w:sz w:val="20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1C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1CD"/>
    <w:rPr>
      <w:rFonts w:ascii="Arial" w:eastAsia="Times New Roman" w:hAnsi="Arial" w:cs="Arial"/>
    </w:rPr>
  </w:style>
  <w:style w:type="character" w:customStyle="1" w:styleId="scxw223865352">
    <w:name w:val="scxw223865352"/>
    <w:basedOn w:val="DefaultParagraphFont"/>
    <w:rsid w:val="006F142A"/>
  </w:style>
  <w:style w:type="character" w:customStyle="1" w:styleId="eop">
    <w:name w:val="eop"/>
    <w:basedOn w:val="DefaultParagraphFont"/>
    <w:rsid w:val="006F142A"/>
  </w:style>
  <w:style w:type="table" w:styleId="TableGrid">
    <w:name w:val="Table Grid"/>
    <w:basedOn w:val="TableNormal"/>
    <w:uiPriority w:val="59"/>
    <w:rsid w:val="001645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6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8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5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37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0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que-france.fr/en/statistics/rates/exchange-rates/main-daily-euro-foreign-exchange-rates-reference-rates-provided-ec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692C.034E4BD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boussou\OneDrive%20-%20World%20Organisation%20For%20Animal%20Health\Bureau\Logo%20Mod&#232;le%20ENG\WOAH_WORD%20DOCUMENT_ENGLISH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FF940938CC04DB844A917AFCC1EE5" ma:contentTypeVersion="14" ma:contentTypeDescription="Crée un document." ma:contentTypeScope="" ma:versionID="9a6359c443c274926e112c3212021025">
  <xsd:schema xmlns:xsd="http://www.w3.org/2001/XMLSchema" xmlns:xs="http://www.w3.org/2001/XMLSchema" xmlns:p="http://schemas.microsoft.com/office/2006/metadata/properties" xmlns:ns3="50dd357c-67cb-4410-9f4e-c1d9d054fced" xmlns:ns4="24bb5f73-a0c5-4ebe-ba21-37ec5ca3f2ac" targetNamespace="http://schemas.microsoft.com/office/2006/metadata/properties" ma:root="true" ma:fieldsID="72d9a878ebf9acfcbd8861ae54bf0079" ns3:_="" ns4:_="">
    <xsd:import namespace="50dd357c-67cb-4410-9f4e-c1d9d054fced"/>
    <xsd:import namespace="24bb5f73-a0c5-4ebe-ba21-37ec5ca3f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d357c-67cb-4410-9f4e-c1d9d054f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5f73-a0c5-4ebe-ba21-37ec5ca3f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A38BE-0DFF-4D9D-A9BF-C6B0A2FC7B26}">
  <ds:schemaRefs>
    <ds:schemaRef ds:uri="http://schemas.microsoft.com/office/2006/documentManagement/types"/>
    <ds:schemaRef ds:uri="http://purl.org/dc/terms/"/>
    <ds:schemaRef ds:uri="http://www.w3.org/XML/1998/namespace"/>
    <ds:schemaRef ds:uri="24bb5f73-a0c5-4ebe-ba21-37ec5ca3f2a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0dd357c-67cb-4410-9f4e-c1d9d054fce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042C45-9B39-A34D-B3C7-A78EA835AA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6D28C-1946-4AE6-A67F-7438AEF4E8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315BA-1102-44B2-A199-D1ECF60E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d357c-67cb-4410-9f4e-c1d9d054fced"/>
    <ds:schemaRef ds:uri="24bb5f73-a0c5-4ebe-ba21-37ec5ca3f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WOAH_WORD DOCUMENT_ENGLISH_TEMPLATE (2)</Template>
  <TotalTime>1</TotalTime>
  <Pages>3</Pages>
  <Words>387</Words>
  <Characters>2206</Characters>
  <Application>Microsoft Office Word</Application>
  <DocSecurity>4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Boussou</dc:creator>
  <cp:keywords/>
  <dc:description/>
  <cp:lastModifiedBy>Karma  Rinzin</cp:lastModifiedBy>
  <cp:revision>2</cp:revision>
  <cp:lastPrinted>2021-11-05T23:33:00Z</cp:lastPrinted>
  <dcterms:created xsi:type="dcterms:W3CDTF">2022-07-18T03:35:00Z</dcterms:created>
  <dcterms:modified xsi:type="dcterms:W3CDTF">2022-07-18T03:35:00Z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0x01010024BFF940938CC04DB844A917AFCC1EE5</vt:lpwstr>
  </property>
  <property fmtid="{D5CDD505-2E9C-101B-9397-08002B2CF9AE}" pid="3" name="MediaServiceImageTags">
    <vt:lpwstr/>
  </property>
</Properties>
</file>