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D541" w14:textId="37DCD60E" w:rsidR="0065721C" w:rsidRPr="00C2368D" w:rsidRDefault="0065721C" w:rsidP="28529FE5">
      <w:pPr>
        <w:spacing w:after="120"/>
        <w:jc w:val="center"/>
        <w:rPr>
          <w:rFonts w:ascii="Arial" w:eastAsia="Arial" w:hAnsi="Arial" w:cs="Arial"/>
          <w:color w:val="000000" w:themeColor="text1"/>
          <w:sz w:val="32"/>
          <w:szCs w:val="32"/>
          <w:lang w:val="en-GB"/>
        </w:rPr>
      </w:pPr>
    </w:p>
    <w:p w14:paraId="1DDCB786" w14:textId="3847FDF9" w:rsidR="0065721C" w:rsidRPr="00C2368D" w:rsidRDefault="0065721C" w:rsidP="28529FE5">
      <w:pPr>
        <w:spacing w:after="120"/>
        <w:jc w:val="both"/>
        <w:rPr>
          <w:rFonts w:ascii="Arial" w:eastAsia="Arial" w:hAnsi="Arial" w:cs="Arial"/>
          <w:color w:val="000000" w:themeColor="text1"/>
          <w:sz w:val="20"/>
          <w:szCs w:val="20"/>
          <w:lang w:val="en-GB"/>
        </w:rPr>
      </w:pPr>
    </w:p>
    <w:p w14:paraId="37794AF2" w14:textId="77777777" w:rsidR="009126D6" w:rsidRDefault="009126D6" w:rsidP="00C0702A">
      <w:pPr>
        <w:spacing w:after="120"/>
        <w:jc w:val="both"/>
        <w:rPr>
          <w:rFonts w:ascii="Arial" w:eastAsia="Arial" w:hAnsi="Arial" w:cs="Arial"/>
          <w:bCs/>
          <w:color w:val="000000" w:themeColor="text1"/>
          <w:sz w:val="20"/>
          <w:szCs w:val="20"/>
          <w:lang w:val="en-GB"/>
        </w:rPr>
      </w:pPr>
    </w:p>
    <w:p w14:paraId="5774CF33" w14:textId="77777777" w:rsidR="00BA02E2" w:rsidRDefault="00BA02E2" w:rsidP="00C0702A">
      <w:pPr>
        <w:spacing w:after="120"/>
        <w:jc w:val="both"/>
        <w:rPr>
          <w:rFonts w:ascii="Arial" w:eastAsia="Arial" w:hAnsi="Arial" w:cs="Arial"/>
          <w:bCs/>
          <w:color w:val="000000" w:themeColor="text1"/>
          <w:sz w:val="20"/>
          <w:szCs w:val="20"/>
          <w:lang w:val="en-GB"/>
        </w:rPr>
      </w:pPr>
    </w:p>
    <w:p w14:paraId="610F8A97" w14:textId="610BF69A" w:rsidR="00C0702A" w:rsidRPr="007D2639" w:rsidRDefault="007D2639" w:rsidP="00C0702A">
      <w:pPr>
        <w:spacing w:after="120"/>
        <w:jc w:val="both"/>
        <w:rPr>
          <w:rFonts w:ascii="Arial" w:eastAsia="Arial" w:hAnsi="Arial" w:cs="Arial"/>
          <w:b/>
          <w:color w:val="000000" w:themeColor="text1"/>
          <w:sz w:val="20"/>
          <w:szCs w:val="20"/>
          <w:lang w:val="en-GB"/>
        </w:rPr>
      </w:pPr>
      <w:r w:rsidRPr="007D2639">
        <w:rPr>
          <w:rFonts w:ascii="Arial" w:eastAsia="Arial" w:hAnsi="Arial" w:cs="Arial"/>
          <w:b/>
          <w:color w:val="000000" w:themeColor="text1"/>
          <w:sz w:val="20"/>
          <w:szCs w:val="20"/>
          <w:lang w:val="en-GB"/>
        </w:rPr>
        <w:t>CBD/DC2022/1</w:t>
      </w:r>
    </w:p>
    <w:p w14:paraId="432F3BD3" w14:textId="07CEEB47" w:rsidR="0065721C" w:rsidRPr="00C0702A" w:rsidRDefault="0065721C" w:rsidP="28529FE5">
      <w:pPr>
        <w:spacing w:after="120"/>
        <w:jc w:val="both"/>
        <w:rPr>
          <w:rFonts w:ascii="Arial" w:eastAsia="Arial" w:hAnsi="Arial" w:cs="Arial"/>
          <w:color w:val="000000" w:themeColor="text1"/>
          <w:sz w:val="20"/>
          <w:szCs w:val="20"/>
          <w:lang w:val="en-US"/>
        </w:rPr>
      </w:pPr>
    </w:p>
    <w:p w14:paraId="76C514EB" w14:textId="5D990D7E" w:rsidR="0065721C" w:rsidRPr="00C2368D" w:rsidRDefault="66ECE8FE" w:rsidP="28529FE5">
      <w:pPr>
        <w:pStyle w:val="Titre"/>
        <w:spacing w:after="120"/>
        <w:jc w:val="center"/>
        <w:rPr>
          <w:rFonts w:ascii="Arial" w:eastAsia="Arial" w:hAnsi="Arial" w:cs="Arial"/>
          <w:b/>
          <w:bCs/>
          <w:sz w:val="36"/>
          <w:szCs w:val="36"/>
          <w:lang w:val="en-GB"/>
        </w:rPr>
      </w:pPr>
      <w:r w:rsidRPr="002C47A3">
        <w:rPr>
          <w:rFonts w:ascii="Arial" w:eastAsia="Arial" w:hAnsi="Arial" w:cs="Arial"/>
          <w:b/>
          <w:bCs/>
          <w:smallCaps/>
          <w:color w:val="000000" w:themeColor="text1"/>
          <w:sz w:val="36"/>
          <w:szCs w:val="36"/>
          <w:lang w:val="en-US"/>
        </w:rPr>
        <w:t xml:space="preserve">Document </w:t>
      </w:r>
      <w:r w:rsidR="007D2639">
        <w:rPr>
          <w:rFonts w:ascii="Arial" w:eastAsia="Arial" w:hAnsi="Arial" w:cs="Arial"/>
          <w:b/>
          <w:bCs/>
          <w:smallCaps/>
          <w:color w:val="000000" w:themeColor="text1"/>
          <w:sz w:val="36"/>
          <w:szCs w:val="36"/>
          <w:lang w:val="en-US"/>
        </w:rPr>
        <w:t>C</w:t>
      </w:r>
      <w:r w:rsidRPr="002C47A3">
        <w:rPr>
          <w:rFonts w:ascii="Arial" w:eastAsia="Arial" w:hAnsi="Arial" w:cs="Arial"/>
          <w:b/>
          <w:bCs/>
          <w:smallCaps/>
          <w:color w:val="000000" w:themeColor="text1"/>
          <w:sz w:val="36"/>
          <w:szCs w:val="36"/>
          <w:lang w:val="en-US"/>
        </w:rPr>
        <w:t>:</w:t>
      </w:r>
      <w:bookmarkStart w:id="0" w:name="_Hlk64898985"/>
      <w:r w:rsidR="00C2368D" w:rsidRPr="28529FE5">
        <w:rPr>
          <w:rFonts w:ascii="Arial" w:eastAsia="Arial" w:hAnsi="Arial" w:cs="Arial"/>
          <w:b/>
          <w:bCs/>
          <w:sz w:val="36"/>
          <w:szCs w:val="36"/>
          <w:lang w:val="en-GB"/>
        </w:rPr>
        <w:t xml:space="preserve"> </w:t>
      </w:r>
      <w:bookmarkEnd w:id="0"/>
      <w:r w:rsidR="005735A7" w:rsidRPr="28529FE5">
        <w:rPr>
          <w:rFonts w:ascii="Arial" w:eastAsia="Arial" w:hAnsi="Arial" w:cs="Arial"/>
          <w:b/>
          <w:bCs/>
          <w:sz w:val="36"/>
          <w:szCs w:val="36"/>
          <w:lang w:val="en-GB"/>
        </w:rPr>
        <w:t>Questions and Answers</w:t>
      </w:r>
      <w:r w:rsidR="00940321" w:rsidRPr="28529FE5">
        <w:rPr>
          <w:rFonts w:ascii="Arial" w:eastAsia="Arial" w:hAnsi="Arial" w:cs="Arial"/>
          <w:b/>
          <w:bCs/>
          <w:sz w:val="36"/>
          <w:szCs w:val="36"/>
          <w:lang w:val="en-GB"/>
        </w:rPr>
        <w:t xml:space="preserve"> </w:t>
      </w:r>
    </w:p>
    <w:p w14:paraId="01C0639A" w14:textId="15097201" w:rsidR="002F45BE" w:rsidRDefault="002F45BE" w:rsidP="28529FE5">
      <w:pPr>
        <w:rPr>
          <w:rFonts w:ascii="Arial" w:eastAsia="Arial" w:hAnsi="Arial" w:cs="Arial"/>
          <w:lang w:val="en-GB"/>
        </w:rPr>
      </w:pPr>
    </w:p>
    <w:p w14:paraId="37A93A42" w14:textId="3C28F718" w:rsidR="00F3225D" w:rsidRPr="002313FE" w:rsidRDefault="00CE254B" w:rsidP="00F3225D">
      <w:pPr>
        <w:spacing w:after="120"/>
        <w:jc w:val="both"/>
        <w:rPr>
          <w:rFonts w:ascii="Arial" w:eastAsia="Arial" w:hAnsi="Arial" w:cs="Arial"/>
          <w:lang w:val="en-GB"/>
        </w:rPr>
      </w:pPr>
      <w:r w:rsidRPr="27642A49">
        <w:rPr>
          <w:rFonts w:ascii="Arial" w:eastAsia="Arial" w:hAnsi="Arial" w:cs="Arial"/>
          <w:lang w:val="en-GB"/>
        </w:rPr>
        <w:t xml:space="preserve">This document is established to centralise the responses to all the questions </w:t>
      </w:r>
      <w:r w:rsidR="00593720" w:rsidRPr="27642A49">
        <w:rPr>
          <w:rFonts w:ascii="Arial" w:eastAsia="Arial" w:hAnsi="Arial" w:cs="Arial"/>
          <w:lang w:val="en-GB"/>
        </w:rPr>
        <w:t>WOAH</w:t>
      </w:r>
      <w:r w:rsidRPr="27642A49">
        <w:rPr>
          <w:rFonts w:ascii="Arial" w:eastAsia="Arial" w:hAnsi="Arial" w:cs="Arial"/>
          <w:lang w:val="en-GB"/>
        </w:rPr>
        <w:t xml:space="preserve"> receives related to the </w:t>
      </w:r>
      <w:r w:rsidR="002313FE" w:rsidRPr="27642A49">
        <w:rPr>
          <w:rFonts w:ascii="Arial" w:eastAsia="Arial" w:hAnsi="Arial" w:cs="Arial"/>
          <w:lang w:val="en-GB"/>
        </w:rPr>
        <w:t xml:space="preserve">provision of </w:t>
      </w:r>
      <w:r w:rsidR="00692E2E">
        <w:rPr>
          <w:rFonts w:ascii="Arial" w:eastAsia="Arial" w:hAnsi="Arial" w:cs="Arial"/>
          <w:lang w:val="en-GB"/>
        </w:rPr>
        <w:t>PVS Pathway Information system</w:t>
      </w:r>
      <w:r w:rsidR="002313FE" w:rsidRPr="27642A49">
        <w:rPr>
          <w:rFonts w:ascii="Arial" w:eastAsia="Arial" w:hAnsi="Arial" w:cs="Arial"/>
          <w:lang w:val="en-GB"/>
        </w:rPr>
        <w:t xml:space="preserve"> </w:t>
      </w:r>
      <w:r w:rsidR="00692E2E">
        <w:rPr>
          <w:rFonts w:ascii="Arial" w:eastAsia="Arial" w:hAnsi="Arial" w:cs="Arial"/>
          <w:lang w:val="en-GB"/>
        </w:rPr>
        <w:t>competitive dialogue</w:t>
      </w:r>
      <w:r w:rsidRPr="27642A49">
        <w:rPr>
          <w:rFonts w:ascii="Arial" w:eastAsia="Arial" w:hAnsi="Arial" w:cs="Arial"/>
          <w:lang w:val="en-GB"/>
        </w:rPr>
        <w:t xml:space="preserve"> (</w:t>
      </w:r>
      <w:r w:rsidR="00592BB3">
        <w:rPr>
          <w:rFonts w:ascii="Arial" w:eastAsia="Arial" w:hAnsi="Arial" w:cs="Arial"/>
          <w:lang w:val="en-GB"/>
        </w:rPr>
        <w:t>CBD/DC2022/1</w:t>
      </w:r>
      <w:r w:rsidR="00D25774" w:rsidRPr="27642A49">
        <w:rPr>
          <w:rFonts w:ascii="Arial" w:eastAsia="Arial" w:hAnsi="Arial" w:cs="Arial"/>
          <w:color w:val="000000" w:themeColor="text1"/>
          <w:sz w:val="20"/>
          <w:szCs w:val="20"/>
          <w:lang w:val="en-GB"/>
        </w:rPr>
        <w:t>).</w:t>
      </w:r>
    </w:p>
    <w:p w14:paraId="2902C57F" w14:textId="0AC8E601" w:rsidR="00522EA7" w:rsidRDefault="00522EA7" w:rsidP="28529FE5">
      <w:pPr>
        <w:rPr>
          <w:rFonts w:ascii="Arial" w:eastAsia="Arial" w:hAnsi="Arial" w:cs="Arial"/>
          <w:b/>
          <w:lang w:val="en-GB"/>
        </w:rPr>
      </w:pPr>
      <w:r>
        <w:rPr>
          <w:rFonts w:ascii="Arial" w:eastAsia="Arial" w:hAnsi="Arial" w:cs="Arial"/>
          <w:b/>
          <w:lang w:val="en-GB"/>
        </w:rPr>
        <w:t xml:space="preserve">Updated on : </w:t>
      </w:r>
      <w:r w:rsidR="000B4445">
        <w:rPr>
          <w:rFonts w:ascii="Arial" w:eastAsia="Arial" w:hAnsi="Arial" w:cs="Arial"/>
          <w:b/>
          <w:lang w:val="en-GB"/>
        </w:rPr>
        <w:t>01</w:t>
      </w:r>
      <w:r w:rsidR="008E4288">
        <w:rPr>
          <w:rFonts w:ascii="Arial" w:eastAsia="Arial" w:hAnsi="Arial" w:cs="Arial"/>
          <w:b/>
          <w:lang w:val="en-GB"/>
        </w:rPr>
        <w:t>/</w:t>
      </w:r>
      <w:r w:rsidR="000B4445">
        <w:rPr>
          <w:rFonts w:ascii="Arial" w:eastAsia="Arial" w:hAnsi="Arial" w:cs="Arial"/>
          <w:b/>
          <w:lang w:val="en-GB"/>
        </w:rPr>
        <w:t>08</w:t>
      </w:r>
      <w:r w:rsidR="008E4288">
        <w:rPr>
          <w:rFonts w:ascii="Arial" w:eastAsia="Arial" w:hAnsi="Arial" w:cs="Arial"/>
          <w:b/>
          <w:lang w:val="en-GB"/>
        </w:rPr>
        <w:t>/</w:t>
      </w:r>
      <w:r w:rsidR="000B4445">
        <w:rPr>
          <w:rFonts w:ascii="Arial" w:eastAsia="Arial" w:hAnsi="Arial" w:cs="Arial"/>
          <w:b/>
          <w:lang w:val="en-GB"/>
        </w:rPr>
        <w:t>2022</w:t>
      </w:r>
    </w:p>
    <w:p w14:paraId="63AF860D" w14:textId="15849613" w:rsidR="005F0D1F" w:rsidRDefault="005F0D1F" w:rsidP="3DB0E42A">
      <w:pPr>
        <w:spacing w:after="0"/>
        <w:rPr>
          <w:rFonts w:ascii="Arial" w:eastAsia="Arial" w:hAnsi="Arial" w:cs="Arial"/>
          <w:b/>
          <w:bCs/>
          <w:lang w:val="en-GB"/>
        </w:rPr>
      </w:pPr>
      <w:r w:rsidRPr="67E76856">
        <w:rPr>
          <w:rFonts w:ascii="Arial" w:eastAsia="Arial" w:hAnsi="Arial" w:cs="Arial"/>
          <w:b/>
          <w:bCs/>
          <w:lang w:val="en-GB"/>
        </w:rPr>
        <w:t xml:space="preserve">Questions will be accepted until </w:t>
      </w:r>
      <w:r w:rsidR="00592BB3" w:rsidRPr="67E76856">
        <w:rPr>
          <w:rFonts w:ascii="Arial" w:eastAsia="Arial" w:hAnsi="Arial" w:cs="Arial"/>
          <w:b/>
          <w:bCs/>
          <w:lang w:val="en-GB"/>
        </w:rPr>
        <w:t>10/08/2022</w:t>
      </w:r>
    </w:p>
    <w:p w14:paraId="0FB3EF35" w14:textId="77777777" w:rsidR="00592BB3" w:rsidRPr="00650EE1" w:rsidRDefault="00592BB3" w:rsidP="005F0D1F">
      <w:pPr>
        <w:spacing w:after="0"/>
        <w:rPr>
          <w:rFonts w:ascii="Arial" w:eastAsia="Arial" w:hAnsi="Arial" w:cs="Arial"/>
          <w:b/>
          <w:lang w:val="en-GB"/>
        </w:rPr>
      </w:pPr>
    </w:p>
    <w:tbl>
      <w:tblPr>
        <w:tblStyle w:val="Grilledutableau"/>
        <w:tblW w:w="10491" w:type="dxa"/>
        <w:tblInd w:w="-431" w:type="dxa"/>
        <w:tblLook w:val="04A0" w:firstRow="1" w:lastRow="0" w:firstColumn="1" w:lastColumn="0" w:noHBand="0" w:noVBand="1"/>
      </w:tblPr>
      <w:tblGrid>
        <w:gridCol w:w="1075"/>
        <w:gridCol w:w="2828"/>
        <w:gridCol w:w="6588"/>
      </w:tblGrid>
      <w:tr w:rsidR="008D46E8" w14:paraId="41C2E922" w14:textId="77777777" w:rsidTr="4F974911">
        <w:tc>
          <w:tcPr>
            <w:tcW w:w="1075" w:type="dxa"/>
            <w:tcBorders>
              <w:bottom w:val="single" w:sz="4" w:space="0" w:color="auto"/>
            </w:tcBorders>
            <w:shd w:val="clear" w:color="auto" w:fill="C9C9C9" w:themeFill="accent3" w:themeFillTint="99"/>
            <w:vAlign w:val="center"/>
          </w:tcPr>
          <w:p w14:paraId="4CB9B188" w14:textId="04EC70B1" w:rsidR="005735A7" w:rsidRPr="00EB4ACC" w:rsidRDefault="005735A7" w:rsidP="28529FE5">
            <w:pPr>
              <w:spacing w:before="60" w:after="60"/>
              <w:jc w:val="center"/>
              <w:rPr>
                <w:rFonts w:ascii="Arial" w:eastAsia="Arial" w:hAnsi="Arial" w:cs="Arial"/>
                <w:b/>
                <w:bCs/>
              </w:rPr>
            </w:pPr>
            <w:r w:rsidRPr="28529FE5">
              <w:rPr>
                <w:rFonts w:ascii="Arial" w:eastAsia="Arial" w:hAnsi="Arial" w:cs="Arial"/>
                <w:b/>
                <w:bCs/>
              </w:rPr>
              <w:t>Section</w:t>
            </w:r>
          </w:p>
        </w:tc>
        <w:tc>
          <w:tcPr>
            <w:tcW w:w="2828" w:type="dxa"/>
            <w:tcBorders>
              <w:bottom w:val="single" w:sz="4" w:space="0" w:color="auto"/>
            </w:tcBorders>
            <w:shd w:val="clear" w:color="auto" w:fill="C9C9C9" w:themeFill="accent3" w:themeFillTint="99"/>
            <w:vAlign w:val="center"/>
          </w:tcPr>
          <w:p w14:paraId="0ADC9D28" w14:textId="77777777" w:rsidR="005735A7" w:rsidRPr="00EB4ACC" w:rsidRDefault="005735A7" w:rsidP="28529FE5">
            <w:pPr>
              <w:spacing w:before="60" w:after="60"/>
              <w:jc w:val="center"/>
              <w:rPr>
                <w:rFonts w:ascii="Arial" w:eastAsia="Arial" w:hAnsi="Arial" w:cs="Arial"/>
                <w:b/>
                <w:bCs/>
              </w:rPr>
            </w:pPr>
            <w:r w:rsidRPr="28529FE5">
              <w:rPr>
                <w:rFonts w:ascii="Arial" w:eastAsia="Arial" w:hAnsi="Arial" w:cs="Arial"/>
                <w:b/>
                <w:bCs/>
              </w:rPr>
              <w:t>Question</w:t>
            </w:r>
          </w:p>
        </w:tc>
        <w:tc>
          <w:tcPr>
            <w:tcW w:w="6588" w:type="dxa"/>
            <w:tcBorders>
              <w:bottom w:val="single" w:sz="4" w:space="0" w:color="auto"/>
            </w:tcBorders>
            <w:shd w:val="clear" w:color="auto" w:fill="C9C9C9" w:themeFill="accent3" w:themeFillTint="99"/>
            <w:vAlign w:val="center"/>
          </w:tcPr>
          <w:p w14:paraId="4C85BD7B" w14:textId="77777777" w:rsidR="005735A7" w:rsidRPr="000A6CC2" w:rsidRDefault="005735A7" w:rsidP="28529FE5">
            <w:pPr>
              <w:spacing w:before="60" w:after="60"/>
              <w:jc w:val="center"/>
              <w:rPr>
                <w:rFonts w:ascii="Arial" w:eastAsia="Arial" w:hAnsi="Arial" w:cs="Arial"/>
                <w:b/>
                <w:bCs/>
              </w:rPr>
            </w:pPr>
            <w:r w:rsidRPr="28529FE5">
              <w:rPr>
                <w:rFonts w:ascii="Arial" w:eastAsia="Arial" w:hAnsi="Arial" w:cs="Arial"/>
                <w:b/>
                <w:bCs/>
              </w:rPr>
              <w:t>Answer</w:t>
            </w:r>
          </w:p>
        </w:tc>
      </w:tr>
      <w:tr w:rsidR="00592BB3" w14:paraId="01A80D59" w14:textId="77777777" w:rsidTr="4F974911">
        <w:tc>
          <w:tcPr>
            <w:tcW w:w="10491" w:type="dxa"/>
            <w:gridSpan w:val="3"/>
            <w:tcBorders>
              <w:bottom w:val="single" w:sz="4" w:space="0" w:color="auto"/>
            </w:tcBorders>
            <w:shd w:val="clear" w:color="auto" w:fill="EDEDED" w:themeFill="accent3" w:themeFillTint="33"/>
            <w:vAlign w:val="center"/>
          </w:tcPr>
          <w:p w14:paraId="52076B31" w14:textId="1EBCD4BC" w:rsidR="00592BB3" w:rsidRPr="28529FE5" w:rsidRDefault="00C904A2" w:rsidP="28529FE5">
            <w:pPr>
              <w:spacing w:before="60" w:after="60"/>
              <w:jc w:val="center"/>
              <w:rPr>
                <w:rFonts w:ascii="Arial" w:eastAsia="Arial" w:hAnsi="Arial" w:cs="Arial"/>
                <w:b/>
                <w:bCs/>
              </w:rPr>
            </w:pPr>
            <w:r>
              <w:rPr>
                <w:rFonts w:ascii="Arial" w:eastAsia="Arial" w:hAnsi="Arial" w:cs="Arial"/>
                <w:b/>
                <w:bCs/>
                <w:sz w:val="18"/>
                <w:szCs w:val="18"/>
                <w:lang w:val="en-GB"/>
              </w:rPr>
              <w:t xml:space="preserve"> </w:t>
            </w:r>
            <w:r w:rsidR="00592BB3">
              <w:rPr>
                <w:rFonts w:ascii="Arial" w:eastAsia="Arial" w:hAnsi="Arial" w:cs="Arial"/>
                <w:b/>
                <w:bCs/>
                <w:sz w:val="18"/>
                <w:szCs w:val="18"/>
                <w:lang w:val="en-GB"/>
              </w:rPr>
              <w:t xml:space="preserve">Document A - </w:t>
            </w:r>
            <w:r w:rsidR="00592BB3" w:rsidRPr="28529FE5">
              <w:rPr>
                <w:rFonts w:ascii="Arial" w:eastAsia="Arial" w:hAnsi="Arial" w:cs="Arial"/>
                <w:b/>
                <w:bCs/>
                <w:sz w:val="18"/>
                <w:szCs w:val="18"/>
                <w:lang w:val="en-GB"/>
              </w:rPr>
              <w:t>Tender Procedure Rules</w:t>
            </w:r>
          </w:p>
        </w:tc>
      </w:tr>
      <w:tr w:rsidR="008D46E8" w:rsidRPr="00643F3D" w14:paraId="5D0D0DB7" w14:textId="77777777" w:rsidTr="00643F3D">
        <w:trPr>
          <w:trHeight w:val="3957"/>
        </w:trPr>
        <w:tc>
          <w:tcPr>
            <w:tcW w:w="1075" w:type="dxa"/>
            <w:vAlign w:val="center"/>
          </w:tcPr>
          <w:p w14:paraId="6D7681D5" w14:textId="5FC86E08" w:rsidR="00962C53" w:rsidRPr="00962C53" w:rsidRDefault="00962C53" w:rsidP="28529FE5">
            <w:pPr>
              <w:spacing w:before="60" w:after="60"/>
              <w:rPr>
                <w:rFonts w:ascii="Arial" w:eastAsia="Arial" w:hAnsi="Arial" w:cs="Arial"/>
                <w:b/>
                <w:bCs/>
                <w:sz w:val="18"/>
                <w:szCs w:val="18"/>
                <w:lang w:val="en-GB"/>
              </w:rPr>
            </w:pPr>
          </w:p>
        </w:tc>
        <w:tc>
          <w:tcPr>
            <w:tcW w:w="2828" w:type="dxa"/>
            <w:vAlign w:val="center"/>
          </w:tcPr>
          <w:p w14:paraId="765FC954" w14:textId="2FEA9955" w:rsidR="00962C53" w:rsidRPr="00AB65A4" w:rsidRDefault="00A618A9" w:rsidP="00AB65A4">
            <w:pPr>
              <w:rPr>
                <w:lang w:val="en-GB"/>
              </w:rPr>
            </w:pPr>
            <w:r w:rsidRPr="00A618A9">
              <w:rPr>
                <w:lang w:val="en-GB"/>
              </w:rPr>
              <w:t>Given the structure and stated technical specifications, are we limited to working inside the existing WOAH technical architecture and specifications? As an alternative, would you consider or allow concept notes that describe development and hosting through an outside entity?</w:t>
            </w:r>
          </w:p>
        </w:tc>
        <w:tc>
          <w:tcPr>
            <w:tcW w:w="6588" w:type="dxa"/>
            <w:vAlign w:val="center"/>
          </w:tcPr>
          <w:p w14:paraId="39DDEE43" w14:textId="357856E3" w:rsidR="00796E54" w:rsidRDefault="00796E54" w:rsidP="00813A79">
            <w:pPr>
              <w:pStyle w:val="NormalWeb"/>
              <w:spacing w:before="60" w:beforeAutospacing="0" w:after="60" w:afterAutospacing="0"/>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Regarding hosting: </w:t>
            </w:r>
            <w:r w:rsidR="00813A79">
              <w:rPr>
                <w:rFonts w:asciiTheme="minorHAnsi" w:eastAsiaTheme="minorEastAsia" w:hAnsiTheme="minorHAnsi" w:cstheme="minorBidi"/>
                <w:sz w:val="22"/>
                <w:szCs w:val="22"/>
                <w:lang w:val="en-GB"/>
              </w:rPr>
              <w:t>I</w:t>
            </w:r>
            <w:r>
              <w:rPr>
                <w:rFonts w:asciiTheme="minorHAnsi" w:eastAsiaTheme="minorEastAsia" w:hAnsiTheme="minorHAnsi" w:cstheme="minorBidi"/>
                <w:sz w:val="22"/>
                <w:szCs w:val="22"/>
                <w:lang w:val="en-GB"/>
              </w:rPr>
              <w:t xml:space="preserve">t is mandatory that the application is hosted within the Microsoft Azure WOAH environment, not with a third party. </w:t>
            </w:r>
          </w:p>
          <w:p w14:paraId="120A56CF" w14:textId="6DCD4557" w:rsidR="00796E54" w:rsidRDefault="00796E54" w:rsidP="00813A79">
            <w:pPr>
              <w:pStyle w:val="NormalWeb"/>
              <w:spacing w:before="60" w:beforeAutospacing="0" w:after="60" w:afterAutospacing="0"/>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Regarding developments: </w:t>
            </w:r>
            <w:r w:rsidR="00813A79">
              <w:rPr>
                <w:rFonts w:asciiTheme="minorHAnsi" w:eastAsiaTheme="minorEastAsia" w:hAnsiTheme="minorHAnsi" w:cstheme="minorBidi"/>
                <w:sz w:val="22"/>
                <w:szCs w:val="22"/>
                <w:lang w:val="en-GB"/>
              </w:rPr>
              <w:t>T</w:t>
            </w:r>
            <w:r>
              <w:rPr>
                <w:rFonts w:asciiTheme="minorHAnsi" w:eastAsiaTheme="minorEastAsia" w:hAnsiTheme="minorHAnsi" w:cstheme="minorBidi"/>
                <w:sz w:val="22"/>
                <w:szCs w:val="22"/>
                <w:lang w:val="en-GB"/>
              </w:rPr>
              <w:t>hey are the responsibility of the supplier.</w:t>
            </w:r>
          </w:p>
          <w:p w14:paraId="31B10E34" w14:textId="77777777" w:rsidR="00796E54" w:rsidRDefault="00796E54" w:rsidP="00813A79">
            <w:pPr>
              <w:pStyle w:val="NormalWeb"/>
              <w:spacing w:before="60" w:beforeAutospacing="0" w:after="60" w:afterAutospacing="0"/>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(See WOAH IT Standards </w:t>
            </w:r>
            <w:r>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2"/>
                <w:szCs w:val="22"/>
                <w:lang w:val="en-GB"/>
              </w:rPr>
              <w:t>2.1 Description of environment)</w:t>
            </w:r>
          </w:p>
          <w:p w14:paraId="53BB8C95" w14:textId="3247EBF4" w:rsidR="006B41F6" w:rsidRPr="00813A79" w:rsidRDefault="00796E54" w:rsidP="00813A79">
            <w:pPr>
              <w:rPr>
                <w:lang w:val="en-GB"/>
              </w:rPr>
            </w:pPr>
            <w:r w:rsidRPr="00796E54">
              <w:rPr>
                <w:lang w:val="en-GB"/>
              </w:rPr>
              <w:t xml:space="preserve">These issues can be addressed in the Concept Note (as in section 3.2) where you describe your solutions and competencies, and identify the constraints you perceive with the needs as described.  For the dossiers that are retained for the Competitive Dialogue, these issues will be further explored until the best solutions are found to respond to business and IT needs.  </w:t>
            </w:r>
          </w:p>
        </w:tc>
      </w:tr>
      <w:tr w:rsidR="00ED746B" w:rsidRPr="00077F4A" w14:paraId="68454160" w14:textId="77777777" w:rsidTr="4F974911">
        <w:trPr>
          <w:trHeight w:val="312"/>
        </w:trPr>
        <w:tc>
          <w:tcPr>
            <w:tcW w:w="10491" w:type="dxa"/>
            <w:gridSpan w:val="3"/>
            <w:shd w:val="clear" w:color="auto" w:fill="EDEDED" w:themeFill="accent3" w:themeFillTint="33"/>
            <w:vAlign w:val="center"/>
          </w:tcPr>
          <w:p w14:paraId="0802A374" w14:textId="632D77B7" w:rsidR="00ED746B" w:rsidRPr="005B2D5C" w:rsidRDefault="00B303DC" w:rsidP="28529FE5">
            <w:pPr>
              <w:pStyle w:val="NormalWeb"/>
              <w:spacing w:before="60" w:beforeAutospacing="0" w:after="60" w:afterAutospacing="0"/>
              <w:jc w:val="center"/>
              <w:rPr>
                <w:rFonts w:ascii="Arial" w:eastAsia="Arial" w:hAnsi="Arial" w:cs="Arial"/>
                <w:sz w:val="18"/>
                <w:szCs w:val="18"/>
                <w:lang w:val="en-GB"/>
              </w:rPr>
            </w:pPr>
            <w:r>
              <w:rPr>
                <w:rFonts w:ascii="Arial" w:eastAsia="Arial" w:hAnsi="Arial" w:cs="Arial"/>
                <w:b/>
                <w:bCs/>
                <w:sz w:val="18"/>
                <w:szCs w:val="18"/>
                <w:lang w:val="en-GB"/>
              </w:rPr>
              <w:t xml:space="preserve">Document B </w:t>
            </w:r>
            <w:r w:rsidR="00B73DBA">
              <w:rPr>
                <w:rFonts w:ascii="Arial" w:eastAsia="Arial" w:hAnsi="Arial" w:cs="Arial"/>
                <w:b/>
                <w:bCs/>
                <w:sz w:val="18"/>
                <w:szCs w:val="18"/>
                <w:lang w:val="en-GB"/>
              </w:rPr>
              <w:t>–</w:t>
            </w:r>
            <w:r>
              <w:rPr>
                <w:rFonts w:ascii="Arial" w:eastAsia="Arial" w:hAnsi="Arial" w:cs="Arial"/>
                <w:b/>
                <w:bCs/>
                <w:sz w:val="18"/>
                <w:szCs w:val="18"/>
                <w:lang w:val="en-GB"/>
              </w:rPr>
              <w:t xml:space="preserve"> </w:t>
            </w:r>
            <w:r w:rsidR="00B73DBA">
              <w:rPr>
                <w:rFonts w:ascii="Arial" w:eastAsia="Arial" w:hAnsi="Arial" w:cs="Arial"/>
                <w:b/>
                <w:bCs/>
                <w:sz w:val="18"/>
                <w:szCs w:val="18"/>
                <w:lang w:val="en-GB"/>
              </w:rPr>
              <w:t>Functional programme</w:t>
            </w:r>
          </w:p>
        </w:tc>
      </w:tr>
      <w:tr w:rsidR="00ED746B" w:rsidRPr="00C5700A" w14:paraId="0B4ED40F" w14:textId="77777777" w:rsidTr="4F974911">
        <w:trPr>
          <w:trHeight w:val="237"/>
        </w:trPr>
        <w:tc>
          <w:tcPr>
            <w:tcW w:w="1075" w:type="dxa"/>
            <w:vAlign w:val="center"/>
          </w:tcPr>
          <w:p w14:paraId="22E62C46" w14:textId="72B867C9" w:rsidR="00ED746B" w:rsidRPr="00962C53" w:rsidRDefault="00ED746B" w:rsidP="28529FE5">
            <w:pPr>
              <w:spacing w:before="60" w:after="60"/>
              <w:rPr>
                <w:rFonts w:ascii="Arial" w:eastAsia="Arial" w:hAnsi="Arial" w:cs="Arial"/>
                <w:b/>
                <w:bCs/>
                <w:sz w:val="18"/>
                <w:szCs w:val="18"/>
                <w:lang w:val="en-GB"/>
              </w:rPr>
            </w:pPr>
          </w:p>
        </w:tc>
        <w:tc>
          <w:tcPr>
            <w:tcW w:w="2828" w:type="dxa"/>
            <w:vAlign w:val="center"/>
          </w:tcPr>
          <w:p w14:paraId="0F40C2D1" w14:textId="193A7572" w:rsidR="00ED746B" w:rsidRPr="005B2D5C" w:rsidRDefault="00ED746B" w:rsidP="28529FE5">
            <w:pPr>
              <w:pStyle w:val="NormalWeb"/>
              <w:spacing w:before="60" w:after="60"/>
              <w:jc w:val="both"/>
              <w:rPr>
                <w:rFonts w:ascii="Arial" w:eastAsia="Arial" w:hAnsi="Arial" w:cs="Arial"/>
                <w:sz w:val="18"/>
                <w:szCs w:val="18"/>
                <w:lang w:val="en-GB"/>
              </w:rPr>
            </w:pPr>
          </w:p>
        </w:tc>
        <w:tc>
          <w:tcPr>
            <w:tcW w:w="6588" w:type="dxa"/>
            <w:vAlign w:val="center"/>
          </w:tcPr>
          <w:p w14:paraId="7C29D2ED" w14:textId="77777777" w:rsidR="00ED746B" w:rsidRDefault="00ED746B" w:rsidP="28529FE5">
            <w:pPr>
              <w:pStyle w:val="NormalWeb"/>
              <w:spacing w:before="60" w:beforeAutospacing="0" w:after="60" w:afterAutospacing="0"/>
              <w:jc w:val="both"/>
              <w:rPr>
                <w:rFonts w:ascii="Arial" w:eastAsia="Arial" w:hAnsi="Arial" w:cs="Arial"/>
                <w:sz w:val="18"/>
                <w:szCs w:val="18"/>
                <w:lang w:val="en-GB"/>
              </w:rPr>
            </w:pPr>
          </w:p>
          <w:p w14:paraId="39139E73" w14:textId="77777777" w:rsidR="00B06CEB" w:rsidRDefault="00B06CEB" w:rsidP="28529FE5">
            <w:pPr>
              <w:pStyle w:val="NormalWeb"/>
              <w:spacing w:before="60" w:beforeAutospacing="0" w:after="60" w:afterAutospacing="0"/>
              <w:jc w:val="both"/>
              <w:rPr>
                <w:rFonts w:ascii="Arial" w:eastAsia="Arial" w:hAnsi="Arial" w:cs="Arial"/>
                <w:sz w:val="18"/>
                <w:szCs w:val="18"/>
                <w:lang w:val="en-GB"/>
              </w:rPr>
            </w:pPr>
          </w:p>
          <w:p w14:paraId="181546E7" w14:textId="77777777" w:rsidR="00B06CEB" w:rsidRDefault="00B06CEB" w:rsidP="28529FE5">
            <w:pPr>
              <w:pStyle w:val="NormalWeb"/>
              <w:spacing w:before="60" w:beforeAutospacing="0" w:after="60" w:afterAutospacing="0"/>
              <w:jc w:val="both"/>
              <w:rPr>
                <w:rFonts w:ascii="Arial" w:eastAsia="Arial" w:hAnsi="Arial" w:cs="Arial"/>
                <w:sz w:val="18"/>
                <w:szCs w:val="18"/>
                <w:lang w:val="en-GB"/>
              </w:rPr>
            </w:pPr>
          </w:p>
          <w:p w14:paraId="70218375" w14:textId="77777777" w:rsidR="00B06CEB" w:rsidRDefault="00B06CEB" w:rsidP="28529FE5">
            <w:pPr>
              <w:pStyle w:val="NormalWeb"/>
              <w:spacing w:before="60" w:beforeAutospacing="0" w:after="60" w:afterAutospacing="0"/>
              <w:jc w:val="both"/>
              <w:rPr>
                <w:rFonts w:ascii="Arial" w:eastAsia="Arial" w:hAnsi="Arial" w:cs="Arial"/>
                <w:sz w:val="18"/>
                <w:szCs w:val="18"/>
                <w:lang w:val="en-GB"/>
              </w:rPr>
            </w:pPr>
          </w:p>
          <w:p w14:paraId="03002E4C" w14:textId="77777777" w:rsidR="00B06CEB" w:rsidRDefault="00B06CEB" w:rsidP="28529FE5">
            <w:pPr>
              <w:pStyle w:val="NormalWeb"/>
              <w:spacing w:before="60" w:beforeAutospacing="0" w:after="60" w:afterAutospacing="0"/>
              <w:jc w:val="both"/>
              <w:rPr>
                <w:rFonts w:ascii="Arial" w:eastAsia="Arial" w:hAnsi="Arial" w:cs="Arial"/>
                <w:sz w:val="18"/>
                <w:szCs w:val="18"/>
                <w:lang w:val="en-GB"/>
              </w:rPr>
            </w:pPr>
          </w:p>
          <w:p w14:paraId="427E88B1" w14:textId="188DF69C" w:rsidR="00B06CEB" w:rsidRPr="005B2D5C" w:rsidRDefault="00B06CEB" w:rsidP="28529FE5">
            <w:pPr>
              <w:pStyle w:val="NormalWeb"/>
              <w:spacing w:before="60" w:beforeAutospacing="0" w:after="60" w:afterAutospacing="0"/>
              <w:jc w:val="both"/>
              <w:rPr>
                <w:rFonts w:ascii="Arial" w:eastAsia="Arial" w:hAnsi="Arial" w:cs="Arial"/>
                <w:sz w:val="18"/>
                <w:szCs w:val="18"/>
                <w:lang w:val="en-GB"/>
              </w:rPr>
            </w:pPr>
          </w:p>
        </w:tc>
      </w:tr>
    </w:tbl>
    <w:p w14:paraId="577234A7" w14:textId="77777777" w:rsidR="005735A7" w:rsidRPr="005735A7" w:rsidRDefault="00BA0607" w:rsidP="00BA0607">
      <w:pPr>
        <w:tabs>
          <w:tab w:val="left" w:pos="8685"/>
        </w:tabs>
        <w:rPr>
          <w:lang w:val="en-GB"/>
        </w:rPr>
      </w:pPr>
      <w:r>
        <w:rPr>
          <w:lang w:val="en-GB"/>
        </w:rPr>
        <w:tab/>
      </w:r>
    </w:p>
    <w:sectPr w:rsidR="005735A7" w:rsidRPr="005735A7" w:rsidSect="009126D6">
      <w:footerReference w:type="default" r:id="rId11"/>
      <w:headerReference w:type="first" r:id="rId12"/>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86A6" w14:textId="77777777" w:rsidR="00DC76EE" w:rsidRDefault="00DC76EE" w:rsidP="005735A7">
      <w:pPr>
        <w:spacing w:after="0" w:line="240" w:lineRule="auto"/>
      </w:pPr>
      <w:r>
        <w:separator/>
      </w:r>
    </w:p>
  </w:endnote>
  <w:endnote w:type="continuationSeparator" w:id="0">
    <w:p w14:paraId="2AAA8486" w14:textId="77777777" w:rsidR="00DC76EE" w:rsidRDefault="00DC76EE" w:rsidP="005735A7">
      <w:pPr>
        <w:spacing w:after="0" w:line="240" w:lineRule="auto"/>
      </w:pPr>
      <w:r>
        <w:continuationSeparator/>
      </w:r>
    </w:p>
  </w:endnote>
  <w:endnote w:type="continuationNotice" w:id="1">
    <w:p w14:paraId="3848366C" w14:textId="77777777" w:rsidR="00DC76EE" w:rsidRDefault="00DC7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1D50" w14:textId="526FCCE5" w:rsidR="00C81BD7" w:rsidRPr="00C81BD7" w:rsidRDefault="00C81BD7">
    <w:pPr>
      <w:pStyle w:val="Pieddepage"/>
      <w:rPr>
        <w:rFonts w:eastAsia="Times New Roman"/>
        <w:b/>
        <w:bCs/>
        <w:i/>
        <w:iCs/>
        <w:sz w:val="14"/>
        <w:szCs w:val="18"/>
        <w:lang w:val="en-GB"/>
      </w:rPr>
    </w:pPr>
    <w:r>
      <w:rPr>
        <w:b/>
        <w:bCs/>
        <w:i/>
        <w:iCs/>
        <w:sz w:val="14"/>
        <w:szCs w:val="18"/>
        <w:lang w:val="en-GB"/>
      </w:rPr>
      <w:tab/>
    </w:r>
    <w:sdt>
      <w:sdtPr>
        <w:rPr>
          <w:rFonts w:eastAsia="Times New Roman"/>
          <w:b/>
          <w:bCs/>
          <w:i/>
          <w:iCs/>
          <w:sz w:val="14"/>
          <w:szCs w:val="18"/>
          <w:lang w:val="en-GB"/>
        </w:rPr>
        <w:id w:val="727730461"/>
        <w:docPartObj>
          <w:docPartGallery w:val="Page Numbers (Bottom of Page)"/>
          <w:docPartUnique/>
        </w:docPartObj>
      </w:sdtPr>
      <w:sdtContent>
        <w:sdt>
          <w:sdtPr>
            <w:rPr>
              <w:rFonts w:eastAsia="Times New Roman"/>
              <w:b/>
              <w:bCs/>
              <w:i/>
              <w:iCs/>
              <w:sz w:val="14"/>
              <w:szCs w:val="18"/>
              <w:lang w:val="en-GB"/>
            </w:rPr>
            <w:id w:val="-1705238520"/>
            <w:docPartObj>
              <w:docPartGallery w:val="Page Numbers (Top of Page)"/>
              <w:docPartUnique/>
            </w:docPartObj>
          </w:sdtPr>
          <w:sdtContent>
            <w:r w:rsidRPr="00C81BD7">
              <w:rPr>
                <w:rFonts w:eastAsia="Times New Roman"/>
                <w:b/>
                <w:bCs/>
                <w:i/>
                <w:iCs/>
                <w:sz w:val="14"/>
                <w:szCs w:val="18"/>
                <w:lang w:val="en-GB"/>
              </w:rPr>
              <w:t xml:space="preserve">Page </w:t>
            </w:r>
            <w:r w:rsidRPr="00C81BD7">
              <w:rPr>
                <w:rFonts w:eastAsia="Times New Roman"/>
                <w:b/>
                <w:bCs/>
                <w:i/>
                <w:iCs/>
                <w:sz w:val="14"/>
                <w:szCs w:val="18"/>
                <w:lang w:val="en-GB"/>
              </w:rPr>
              <w:fldChar w:fldCharType="begin"/>
            </w:r>
            <w:r w:rsidRPr="00C81BD7">
              <w:rPr>
                <w:rFonts w:eastAsia="Times New Roman"/>
                <w:b/>
                <w:bCs/>
                <w:i/>
                <w:iCs/>
                <w:sz w:val="14"/>
                <w:szCs w:val="18"/>
                <w:lang w:val="en-GB"/>
              </w:rPr>
              <w:instrText>PAGE</w:instrText>
            </w:r>
            <w:r w:rsidRPr="00C81BD7">
              <w:rPr>
                <w:rFonts w:eastAsia="Times New Roman"/>
                <w:b/>
                <w:bCs/>
                <w:i/>
                <w:iCs/>
                <w:sz w:val="14"/>
                <w:szCs w:val="18"/>
                <w:lang w:val="en-GB"/>
              </w:rPr>
              <w:fldChar w:fldCharType="separate"/>
            </w:r>
            <w:r w:rsidRPr="00C81BD7">
              <w:rPr>
                <w:rFonts w:eastAsia="Times New Roman"/>
                <w:b/>
                <w:bCs/>
                <w:i/>
                <w:iCs/>
                <w:sz w:val="14"/>
                <w:szCs w:val="18"/>
                <w:lang w:val="en-GB"/>
              </w:rPr>
              <w:t>2</w:t>
            </w:r>
            <w:r w:rsidRPr="00C81BD7">
              <w:rPr>
                <w:rFonts w:eastAsia="Times New Roman"/>
                <w:b/>
                <w:bCs/>
                <w:i/>
                <w:iCs/>
                <w:sz w:val="14"/>
                <w:szCs w:val="18"/>
                <w:lang w:val="en-GB"/>
              </w:rPr>
              <w:fldChar w:fldCharType="end"/>
            </w:r>
            <w:r w:rsidRPr="00C81BD7">
              <w:rPr>
                <w:rFonts w:eastAsia="Times New Roman"/>
                <w:b/>
                <w:bCs/>
                <w:i/>
                <w:iCs/>
                <w:sz w:val="14"/>
                <w:szCs w:val="18"/>
                <w:lang w:val="en-GB"/>
              </w:rPr>
              <w:t xml:space="preserve"> sur </w:t>
            </w:r>
            <w:r w:rsidRPr="00C81BD7">
              <w:rPr>
                <w:rFonts w:eastAsia="Times New Roman"/>
                <w:b/>
                <w:bCs/>
                <w:i/>
                <w:iCs/>
                <w:sz w:val="14"/>
                <w:szCs w:val="18"/>
                <w:lang w:val="en-GB"/>
              </w:rPr>
              <w:fldChar w:fldCharType="begin"/>
            </w:r>
            <w:r w:rsidRPr="00C81BD7">
              <w:rPr>
                <w:rFonts w:eastAsia="Times New Roman"/>
                <w:b/>
                <w:bCs/>
                <w:i/>
                <w:iCs/>
                <w:sz w:val="14"/>
                <w:szCs w:val="18"/>
                <w:lang w:val="en-GB"/>
              </w:rPr>
              <w:instrText>NUMPAGES</w:instrText>
            </w:r>
            <w:r w:rsidRPr="00C81BD7">
              <w:rPr>
                <w:rFonts w:eastAsia="Times New Roman"/>
                <w:b/>
                <w:bCs/>
                <w:i/>
                <w:iCs/>
                <w:sz w:val="14"/>
                <w:szCs w:val="18"/>
                <w:lang w:val="en-GB"/>
              </w:rPr>
              <w:fldChar w:fldCharType="separate"/>
            </w:r>
            <w:r w:rsidRPr="00C81BD7">
              <w:rPr>
                <w:rFonts w:eastAsia="Times New Roman"/>
                <w:b/>
                <w:bCs/>
                <w:i/>
                <w:iCs/>
                <w:sz w:val="14"/>
                <w:szCs w:val="18"/>
                <w:lang w:val="en-GB"/>
              </w:rPr>
              <w:t>2</w:t>
            </w:r>
            <w:r w:rsidRPr="00C81BD7">
              <w:rPr>
                <w:rFonts w:eastAsia="Times New Roman"/>
                <w:b/>
                <w:bCs/>
                <w:i/>
                <w:iCs/>
                <w:sz w:val="14"/>
                <w:szCs w:val="18"/>
                <w:lang w:val="en-GB"/>
              </w:rPr>
              <w:fldChar w:fldCharType="end"/>
            </w:r>
          </w:sdtContent>
        </w:sdt>
      </w:sdtContent>
    </w:sdt>
  </w:p>
  <w:p w14:paraId="276D2E8B" w14:textId="25B5C165" w:rsidR="00916C80" w:rsidRPr="00C81BD7" w:rsidRDefault="00916C80" w:rsidP="002842AD">
    <w:pPr>
      <w:pStyle w:val="Pieddepage"/>
      <w:rPr>
        <w:rFonts w:eastAsia="Times New Roman"/>
        <w:b/>
        <w:bCs/>
        <w:i/>
        <w:iCs/>
        <w:sz w:val="14"/>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1C5E" w14:textId="77777777" w:rsidR="00DC76EE" w:rsidRDefault="00DC76EE" w:rsidP="005735A7">
      <w:pPr>
        <w:spacing w:after="0" w:line="240" w:lineRule="auto"/>
      </w:pPr>
      <w:r>
        <w:separator/>
      </w:r>
    </w:p>
  </w:footnote>
  <w:footnote w:type="continuationSeparator" w:id="0">
    <w:p w14:paraId="3C5BE9FE" w14:textId="77777777" w:rsidR="00DC76EE" w:rsidRDefault="00DC76EE" w:rsidP="005735A7">
      <w:pPr>
        <w:spacing w:after="0" w:line="240" w:lineRule="auto"/>
      </w:pPr>
      <w:r>
        <w:continuationSeparator/>
      </w:r>
    </w:p>
  </w:footnote>
  <w:footnote w:type="continuationNotice" w:id="1">
    <w:p w14:paraId="210262A4" w14:textId="77777777" w:rsidR="00DC76EE" w:rsidRDefault="00DC7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747" w14:textId="52D5C4C0" w:rsidR="009126D6" w:rsidRDefault="009126D6">
    <w:pPr>
      <w:pStyle w:val="En-tte"/>
    </w:pPr>
    <w:r w:rsidRPr="009126D6">
      <w:rPr>
        <w:rFonts w:ascii="Neue Haas Grotesk Text Pro" w:eastAsia="Calibri" w:hAnsi="Neue Haas Grotesk Text Pro" w:cs="Times New Roman"/>
        <w:noProof/>
      </w:rPr>
      <w:drawing>
        <wp:anchor distT="0" distB="0" distL="114300" distR="114300" simplePos="0" relativeHeight="251658240" behindDoc="1" locked="0" layoutInCell="1" allowOverlap="1" wp14:anchorId="6DE9CC78" wp14:editId="58D0A948">
          <wp:simplePos x="0" y="0"/>
          <wp:positionH relativeFrom="margin">
            <wp:posOffset>-29845</wp:posOffset>
          </wp:positionH>
          <wp:positionV relativeFrom="paragraph">
            <wp:posOffset>-231141</wp:posOffset>
          </wp:positionV>
          <wp:extent cx="4352925" cy="1019175"/>
          <wp:effectExtent l="0" t="0" r="9525" b="9525"/>
          <wp:wrapNone/>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7D4"/>
    <w:multiLevelType w:val="hybridMultilevel"/>
    <w:tmpl w:val="118C7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1A5B4C"/>
    <w:multiLevelType w:val="hybridMultilevel"/>
    <w:tmpl w:val="8C066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0030325">
    <w:abstractNumId w:val="0"/>
  </w:num>
  <w:num w:numId="2" w16cid:durableId="1105737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NzEytTC3MDExsDBX0lEKTi0uzszPAykwrAUA+YnJCywAAAA="/>
  </w:docVars>
  <w:rsids>
    <w:rsidRoot w:val="005735A7"/>
    <w:rsid w:val="000164AE"/>
    <w:rsid w:val="0005408A"/>
    <w:rsid w:val="0006296A"/>
    <w:rsid w:val="00063AB2"/>
    <w:rsid w:val="00066F17"/>
    <w:rsid w:val="000747DE"/>
    <w:rsid w:val="00077F4A"/>
    <w:rsid w:val="00085355"/>
    <w:rsid w:val="000963E9"/>
    <w:rsid w:val="000A6CC2"/>
    <w:rsid w:val="000B4445"/>
    <w:rsid w:val="000C0C4A"/>
    <w:rsid w:val="0010634A"/>
    <w:rsid w:val="00115E6B"/>
    <w:rsid w:val="0013034E"/>
    <w:rsid w:val="00164616"/>
    <w:rsid w:val="0017768C"/>
    <w:rsid w:val="001A1B10"/>
    <w:rsid w:val="001C5B00"/>
    <w:rsid w:val="001D276E"/>
    <w:rsid w:val="001F5F88"/>
    <w:rsid w:val="00204C34"/>
    <w:rsid w:val="002313FE"/>
    <w:rsid w:val="00245601"/>
    <w:rsid w:val="002842AD"/>
    <w:rsid w:val="00293DB7"/>
    <w:rsid w:val="002A767E"/>
    <w:rsid w:val="002A7B31"/>
    <w:rsid w:val="002B37FF"/>
    <w:rsid w:val="002C47A3"/>
    <w:rsid w:val="002D1674"/>
    <w:rsid w:val="002E61CD"/>
    <w:rsid w:val="002F4477"/>
    <w:rsid w:val="002F45BE"/>
    <w:rsid w:val="002F62BF"/>
    <w:rsid w:val="003344A9"/>
    <w:rsid w:val="00335059"/>
    <w:rsid w:val="003442D7"/>
    <w:rsid w:val="003464FB"/>
    <w:rsid w:val="0037278B"/>
    <w:rsid w:val="003C3635"/>
    <w:rsid w:val="003E163E"/>
    <w:rsid w:val="003F2D7A"/>
    <w:rsid w:val="00412C7B"/>
    <w:rsid w:val="0043005F"/>
    <w:rsid w:val="00464550"/>
    <w:rsid w:val="004757AA"/>
    <w:rsid w:val="004F6984"/>
    <w:rsid w:val="00522EA7"/>
    <w:rsid w:val="0052361A"/>
    <w:rsid w:val="00544B98"/>
    <w:rsid w:val="00566A1B"/>
    <w:rsid w:val="005714C8"/>
    <w:rsid w:val="005735A7"/>
    <w:rsid w:val="0058160A"/>
    <w:rsid w:val="00581954"/>
    <w:rsid w:val="00591933"/>
    <w:rsid w:val="00592BB3"/>
    <w:rsid w:val="00593720"/>
    <w:rsid w:val="005B13E6"/>
    <w:rsid w:val="005B2D5C"/>
    <w:rsid w:val="005C3A18"/>
    <w:rsid w:val="005E2D65"/>
    <w:rsid w:val="005F0D1F"/>
    <w:rsid w:val="005F125C"/>
    <w:rsid w:val="005F2367"/>
    <w:rsid w:val="005F49EB"/>
    <w:rsid w:val="00603E65"/>
    <w:rsid w:val="00620665"/>
    <w:rsid w:val="006246D2"/>
    <w:rsid w:val="00643F3D"/>
    <w:rsid w:val="00650EE1"/>
    <w:rsid w:val="0065721C"/>
    <w:rsid w:val="006604BA"/>
    <w:rsid w:val="006735E6"/>
    <w:rsid w:val="00692E2E"/>
    <w:rsid w:val="006B41F6"/>
    <w:rsid w:val="006C60FD"/>
    <w:rsid w:val="006E0096"/>
    <w:rsid w:val="006E5730"/>
    <w:rsid w:val="00734228"/>
    <w:rsid w:val="00750AAC"/>
    <w:rsid w:val="007951E2"/>
    <w:rsid w:val="00796E54"/>
    <w:rsid w:val="007A1A49"/>
    <w:rsid w:val="007D2639"/>
    <w:rsid w:val="007E2E58"/>
    <w:rsid w:val="00813A79"/>
    <w:rsid w:val="00817ADE"/>
    <w:rsid w:val="00826545"/>
    <w:rsid w:val="00855974"/>
    <w:rsid w:val="00860761"/>
    <w:rsid w:val="00880E16"/>
    <w:rsid w:val="008A4C28"/>
    <w:rsid w:val="008D46E8"/>
    <w:rsid w:val="008D7C7A"/>
    <w:rsid w:val="008E4288"/>
    <w:rsid w:val="009126D6"/>
    <w:rsid w:val="00916C80"/>
    <w:rsid w:val="00933054"/>
    <w:rsid w:val="00934082"/>
    <w:rsid w:val="00940321"/>
    <w:rsid w:val="00955BF2"/>
    <w:rsid w:val="00962C53"/>
    <w:rsid w:val="00970C16"/>
    <w:rsid w:val="00982B62"/>
    <w:rsid w:val="00990BB9"/>
    <w:rsid w:val="009B3E75"/>
    <w:rsid w:val="009F35DF"/>
    <w:rsid w:val="00A0195D"/>
    <w:rsid w:val="00A1348B"/>
    <w:rsid w:val="00A618A9"/>
    <w:rsid w:val="00A8783D"/>
    <w:rsid w:val="00A961C4"/>
    <w:rsid w:val="00A97D1A"/>
    <w:rsid w:val="00AB65A4"/>
    <w:rsid w:val="00AC2A45"/>
    <w:rsid w:val="00B02E33"/>
    <w:rsid w:val="00B06CEB"/>
    <w:rsid w:val="00B303DC"/>
    <w:rsid w:val="00B73DBA"/>
    <w:rsid w:val="00B74070"/>
    <w:rsid w:val="00B900E8"/>
    <w:rsid w:val="00B93A48"/>
    <w:rsid w:val="00BA02E2"/>
    <w:rsid w:val="00BA0607"/>
    <w:rsid w:val="00C0702A"/>
    <w:rsid w:val="00C11A3D"/>
    <w:rsid w:val="00C2368D"/>
    <w:rsid w:val="00C5700A"/>
    <w:rsid w:val="00C701CF"/>
    <w:rsid w:val="00C703CB"/>
    <w:rsid w:val="00C71AEA"/>
    <w:rsid w:val="00C81BD7"/>
    <w:rsid w:val="00C904A2"/>
    <w:rsid w:val="00C95DCD"/>
    <w:rsid w:val="00CB035E"/>
    <w:rsid w:val="00CD61EF"/>
    <w:rsid w:val="00CD661F"/>
    <w:rsid w:val="00CE254B"/>
    <w:rsid w:val="00CF5883"/>
    <w:rsid w:val="00D0212A"/>
    <w:rsid w:val="00D13445"/>
    <w:rsid w:val="00D25774"/>
    <w:rsid w:val="00D43B49"/>
    <w:rsid w:val="00D44C6D"/>
    <w:rsid w:val="00D5442D"/>
    <w:rsid w:val="00D75B84"/>
    <w:rsid w:val="00DC76EE"/>
    <w:rsid w:val="00DC7EB9"/>
    <w:rsid w:val="00DE75AD"/>
    <w:rsid w:val="00E0360B"/>
    <w:rsid w:val="00E24E77"/>
    <w:rsid w:val="00E32B1D"/>
    <w:rsid w:val="00E5718D"/>
    <w:rsid w:val="00E577C0"/>
    <w:rsid w:val="00E61AAD"/>
    <w:rsid w:val="00E962B2"/>
    <w:rsid w:val="00EA05CE"/>
    <w:rsid w:val="00EB4ACC"/>
    <w:rsid w:val="00ED746B"/>
    <w:rsid w:val="00EE657A"/>
    <w:rsid w:val="00EE6FE8"/>
    <w:rsid w:val="00EF226F"/>
    <w:rsid w:val="00F26B7F"/>
    <w:rsid w:val="00F3225D"/>
    <w:rsid w:val="00F57114"/>
    <w:rsid w:val="00F70DA6"/>
    <w:rsid w:val="00F908C4"/>
    <w:rsid w:val="00FC389D"/>
    <w:rsid w:val="00FE2F07"/>
    <w:rsid w:val="01352169"/>
    <w:rsid w:val="06010AA8"/>
    <w:rsid w:val="07377357"/>
    <w:rsid w:val="0F95B4FD"/>
    <w:rsid w:val="101FA2DB"/>
    <w:rsid w:val="17030E77"/>
    <w:rsid w:val="1EB7E3FE"/>
    <w:rsid w:val="27642A49"/>
    <w:rsid w:val="28529FE5"/>
    <w:rsid w:val="2F60B712"/>
    <w:rsid w:val="36B478F0"/>
    <w:rsid w:val="388CA2F3"/>
    <w:rsid w:val="3A90F55A"/>
    <w:rsid w:val="3DB0E42A"/>
    <w:rsid w:val="4209FA05"/>
    <w:rsid w:val="47D94D77"/>
    <w:rsid w:val="4F974911"/>
    <w:rsid w:val="5639E10B"/>
    <w:rsid w:val="5DE30B61"/>
    <w:rsid w:val="5E3F2F13"/>
    <w:rsid w:val="66ECE8FE"/>
    <w:rsid w:val="67E76856"/>
    <w:rsid w:val="6E1D75D9"/>
    <w:rsid w:val="7B65C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3492"/>
  <w15:chartTrackingRefBased/>
  <w15:docId w15:val="{C1EB1C65-E792-4193-9C9D-E39CD9A6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35A7"/>
    <w:pPr>
      <w:tabs>
        <w:tab w:val="center" w:pos="4536"/>
        <w:tab w:val="right" w:pos="9072"/>
      </w:tabs>
      <w:spacing w:after="0" w:line="240" w:lineRule="auto"/>
    </w:pPr>
  </w:style>
  <w:style w:type="character" w:customStyle="1" w:styleId="En-tteCar">
    <w:name w:val="En-tête Car"/>
    <w:basedOn w:val="Policepardfaut"/>
    <w:link w:val="En-tte"/>
    <w:uiPriority w:val="99"/>
    <w:rsid w:val="005735A7"/>
  </w:style>
  <w:style w:type="paragraph" w:styleId="Pieddepage">
    <w:name w:val="footer"/>
    <w:basedOn w:val="Normal"/>
    <w:link w:val="PieddepageCar"/>
    <w:uiPriority w:val="99"/>
    <w:unhideWhenUsed/>
    <w:rsid w:val="005735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5A7"/>
  </w:style>
  <w:style w:type="paragraph" w:styleId="Titre">
    <w:name w:val="Title"/>
    <w:basedOn w:val="Normal"/>
    <w:next w:val="Normal"/>
    <w:link w:val="TitreCar"/>
    <w:uiPriority w:val="10"/>
    <w:qFormat/>
    <w:rsid w:val="005735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35A7"/>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57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5735A7"/>
  </w:style>
  <w:style w:type="character" w:styleId="Numrodepage">
    <w:name w:val="page number"/>
    <w:basedOn w:val="Policepardfaut"/>
    <w:rsid w:val="00826545"/>
  </w:style>
  <w:style w:type="paragraph" w:customStyle="1" w:styleId="FooterLine">
    <w:name w:val="FooterLine"/>
    <w:basedOn w:val="Pieddepage"/>
    <w:next w:val="Pieddepage"/>
    <w:rsid w:val="00826545"/>
    <w:pPr>
      <w:pBdr>
        <w:top w:val="single" w:sz="4" w:space="1" w:color="auto"/>
      </w:pBdr>
      <w:tabs>
        <w:tab w:val="clear" w:pos="4536"/>
        <w:tab w:val="clear" w:pos="9072"/>
        <w:tab w:val="right" w:pos="8647"/>
      </w:tabs>
      <w:spacing w:before="120"/>
    </w:pPr>
    <w:rPr>
      <w:rFonts w:ascii="Arial" w:eastAsia="Times New Roman" w:hAnsi="Arial" w:cs="Times New Roman"/>
      <w:sz w:val="16"/>
      <w:szCs w:val="20"/>
      <w:lang w:val="fi-FI"/>
    </w:rPr>
  </w:style>
  <w:style w:type="paragraph" w:customStyle="1" w:styleId="Texte">
    <w:name w:val="Texte"/>
    <w:basedOn w:val="Normal"/>
    <w:qFormat/>
    <w:rsid w:val="00826545"/>
    <w:pPr>
      <w:spacing w:after="120" w:line="276" w:lineRule="auto"/>
      <w:jc w:val="both"/>
    </w:pPr>
    <w:rPr>
      <w:rFonts w:ascii="Arial" w:eastAsia="Times New Roman" w:hAnsi="Arial" w:cs="Arial"/>
      <w:sz w:val="20"/>
      <w:lang w:val="en-GB"/>
    </w:rPr>
  </w:style>
  <w:style w:type="character" w:styleId="Lienhypertexte">
    <w:name w:val="Hyperlink"/>
    <w:basedOn w:val="Policepardfaut"/>
    <w:uiPriority w:val="99"/>
    <w:semiHidden/>
    <w:unhideWhenUsed/>
    <w:rsid w:val="000A6CC2"/>
    <w:rPr>
      <w:color w:val="0000FF"/>
      <w:u w:val="single"/>
    </w:rPr>
  </w:style>
  <w:style w:type="paragraph" w:styleId="NormalWeb">
    <w:name w:val="Normal (Web)"/>
    <w:basedOn w:val="Normal"/>
    <w:uiPriority w:val="99"/>
    <w:unhideWhenUsed/>
    <w:rsid w:val="000A6CC2"/>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C2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4047">
      <w:bodyDiv w:val="1"/>
      <w:marLeft w:val="0"/>
      <w:marRight w:val="0"/>
      <w:marTop w:val="0"/>
      <w:marBottom w:val="0"/>
      <w:divBdr>
        <w:top w:val="none" w:sz="0" w:space="0" w:color="auto"/>
        <w:left w:val="none" w:sz="0" w:space="0" w:color="auto"/>
        <w:bottom w:val="none" w:sz="0" w:space="0" w:color="auto"/>
        <w:right w:val="none" w:sz="0" w:space="0" w:color="auto"/>
      </w:divBdr>
    </w:div>
    <w:div w:id="56558032">
      <w:bodyDiv w:val="1"/>
      <w:marLeft w:val="0"/>
      <w:marRight w:val="0"/>
      <w:marTop w:val="0"/>
      <w:marBottom w:val="0"/>
      <w:divBdr>
        <w:top w:val="none" w:sz="0" w:space="0" w:color="auto"/>
        <w:left w:val="none" w:sz="0" w:space="0" w:color="auto"/>
        <w:bottom w:val="none" w:sz="0" w:space="0" w:color="auto"/>
        <w:right w:val="none" w:sz="0" w:space="0" w:color="auto"/>
      </w:divBdr>
    </w:div>
    <w:div w:id="116919531">
      <w:bodyDiv w:val="1"/>
      <w:marLeft w:val="0"/>
      <w:marRight w:val="0"/>
      <w:marTop w:val="0"/>
      <w:marBottom w:val="0"/>
      <w:divBdr>
        <w:top w:val="none" w:sz="0" w:space="0" w:color="auto"/>
        <w:left w:val="none" w:sz="0" w:space="0" w:color="auto"/>
        <w:bottom w:val="none" w:sz="0" w:space="0" w:color="auto"/>
        <w:right w:val="none" w:sz="0" w:space="0" w:color="auto"/>
      </w:divBdr>
    </w:div>
    <w:div w:id="136386717">
      <w:bodyDiv w:val="1"/>
      <w:marLeft w:val="0"/>
      <w:marRight w:val="0"/>
      <w:marTop w:val="0"/>
      <w:marBottom w:val="0"/>
      <w:divBdr>
        <w:top w:val="none" w:sz="0" w:space="0" w:color="auto"/>
        <w:left w:val="none" w:sz="0" w:space="0" w:color="auto"/>
        <w:bottom w:val="none" w:sz="0" w:space="0" w:color="auto"/>
        <w:right w:val="none" w:sz="0" w:space="0" w:color="auto"/>
      </w:divBdr>
    </w:div>
    <w:div w:id="146437166">
      <w:bodyDiv w:val="1"/>
      <w:marLeft w:val="0"/>
      <w:marRight w:val="0"/>
      <w:marTop w:val="0"/>
      <w:marBottom w:val="0"/>
      <w:divBdr>
        <w:top w:val="none" w:sz="0" w:space="0" w:color="auto"/>
        <w:left w:val="none" w:sz="0" w:space="0" w:color="auto"/>
        <w:bottom w:val="none" w:sz="0" w:space="0" w:color="auto"/>
        <w:right w:val="none" w:sz="0" w:space="0" w:color="auto"/>
      </w:divBdr>
    </w:div>
    <w:div w:id="262885510">
      <w:bodyDiv w:val="1"/>
      <w:marLeft w:val="0"/>
      <w:marRight w:val="0"/>
      <w:marTop w:val="0"/>
      <w:marBottom w:val="0"/>
      <w:divBdr>
        <w:top w:val="none" w:sz="0" w:space="0" w:color="auto"/>
        <w:left w:val="none" w:sz="0" w:space="0" w:color="auto"/>
        <w:bottom w:val="none" w:sz="0" w:space="0" w:color="auto"/>
        <w:right w:val="none" w:sz="0" w:space="0" w:color="auto"/>
      </w:divBdr>
    </w:div>
    <w:div w:id="362170186">
      <w:bodyDiv w:val="1"/>
      <w:marLeft w:val="0"/>
      <w:marRight w:val="0"/>
      <w:marTop w:val="0"/>
      <w:marBottom w:val="0"/>
      <w:divBdr>
        <w:top w:val="none" w:sz="0" w:space="0" w:color="auto"/>
        <w:left w:val="none" w:sz="0" w:space="0" w:color="auto"/>
        <w:bottom w:val="none" w:sz="0" w:space="0" w:color="auto"/>
        <w:right w:val="none" w:sz="0" w:space="0" w:color="auto"/>
      </w:divBdr>
    </w:div>
    <w:div w:id="393896969">
      <w:bodyDiv w:val="1"/>
      <w:marLeft w:val="0"/>
      <w:marRight w:val="0"/>
      <w:marTop w:val="0"/>
      <w:marBottom w:val="0"/>
      <w:divBdr>
        <w:top w:val="none" w:sz="0" w:space="0" w:color="auto"/>
        <w:left w:val="none" w:sz="0" w:space="0" w:color="auto"/>
        <w:bottom w:val="none" w:sz="0" w:space="0" w:color="auto"/>
        <w:right w:val="none" w:sz="0" w:space="0" w:color="auto"/>
      </w:divBdr>
    </w:div>
    <w:div w:id="426269130">
      <w:bodyDiv w:val="1"/>
      <w:marLeft w:val="0"/>
      <w:marRight w:val="0"/>
      <w:marTop w:val="0"/>
      <w:marBottom w:val="0"/>
      <w:divBdr>
        <w:top w:val="none" w:sz="0" w:space="0" w:color="auto"/>
        <w:left w:val="none" w:sz="0" w:space="0" w:color="auto"/>
        <w:bottom w:val="none" w:sz="0" w:space="0" w:color="auto"/>
        <w:right w:val="none" w:sz="0" w:space="0" w:color="auto"/>
      </w:divBdr>
    </w:div>
    <w:div w:id="429398765">
      <w:bodyDiv w:val="1"/>
      <w:marLeft w:val="0"/>
      <w:marRight w:val="0"/>
      <w:marTop w:val="0"/>
      <w:marBottom w:val="0"/>
      <w:divBdr>
        <w:top w:val="none" w:sz="0" w:space="0" w:color="auto"/>
        <w:left w:val="none" w:sz="0" w:space="0" w:color="auto"/>
        <w:bottom w:val="none" w:sz="0" w:space="0" w:color="auto"/>
        <w:right w:val="none" w:sz="0" w:space="0" w:color="auto"/>
      </w:divBdr>
    </w:div>
    <w:div w:id="455872924">
      <w:bodyDiv w:val="1"/>
      <w:marLeft w:val="0"/>
      <w:marRight w:val="0"/>
      <w:marTop w:val="0"/>
      <w:marBottom w:val="0"/>
      <w:divBdr>
        <w:top w:val="none" w:sz="0" w:space="0" w:color="auto"/>
        <w:left w:val="none" w:sz="0" w:space="0" w:color="auto"/>
        <w:bottom w:val="none" w:sz="0" w:space="0" w:color="auto"/>
        <w:right w:val="none" w:sz="0" w:space="0" w:color="auto"/>
      </w:divBdr>
    </w:div>
    <w:div w:id="460461037">
      <w:bodyDiv w:val="1"/>
      <w:marLeft w:val="0"/>
      <w:marRight w:val="0"/>
      <w:marTop w:val="0"/>
      <w:marBottom w:val="0"/>
      <w:divBdr>
        <w:top w:val="none" w:sz="0" w:space="0" w:color="auto"/>
        <w:left w:val="none" w:sz="0" w:space="0" w:color="auto"/>
        <w:bottom w:val="none" w:sz="0" w:space="0" w:color="auto"/>
        <w:right w:val="none" w:sz="0" w:space="0" w:color="auto"/>
      </w:divBdr>
    </w:div>
    <w:div w:id="524177736">
      <w:bodyDiv w:val="1"/>
      <w:marLeft w:val="0"/>
      <w:marRight w:val="0"/>
      <w:marTop w:val="0"/>
      <w:marBottom w:val="0"/>
      <w:divBdr>
        <w:top w:val="none" w:sz="0" w:space="0" w:color="auto"/>
        <w:left w:val="none" w:sz="0" w:space="0" w:color="auto"/>
        <w:bottom w:val="none" w:sz="0" w:space="0" w:color="auto"/>
        <w:right w:val="none" w:sz="0" w:space="0" w:color="auto"/>
      </w:divBdr>
    </w:div>
    <w:div w:id="598562066">
      <w:bodyDiv w:val="1"/>
      <w:marLeft w:val="0"/>
      <w:marRight w:val="0"/>
      <w:marTop w:val="0"/>
      <w:marBottom w:val="0"/>
      <w:divBdr>
        <w:top w:val="none" w:sz="0" w:space="0" w:color="auto"/>
        <w:left w:val="none" w:sz="0" w:space="0" w:color="auto"/>
        <w:bottom w:val="none" w:sz="0" w:space="0" w:color="auto"/>
        <w:right w:val="none" w:sz="0" w:space="0" w:color="auto"/>
      </w:divBdr>
    </w:div>
    <w:div w:id="659190511">
      <w:bodyDiv w:val="1"/>
      <w:marLeft w:val="0"/>
      <w:marRight w:val="0"/>
      <w:marTop w:val="0"/>
      <w:marBottom w:val="0"/>
      <w:divBdr>
        <w:top w:val="none" w:sz="0" w:space="0" w:color="auto"/>
        <w:left w:val="none" w:sz="0" w:space="0" w:color="auto"/>
        <w:bottom w:val="none" w:sz="0" w:space="0" w:color="auto"/>
        <w:right w:val="none" w:sz="0" w:space="0" w:color="auto"/>
      </w:divBdr>
    </w:div>
    <w:div w:id="666858127">
      <w:bodyDiv w:val="1"/>
      <w:marLeft w:val="0"/>
      <w:marRight w:val="0"/>
      <w:marTop w:val="0"/>
      <w:marBottom w:val="0"/>
      <w:divBdr>
        <w:top w:val="none" w:sz="0" w:space="0" w:color="auto"/>
        <w:left w:val="none" w:sz="0" w:space="0" w:color="auto"/>
        <w:bottom w:val="none" w:sz="0" w:space="0" w:color="auto"/>
        <w:right w:val="none" w:sz="0" w:space="0" w:color="auto"/>
      </w:divBdr>
    </w:div>
    <w:div w:id="692535259">
      <w:bodyDiv w:val="1"/>
      <w:marLeft w:val="0"/>
      <w:marRight w:val="0"/>
      <w:marTop w:val="0"/>
      <w:marBottom w:val="0"/>
      <w:divBdr>
        <w:top w:val="none" w:sz="0" w:space="0" w:color="auto"/>
        <w:left w:val="none" w:sz="0" w:space="0" w:color="auto"/>
        <w:bottom w:val="none" w:sz="0" w:space="0" w:color="auto"/>
        <w:right w:val="none" w:sz="0" w:space="0" w:color="auto"/>
      </w:divBdr>
    </w:div>
    <w:div w:id="801115315">
      <w:bodyDiv w:val="1"/>
      <w:marLeft w:val="0"/>
      <w:marRight w:val="0"/>
      <w:marTop w:val="0"/>
      <w:marBottom w:val="0"/>
      <w:divBdr>
        <w:top w:val="none" w:sz="0" w:space="0" w:color="auto"/>
        <w:left w:val="none" w:sz="0" w:space="0" w:color="auto"/>
        <w:bottom w:val="none" w:sz="0" w:space="0" w:color="auto"/>
        <w:right w:val="none" w:sz="0" w:space="0" w:color="auto"/>
      </w:divBdr>
    </w:div>
    <w:div w:id="1139999195">
      <w:bodyDiv w:val="1"/>
      <w:marLeft w:val="0"/>
      <w:marRight w:val="0"/>
      <w:marTop w:val="0"/>
      <w:marBottom w:val="0"/>
      <w:divBdr>
        <w:top w:val="none" w:sz="0" w:space="0" w:color="auto"/>
        <w:left w:val="none" w:sz="0" w:space="0" w:color="auto"/>
        <w:bottom w:val="none" w:sz="0" w:space="0" w:color="auto"/>
        <w:right w:val="none" w:sz="0" w:space="0" w:color="auto"/>
      </w:divBdr>
    </w:div>
    <w:div w:id="1231621931">
      <w:bodyDiv w:val="1"/>
      <w:marLeft w:val="0"/>
      <w:marRight w:val="0"/>
      <w:marTop w:val="0"/>
      <w:marBottom w:val="0"/>
      <w:divBdr>
        <w:top w:val="none" w:sz="0" w:space="0" w:color="auto"/>
        <w:left w:val="none" w:sz="0" w:space="0" w:color="auto"/>
        <w:bottom w:val="none" w:sz="0" w:space="0" w:color="auto"/>
        <w:right w:val="none" w:sz="0" w:space="0" w:color="auto"/>
      </w:divBdr>
    </w:div>
    <w:div w:id="1345133432">
      <w:bodyDiv w:val="1"/>
      <w:marLeft w:val="0"/>
      <w:marRight w:val="0"/>
      <w:marTop w:val="0"/>
      <w:marBottom w:val="0"/>
      <w:divBdr>
        <w:top w:val="none" w:sz="0" w:space="0" w:color="auto"/>
        <w:left w:val="none" w:sz="0" w:space="0" w:color="auto"/>
        <w:bottom w:val="none" w:sz="0" w:space="0" w:color="auto"/>
        <w:right w:val="none" w:sz="0" w:space="0" w:color="auto"/>
      </w:divBdr>
    </w:div>
    <w:div w:id="1425691641">
      <w:bodyDiv w:val="1"/>
      <w:marLeft w:val="0"/>
      <w:marRight w:val="0"/>
      <w:marTop w:val="0"/>
      <w:marBottom w:val="0"/>
      <w:divBdr>
        <w:top w:val="none" w:sz="0" w:space="0" w:color="auto"/>
        <w:left w:val="none" w:sz="0" w:space="0" w:color="auto"/>
        <w:bottom w:val="none" w:sz="0" w:space="0" w:color="auto"/>
        <w:right w:val="none" w:sz="0" w:space="0" w:color="auto"/>
      </w:divBdr>
    </w:div>
    <w:div w:id="1427193867">
      <w:bodyDiv w:val="1"/>
      <w:marLeft w:val="0"/>
      <w:marRight w:val="0"/>
      <w:marTop w:val="0"/>
      <w:marBottom w:val="0"/>
      <w:divBdr>
        <w:top w:val="none" w:sz="0" w:space="0" w:color="auto"/>
        <w:left w:val="none" w:sz="0" w:space="0" w:color="auto"/>
        <w:bottom w:val="none" w:sz="0" w:space="0" w:color="auto"/>
        <w:right w:val="none" w:sz="0" w:space="0" w:color="auto"/>
      </w:divBdr>
    </w:div>
    <w:div w:id="1447968764">
      <w:bodyDiv w:val="1"/>
      <w:marLeft w:val="0"/>
      <w:marRight w:val="0"/>
      <w:marTop w:val="0"/>
      <w:marBottom w:val="0"/>
      <w:divBdr>
        <w:top w:val="none" w:sz="0" w:space="0" w:color="auto"/>
        <w:left w:val="none" w:sz="0" w:space="0" w:color="auto"/>
        <w:bottom w:val="none" w:sz="0" w:space="0" w:color="auto"/>
        <w:right w:val="none" w:sz="0" w:space="0" w:color="auto"/>
      </w:divBdr>
    </w:div>
    <w:div w:id="1566332136">
      <w:bodyDiv w:val="1"/>
      <w:marLeft w:val="0"/>
      <w:marRight w:val="0"/>
      <w:marTop w:val="0"/>
      <w:marBottom w:val="0"/>
      <w:divBdr>
        <w:top w:val="none" w:sz="0" w:space="0" w:color="auto"/>
        <w:left w:val="none" w:sz="0" w:space="0" w:color="auto"/>
        <w:bottom w:val="none" w:sz="0" w:space="0" w:color="auto"/>
        <w:right w:val="none" w:sz="0" w:space="0" w:color="auto"/>
      </w:divBdr>
    </w:div>
    <w:div w:id="1612198579">
      <w:bodyDiv w:val="1"/>
      <w:marLeft w:val="0"/>
      <w:marRight w:val="0"/>
      <w:marTop w:val="0"/>
      <w:marBottom w:val="0"/>
      <w:divBdr>
        <w:top w:val="none" w:sz="0" w:space="0" w:color="auto"/>
        <w:left w:val="none" w:sz="0" w:space="0" w:color="auto"/>
        <w:bottom w:val="none" w:sz="0" w:space="0" w:color="auto"/>
        <w:right w:val="none" w:sz="0" w:space="0" w:color="auto"/>
      </w:divBdr>
    </w:div>
    <w:div w:id="1628268665">
      <w:bodyDiv w:val="1"/>
      <w:marLeft w:val="0"/>
      <w:marRight w:val="0"/>
      <w:marTop w:val="0"/>
      <w:marBottom w:val="0"/>
      <w:divBdr>
        <w:top w:val="none" w:sz="0" w:space="0" w:color="auto"/>
        <w:left w:val="none" w:sz="0" w:space="0" w:color="auto"/>
        <w:bottom w:val="none" w:sz="0" w:space="0" w:color="auto"/>
        <w:right w:val="none" w:sz="0" w:space="0" w:color="auto"/>
      </w:divBdr>
      <w:divsChild>
        <w:div w:id="215051024">
          <w:marLeft w:val="0"/>
          <w:marRight w:val="0"/>
          <w:marTop w:val="0"/>
          <w:marBottom w:val="0"/>
          <w:divBdr>
            <w:top w:val="none" w:sz="0" w:space="0" w:color="auto"/>
            <w:left w:val="none" w:sz="0" w:space="0" w:color="auto"/>
            <w:bottom w:val="none" w:sz="0" w:space="0" w:color="auto"/>
            <w:right w:val="none" w:sz="0" w:space="0" w:color="auto"/>
          </w:divBdr>
        </w:div>
      </w:divsChild>
    </w:div>
    <w:div w:id="1656376183">
      <w:bodyDiv w:val="1"/>
      <w:marLeft w:val="0"/>
      <w:marRight w:val="0"/>
      <w:marTop w:val="0"/>
      <w:marBottom w:val="0"/>
      <w:divBdr>
        <w:top w:val="none" w:sz="0" w:space="0" w:color="auto"/>
        <w:left w:val="none" w:sz="0" w:space="0" w:color="auto"/>
        <w:bottom w:val="none" w:sz="0" w:space="0" w:color="auto"/>
        <w:right w:val="none" w:sz="0" w:space="0" w:color="auto"/>
      </w:divBdr>
    </w:div>
    <w:div w:id="1908414779">
      <w:bodyDiv w:val="1"/>
      <w:marLeft w:val="0"/>
      <w:marRight w:val="0"/>
      <w:marTop w:val="0"/>
      <w:marBottom w:val="0"/>
      <w:divBdr>
        <w:top w:val="none" w:sz="0" w:space="0" w:color="auto"/>
        <w:left w:val="none" w:sz="0" w:space="0" w:color="auto"/>
        <w:bottom w:val="none" w:sz="0" w:space="0" w:color="auto"/>
        <w:right w:val="none" w:sz="0" w:space="0" w:color="auto"/>
      </w:divBdr>
    </w:div>
    <w:div w:id="20595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D7C5B1D926FD49B80E186C91C63696" ma:contentTypeVersion="6" ma:contentTypeDescription="Crée un document." ma:contentTypeScope="" ma:versionID="a40a0dfd9eb94941084ae7bbc2eab2b1">
  <xsd:schema xmlns:xsd="http://www.w3.org/2001/XMLSchema" xmlns:xs="http://www.w3.org/2001/XMLSchema" xmlns:p="http://schemas.microsoft.com/office/2006/metadata/properties" xmlns:ns2="7e1716db-835e-4bb8-acb5-a8e6e90eca5e" xmlns:ns3="10bbe441-a729-4856-9acc-58cccffac416" targetNamespace="http://schemas.microsoft.com/office/2006/metadata/properties" ma:root="true" ma:fieldsID="32538255b958ff3e46ba979842e426a0" ns2:_="" ns3:_="">
    <xsd:import namespace="7e1716db-835e-4bb8-acb5-a8e6e90eca5e"/>
    <xsd:import namespace="10bbe441-a729-4856-9acc-58cccffac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16db-835e-4bb8-acb5-a8e6e90e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be441-a729-4856-9acc-58cccffac41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8B4B6-6B95-4992-B12B-301E18DCECCC}">
  <ds:schemaRefs>
    <ds:schemaRef ds:uri="http://schemas.microsoft.com/sharepoint/v3/contenttype/forms"/>
  </ds:schemaRefs>
</ds:datastoreItem>
</file>

<file path=customXml/itemProps2.xml><?xml version="1.0" encoding="utf-8"?>
<ds:datastoreItem xmlns:ds="http://schemas.openxmlformats.org/officeDocument/2006/customXml" ds:itemID="{3693E3B1-0E24-4E87-8780-80DC417FD2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DD4D8-0E9F-4669-83EB-77E10CB70728}">
  <ds:schemaRefs>
    <ds:schemaRef ds:uri="http://schemas.openxmlformats.org/officeDocument/2006/bibliography"/>
  </ds:schemaRefs>
</ds:datastoreItem>
</file>

<file path=customXml/itemProps4.xml><?xml version="1.0" encoding="utf-8"?>
<ds:datastoreItem xmlns:ds="http://schemas.openxmlformats.org/officeDocument/2006/customXml" ds:itemID="{823A1B76-E90E-4345-A96B-D2B560503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716db-835e-4bb8-acb5-a8e6e90eca5e"/>
    <ds:schemaRef ds:uri="10bbe441-a729-4856-9acc-58cccffa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Viviane Boussou</cp:lastModifiedBy>
  <cp:revision>47</cp:revision>
  <cp:lastPrinted>2021-06-28T08:24:00Z</cp:lastPrinted>
  <dcterms:created xsi:type="dcterms:W3CDTF">2022-05-31T08:11:00Z</dcterms:created>
  <dcterms:modified xsi:type="dcterms:W3CDTF">2022-08-01T09:01:00Z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0x01010066D7C5B1D926FD49B80E186C91C63696</vt:lpwstr>
  </property>
  <property fmtid="{D5CDD505-2E9C-101B-9397-08002B2CF9AE}" pid="3" name="MediaServiceImageTags">
    <vt:lpwstr/>
  </property>
</Properties>
</file>