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01790" w14:textId="33DFEF06" w:rsidR="00B577D4" w:rsidRPr="003B54E5" w:rsidRDefault="00B577D4" w:rsidP="00FA3AE4">
      <w:pPr>
        <w:rPr>
          <w:sz w:val="32"/>
          <w:szCs w:val="36"/>
        </w:rPr>
      </w:pPr>
    </w:p>
    <w:p w14:paraId="5284DE95" w14:textId="77777777" w:rsidR="00B577D4" w:rsidRPr="003B54E5" w:rsidRDefault="00B577D4" w:rsidP="005349D4"/>
    <w:p w14:paraId="6B2D4091" w14:textId="77777777" w:rsidR="00E32843" w:rsidRPr="00010625" w:rsidRDefault="00E32843" w:rsidP="005349D4">
      <w:pPr>
        <w:rPr>
          <w:b/>
        </w:rPr>
      </w:pPr>
    </w:p>
    <w:p w14:paraId="4E5BC9DA" w14:textId="6266F331" w:rsidR="00B577D4" w:rsidRPr="00A01DFA" w:rsidRDefault="00AB314C" w:rsidP="005349D4">
      <w:pPr>
        <w:rPr>
          <w:b/>
        </w:rPr>
      </w:pPr>
      <w:r w:rsidRPr="00A01DFA">
        <w:rPr>
          <w:b/>
        </w:rPr>
        <w:t>CBD/C</w:t>
      </w:r>
      <w:r w:rsidR="00B906E0">
        <w:rPr>
          <w:b/>
        </w:rPr>
        <w:t>D</w:t>
      </w:r>
      <w:r w:rsidR="00A01DFA" w:rsidRPr="00A01DFA">
        <w:rPr>
          <w:b/>
        </w:rPr>
        <w:t>2022/1</w:t>
      </w:r>
    </w:p>
    <w:p w14:paraId="325B943A" w14:textId="06C64F40" w:rsidR="00B577D4" w:rsidRDefault="00B577D4" w:rsidP="005349D4"/>
    <w:p w14:paraId="00DB0213" w14:textId="1AD21393" w:rsidR="00DF5538" w:rsidRPr="003B54E5" w:rsidRDefault="00DF5538" w:rsidP="005349D4"/>
    <w:p w14:paraId="75A1A0E7" w14:textId="258D9BB4" w:rsidR="00DF5538" w:rsidRPr="00114960" w:rsidRDefault="00DF5538" w:rsidP="00114960">
      <w:pPr>
        <w:pStyle w:val="Titre"/>
        <w:ind w:left="720"/>
        <w:rPr>
          <w:sz w:val="48"/>
          <w:szCs w:val="52"/>
        </w:rPr>
      </w:pPr>
      <w:r w:rsidRPr="00114960">
        <w:rPr>
          <w:sz w:val="48"/>
          <w:szCs w:val="52"/>
        </w:rPr>
        <w:t>Competitive dialogue p</w:t>
      </w:r>
      <w:r w:rsidR="00114960" w:rsidRPr="00114960">
        <w:rPr>
          <w:sz w:val="48"/>
          <w:szCs w:val="52"/>
        </w:rPr>
        <w:t>rocedure</w:t>
      </w:r>
    </w:p>
    <w:p w14:paraId="7E523B59" w14:textId="0845B79C" w:rsidR="00B577D4" w:rsidRPr="003B54E5" w:rsidRDefault="003425ED">
      <w:pPr>
        <w:pStyle w:val="Titre"/>
        <w:numPr>
          <w:ilvl w:val="0"/>
          <w:numId w:val="9"/>
        </w:numPr>
      </w:pPr>
      <w:r>
        <w:t>Tender P</w:t>
      </w:r>
      <w:r w:rsidR="002152E6">
        <w:t>rocedure</w:t>
      </w:r>
      <w:r>
        <w:t xml:space="preserve"> Rules</w:t>
      </w:r>
    </w:p>
    <w:p w14:paraId="33BBD412" w14:textId="48F9E57F" w:rsidR="00B577D4" w:rsidRDefault="00B577D4" w:rsidP="005349D4">
      <w:pPr>
        <w:pStyle w:val="Titre"/>
      </w:pPr>
    </w:p>
    <w:p w14:paraId="35E6246F" w14:textId="77777777" w:rsidR="00A01DFA" w:rsidRPr="00A01DFA" w:rsidRDefault="00A01DFA" w:rsidP="00A01DFA"/>
    <w:p w14:paraId="1E981F7E" w14:textId="77777777" w:rsidR="00E43484" w:rsidRPr="00E43484" w:rsidRDefault="00E43484" w:rsidP="00E43484">
      <w:pPr>
        <w:pStyle w:val="Titre"/>
        <w:rPr>
          <w:sz w:val="40"/>
          <w:szCs w:val="44"/>
        </w:rPr>
      </w:pPr>
      <w:r w:rsidRPr="00E43484">
        <w:rPr>
          <w:sz w:val="40"/>
          <w:szCs w:val="44"/>
        </w:rPr>
        <w:t>Performance of Veterinary Services (PVS) Pathway information System</w:t>
      </w:r>
    </w:p>
    <w:p w14:paraId="34AEE91A" w14:textId="5910945C" w:rsidR="00B577D4" w:rsidRDefault="00B577D4" w:rsidP="005349D4">
      <w:pPr>
        <w:pStyle w:val="Titre"/>
      </w:pPr>
    </w:p>
    <w:p w14:paraId="6C1865AF" w14:textId="77777777" w:rsidR="00A01DFA" w:rsidRPr="00A01DFA" w:rsidRDefault="00A01DFA" w:rsidP="00A01DFA"/>
    <w:p w14:paraId="6940C7D0" w14:textId="77777777" w:rsidR="00E16895" w:rsidRPr="00E16895" w:rsidRDefault="00E16895" w:rsidP="00E16895"/>
    <w:p w14:paraId="5458C555" w14:textId="77777777" w:rsidR="008C1E6B" w:rsidRPr="00E16895" w:rsidRDefault="0068722F" w:rsidP="0068722F">
      <w:pPr>
        <w:pStyle w:val="Titre"/>
        <w:rPr>
          <w:bCs/>
          <w:sz w:val="28"/>
          <w:szCs w:val="32"/>
          <w:lang w:val="en-US"/>
        </w:rPr>
      </w:pPr>
      <w:r w:rsidRPr="00E16895">
        <w:rPr>
          <w:bCs/>
          <w:sz w:val="28"/>
          <w:szCs w:val="32"/>
        </w:rPr>
        <w:t>WORLD ORGANISATION FOR ANIMAL HEALTH (WOAH)</w:t>
      </w:r>
      <w:r w:rsidRPr="00E16895">
        <w:rPr>
          <w:bCs/>
          <w:sz w:val="28"/>
          <w:szCs w:val="32"/>
          <w:lang w:val="en-US"/>
        </w:rPr>
        <w:t> </w:t>
      </w:r>
    </w:p>
    <w:p w14:paraId="11EF0DA6" w14:textId="021E68E9" w:rsidR="0068722F" w:rsidRPr="00E16895" w:rsidRDefault="008C1E6B" w:rsidP="0068722F">
      <w:pPr>
        <w:pStyle w:val="Titre"/>
        <w:rPr>
          <w:bCs/>
          <w:sz w:val="28"/>
          <w:szCs w:val="32"/>
          <w:lang w:val="en-US"/>
        </w:rPr>
      </w:pPr>
      <w:r w:rsidRPr="00E16895">
        <w:rPr>
          <w:b w:val="0"/>
          <w:smallCaps w:val="0"/>
          <w:sz w:val="28"/>
          <w:szCs w:val="32"/>
        </w:rPr>
        <w:t>whose statutory name is</w:t>
      </w:r>
      <w:r w:rsidRPr="00E16895">
        <w:rPr>
          <w:bCs/>
          <w:sz w:val="28"/>
          <w:szCs w:val="32"/>
          <w:lang w:val="en-US"/>
        </w:rPr>
        <w:t> </w:t>
      </w:r>
      <w:r w:rsidRPr="00E16895">
        <w:rPr>
          <w:bCs/>
          <w:sz w:val="28"/>
          <w:szCs w:val="32"/>
          <w:lang w:val="en-US"/>
        </w:rPr>
        <w:br/>
      </w:r>
      <w:r w:rsidR="0068722F" w:rsidRPr="00E16895">
        <w:rPr>
          <w:bCs/>
          <w:sz w:val="28"/>
          <w:szCs w:val="32"/>
          <w:lang w:val="en-US"/>
        </w:rPr>
        <w:t>“OFFICE INTERNATIONAL DES EPIZOOTIES”</w:t>
      </w:r>
    </w:p>
    <w:p w14:paraId="3FEA3855" w14:textId="77777777" w:rsidR="00B577D4" w:rsidRPr="0068722F" w:rsidRDefault="00B577D4" w:rsidP="005349D4">
      <w:pPr>
        <w:pStyle w:val="Titre"/>
        <w:rPr>
          <w:lang w:val="en-US"/>
        </w:rPr>
      </w:pPr>
    </w:p>
    <w:p w14:paraId="7F906388" w14:textId="77777777" w:rsidR="00E039F2" w:rsidRPr="002A6E7F" w:rsidRDefault="00E039F2" w:rsidP="00E039F2"/>
    <w:p w14:paraId="61474E31" w14:textId="77777777" w:rsidR="00E039F2" w:rsidRDefault="00E039F2" w:rsidP="00E039F2">
      <w:pPr>
        <w:pStyle w:val="Titre"/>
      </w:pPr>
      <w:r>
        <w:t>deadline to submit :</w:t>
      </w:r>
    </w:p>
    <w:p w14:paraId="32799E97" w14:textId="7BA43A75" w:rsidR="00BF07C8" w:rsidRPr="003763B6" w:rsidRDefault="008C5F3B" w:rsidP="00AB314C">
      <w:pPr>
        <w:pStyle w:val="Titre"/>
        <w:ind w:left="720"/>
        <w:rPr>
          <w:sz w:val="28"/>
          <w:szCs w:val="32"/>
        </w:rPr>
      </w:pPr>
      <w:r w:rsidRPr="003763B6">
        <w:rPr>
          <w:sz w:val="28"/>
          <w:szCs w:val="32"/>
        </w:rPr>
        <w:t>Application</w:t>
      </w:r>
      <w:r w:rsidR="000B1C12" w:rsidRPr="003763B6">
        <w:rPr>
          <w:sz w:val="28"/>
          <w:szCs w:val="32"/>
        </w:rPr>
        <w:t>s</w:t>
      </w:r>
      <w:r w:rsidR="00E039F2" w:rsidRPr="003763B6">
        <w:rPr>
          <w:sz w:val="28"/>
          <w:szCs w:val="32"/>
        </w:rPr>
        <w:t xml:space="preserve"> : </w:t>
      </w:r>
      <w:r w:rsidR="00E16895" w:rsidRPr="003763B6">
        <w:rPr>
          <w:sz w:val="28"/>
          <w:szCs w:val="32"/>
        </w:rPr>
        <w:t>22</w:t>
      </w:r>
      <w:r w:rsidR="00E039F2" w:rsidRPr="003763B6">
        <w:rPr>
          <w:sz w:val="28"/>
          <w:szCs w:val="32"/>
        </w:rPr>
        <w:t xml:space="preserve"> </w:t>
      </w:r>
      <w:r w:rsidR="00E16895" w:rsidRPr="003763B6">
        <w:rPr>
          <w:sz w:val="28"/>
          <w:szCs w:val="32"/>
        </w:rPr>
        <w:t>August</w:t>
      </w:r>
      <w:r w:rsidR="00E039F2" w:rsidRPr="003763B6">
        <w:rPr>
          <w:sz w:val="28"/>
          <w:szCs w:val="32"/>
        </w:rPr>
        <w:t xml:space="preserve"> </w:t>
      </w:r>
      <w:r w:rsidR="00E16895" w:rsidRPr="003763B6">
        <w:rPr>
          <w:sz w:val="28"/>
          <w:szCs w:val="32"/>
        </w:rPr>
        <w:t>2022</w:t>
      </w:r>
      <w:r w:rsidR="00E039F2" w:rsidRPr="003763B6">
        <w:rPr>
          <w:sz w:val="28"/>
          <w:szCs w:val="32"/>
        </w:rPr>
        <w:t xml:space="preserve"> - 18:00 (Paris local time)</w:t>
      </w:r>
    </w:p>
    <w:p w14:paraId="2A950D3A" w14:textId="7C80CDEE" w:rsidR="009E162C" w:rsidRPr="0046258A" w:rsidRDefault="000B1C12" w:rsidP="000573D5">
      <w:pPr>
        <w:pStyle w:val="Texte"/>
        <w:rPr>
          <w:rFonts w:eastAsiaTheme="minorHAnsi"/>
          <w:b/>
          <w:bCs/>
          <w:color w:val="D13438"/>
          <w:sz w:val="18"/>
          <w:szCs w:val="18"/>
        </w:rPr>
      </w:pPr>
      <w:r w:rsidRPr="25771493">
        <w:rPr>
          <w:szCs w:val="20"/>
        </w:rPr>
        <w:t>Applications</w:t>
      </w:r>
      <w:r w:rsidR="0098415B" w:rsidRPr="25771493">
        <w:rPr>
          <w:szCs w:val="20"/>
        </w:rPr>
        <w:t xml:space="preserve"> may be deposited at </w:t>
      </w:r>
      <w:r w:rsidR="00B76421" w:rsidRPr="25771493">
        <w:rPr>
          <w:szCs w:val="20"/>
        </w:rPr>
        <w:t>WOAH</w:t>
      </w:r>
      <w:r w:rsidR="0098415B" w:rsidRPr="25771493">
        <w:rPr>
          <w:szCs w:val="20"/>
        </w:rPr>
        <w:t xml:space="preserve"> reception desk, from </w:t>
      </w:r>
      <w:r w:rsidR="06FCF837">
        <w:t xml:space="preserve"> </w:t>
      </w:r>
      <w:r w:rsidR="06FCF837" w:rsidRPr="0046258A">
        <w:rPr>
          <w:rFonts w:eastAsiaTheme="minorHAnsi"/>
          <w:b/>
          <w:bCs/>
          <w:color w:val="D13438"/>
          <w:sz w:val="18"/>
          <w:szCs w:val="18"/>
        </w:rPr>
        <w:t>Monday</w:t>
      </w:r>
      <w:r w:rsidR="06FCF837">
        <w:t xml:space="preserve"> </w:t>
      </w:r>
      <w:r w:rsidR="06FCF837" w:rsidRPr="0046258A">
        <w:rPr>
          <w:rFonts w:eastAsiaTheme="minorHAnsi"/>
          <w:b/>
          <w:bCs/>
          <w:color w:val="D13438"/>
          <w:sz w:val="18"/>
          <w:szCs w:val="18"/>
        </w:rPr>
        <w:t>to Friday and from 9:00 to 12:00 and 14:00 to 18:00.</w:t>
      </w:r>
    </w:p>
    <w:p w14:paraId="6CEFB7DD" w14:textId="255B8421" w:rsidR="001D002C" w:rsidRDefault="001D002C">
      <w:pPr>
        <w:spacing w:after="160" w:line="259" w:lineRule="auto"/>
        <w:jc w:val="left"/>
      </w:pPr>
      <w:r>
        <w:br w:type="page"/>
      </w:r>
    </w:p>
    <w:p w14:paraId="42E8AEE5" w14:textId="77777777" w:rsidR="00521DE0" w:rsidRPr="001D002C" w:rsidRDefault="00521DE0" w:rsidP="005349D4"/>
    <w:sdt>
      <w:sdtPr>
        <w:rPr>
          <w:sz w:val="16"/>
        </w:rPr>
        <w:id w:val="-1590925921"/>
        <w:docPartObj>
          <w:docPartGallery w:val="Table of Contents"/>
          <w:docPartUnique/>
        </w:docPartObj>
      </w:sdtPr>
      <w:sdtEndPr>
        <w:rPr>
          <w:sz w:val="20"/>
        </w:rPr>
      </w:sdtEndPr>
      <w:sdtContent>
        <w:p w14:paraId="698B1EBF" w14:textId="67D3B4A3" w:rsidR="00424201" w:rsidRPr="0021697C" w:rsidRDefault="00817175" w:rsidP="00FA3AE4">
          <w:r w:rsidRPr="0021697C">
            <w:t>Table of Content</w:t>
          </w:r>
          <w:r w:rsidR="008F710A">
            <w:t>s</w:t>
          </w:r>
        </w:p>
        <w:p w14:paraId="1A9C3D3C" w14:textId="25862834" w:rsidR="00DE3FF8" w:rsidRDefault="00817175">
          <w:pPr>
            <w:pStyle w:val="TM1"/>
            <w:rPr>
              <w:rFonts w:eastAsiaTheme="minorEastAsia" w:cstheme="minorBidi"/>
              <w:b w:val="0"/>
              <w:bCs w:val="0"/>
              <w:caps w:val="0"/>
              <w:noProof/>
              <w:sz w:val="22"/>
              <w:szCs w:val="22"/>
              <w:lang w:eastAsia="en-GB"/>
            </w:rPr>
          </w:pPr>
          <w:r w:rsidRPr="0021697C">
            <w:rPr>
              <w:sz w:val="18"/>
            </w:rPr>
            <w:fldChar w:fldCharType="begin"/>
          </w:r>
          <w:r w:rsidRPr="0021697C">
            <w:rPr>
              <w:sz w:val="18"/>
            </w:rPr>
            <w:instrText xml:space="preserve"> TOC \o "1-2" \h \z \u </w:instrText>
          </w:r>
          <w:r w:rsidRPr="0021697C">
            <w:rPr>
              <w:sz w:val="18"/>
            </w:rPr>
            <w:fldChar w:fldCharType="separate"/>
          </w:r>
          <w:hyperlink w:anchor="_Toc109316412" w:history="1">
            <w:r w:rsidR="00DE3FF8" w:rsidRPr="006F4DC5">
              <w:rPr>
                <w:rStyle w:val="Lienhypertexte"/>
                <w:noProof/>
              </w:rPr>
              <w:t>1.</w:t>
            </w:r>
            <w:r w:rsidR="00DE3FF8">
              <w:rPr>
                <w:rFonts w:eastAsiaTheme="minorEastAsia" w:cstheme="minorBidi"/>
                <w:b w:val="0"/>
                <w:bCs w:val="0"/>
                <w:caps w:val="0"/>
                <w:noProof/>
                <w:sz w:val="22"/>
                <w:szCs w:val="22"/>
                <w:lang w:eastAsia="en-GB"/>
              </w:rPr>
              <w:tab/>
            </w:r>
            <w:r w:rsidR="00DE3FF8" w:rsidRPr="006F4DC5">
              <w:rPr>
                <w:rStyle w:val="Lienhypertexte"/>
                <w:noProof/>
              </w:rPr>
              <w:t>General Tender Rules</w:t>
            </w:r>
            <w:r w:rsidR="00DE3FF8">
              <w:rPr>
                <w:noProof/>
                <w:webHidden/>
              </w:rPr>
              <w:tab/>
            </w:r>
            <w:r w:rsidR="00DE3FF8">
              <w:rPr>
                <w:noProof/>
                <w:webHidden/>
              </w:rPr>
              <w:fldChar w:fldCharType="begin"/>
            </w:r>
            <w:r w:rsidR="00DE3FF8">
              <w:rPr>
                <w:noProof/>
                <w:webHidden/>
              </w:rPr>
              <w:instrText xml:space="preserve"> PAGEREF _Toc109316412 \h </w:instrText>
            </w:r>
            <w:r w:rsidR="00DE3FF8">
              <w:rPr>
                <w:noProof/>
                <w:webHidden/>
              </w:rPr>
            </w:r>
            <w:r w:rsidR="00DE3FF8">
              <w:rPr>
                <w:noProof/>
                <w:webHidden/>
              </w:rPr>
              <w:fldChar w:fldCharType="separate"/>
            </w:r>
            <w:r w:rsidR="00DE3FF8">
              <w:rPr>
                <w:noProof/>
                <w:webHidden/>
              </w:rPr>
              <w:t>3</w:t>
            </w:r>
            <w:r w:rsidR="00DE3FF8">
              <w:rPr>
                <w:noProof/>
                <w:webHidden/>
              </w:rPr>
              <w:fldChar w:fldCharType="end"/>
            </w:r>
          </w:hyperlink>
        </w:p>
        <w:p w14:paraId="76E5F325" w14:textId="58C4DB85" w:rsidR="00DE3FF8" w:rsidRDefault="00B906E0">
          <w:pPr>
            <w:pStyle w:val="TM2"/>
            <w:tabs>
              <w:tab w:val="left" w:pos="800"/>
              <w:tab w:val="right" w:leader="dot" w:pos="9062"/>
            </w:tabs>
            <w:rPr>
              <w:rFonts w:eastAsiaTheme="minorEastAsia" w:cstheme="minorBidi"/>
              <w:smallCaps w:val="0"/>
              <w:noProof/>
              <w:sz w:val="22"/>
              <w:szCs w:val="22"/>
              <w:lang w:eastAsia="en-GB"/>
            </w:rPr>
          </w:pPr>
          <w:hyperlink w:anchor="_Toc109316413" w:history="1">
            <w:r w:rsidR="00DE3FF8" w:rsidRPr="006F4DC5">
              <w:rPr>
                <w:rStyle w:val="Lienhypertexte"/>
                <w:noProof/>
                <w14:scene3d>
                  <w14:camera w14:prst="orthographicFront"/>
                  <w14:lightRig w14:rig="threePt" w14:dir="t">
                    <w14:rot w14:lat="0" w14:lon="0" w14:rev="0"/>
                  </w14:lightRig>
                </w14:scene3d>
              </w:rPr>
              <w:t>1.1.</w:t>
            </w:r>
            <w:r w:rsidR="00DE3FF8">
              <w:rPr>
                <w:rFonts w:eastAsiaTheme="minorEastAsia" w:cstheme="minorBidi"/>
                <w:smallCaps w:val="0"/>
                <w:noProof/>
                <w:sz w:val="22"/>
                <w:szCs w:val="22"/>
                <w:lang w:eastAsia="en-GB"/>
              </w:rPr>
              <w:tab/>
            </w:r>
            <w:r w:rsidR="00DE3FF8" w:rsidRPr="006F4DC5">
              <w:rPr>
                <w:rStyle w:val="Lienhypertexte"/>
                <w:noProof/>
              </w:rPr>
              <w:t>Contracting authority</w:t>
            </w:r>
            <w:r w:rsidR="00DE3FF8">
              <w:rPr>
                <w:noProof/>
                <w:webHidden/>
              </w:rPr>
              <w:tab/>
            </w:r>
            <w:r w:rsidR="00DE3FF8">
              <w:rPr>
                <w:noProof/>
                <w:webHidden/>
              </w:rPr>
              <w:fldChar w:fldCharType="begin"/>
            </w:r>
            <w:r w:rsidR="00DE3FF8">
              <w:rPr>
                <w:noProof/>
                <w:webHidden/>
              </w:rPr>
              <w:instrText xml:space="preserve"> PAGEREF _Toc109316413 \h </w:instrText>
            </w:r>
            <w:r w:rsidR="00DE3FF8">
              <w:rPr>
                <w:noProof/>
                <w:webHidden/>
              </w:rPr>
            </w:r>
            <w:r w:rsidR="00DE3FF8">
              <w:rPr>
                <w:noProof/>
                <w:webHidden/>
              </w:rPr>
              <w:fldChar w:fldCharType="separate"/>
            </w:r>
            <w:r w:rsidR="00DE3FF8">
              <w:rPr>
                <w:noProof/>
                <w:webHidden/>
              </w:rPr>
              <w:t>3</w:t>
            </w:r>
            <w:r w:rsidR="00DE3FF8">
              <w:rPr>
                <w:noProof/>
                <w:webHidden/>
              </w:rPr>
              <w:fldChar w:fldCharType="end"/>
            </w:r>
          </w:hyperlink>
        </w:p>
        <w:p w14:paraId="6EADD62A" w14:textId="34FE35C2" w:rsidR="00DE3FF8" w:rsidRDefault="00B906E0">
          <w:pPr>
            <w:pStyle w:val="TM2"/>
            <w:tabs>
              <w:tab w:val="left" w:pos="800"/>
              <w:tab w:val="right" w:leader="dot" w:pos="9062"/>
            </w:tabs>
            <w:rPr>
              <w:rFonts w:eastAsiaTheme="minorEastAsia" w:cstheme="minorBidi"/>
              <w:smallCaps w:val="0"/>
              <w:noProof/>
              <w:sz w:val="22"/>
              <w:szCs w:val="22"/>
              <w:lang w:eastAsia="en-GB"/>
            </w:rPr>
          </w:pPr>
          <w:hyperlink w:anchor="_Toc109316414" w:history="1">
            <w:r w:rsidR="00DE3FF8" w:rsidRPr="006F4DC5">
              <w:rPr>
                <w:rStyle w:val="Lienhypertexte"/>
                <w:noProof/>
                <w14:scene3d>
                  <w14:camera w14:prst="orthographicFront"/>
                  <w14:lightRig w14:rig="threePt" w14:dir="t">
                    <w14:rot w14:lat="0" w14:lon="0" w14:rev="0"/>
                  </w14:lightRig>
                </w14:scene3d>
              </w:rPr>
              <w:t>1.2.</w:t>
            </w:r>
            <w:r w:rsidR="00DE3FF8">
              <w:rPr>
                <w:rFonts w:eastAsiaTheme="minorEastAsia" w:cstheme="minorBidi"/>
                <w:smallCaps w:val="0"/>
                <w:noProof/>
                <w:sz w:val="22"/>
                <w:szCs w:val="22"/>
                <w:lang w:eastAsia="en-GB"/>
              </w:rPr>
              <w:tab/>
            </w:r>
            <w:r w:rsidR="00DE3FF8" w:rsidRPr="006F4DC5">
              <w:rPr>
                <w:rStyle w:val="Lienhypertexte"/>
                <w:noProof/>
              </w:rPr>
              <w:t>Definitions</w:t>
            </w:r>
            <w:r w:rsidR="00DE3FF8">
              <w:rPr>
                <w:noProof/>
                <w:webHidden/>
              </w:rPr>
              <w:tab/>
            </w:r>
            <w:r w:rsidR="00DE3FF8">
              <w:rPr>
                <w:noProof/>
                <w:webHidden/>
              </w:rPr>
              <w:fldChar w:fldCharType="begin"/>
            </w:r>
            <w:r w:rsidR="00DE3FF8">
              <w:rPr>
                <w:noProof/>
                <w:webHidden/>
              </w:rPr>
              <w:instrText xml:space="preserve"> PAGEREF _Toc109316414 \h </w:instrText>
            </w:r>
            <w:r w:rsidR="00DE3FF8">
              <w:rPr>
                <w:noProof/>
                <w:webHidden/>
              </w:rPr>
            </w:r>
            <w:r w:rsidR="00DE3FF8">
              <w:rPr>
                <w:noProof/>
                <w:webHidden/>
              </w:rPr>
              <w:fldChar w:fldCharType="separate"/>
            </w:r>
            <w:r w:rsidR="00DE3FF8">
              <w:rPr>
                <w:noProof/>
                <w:webHidden/>
              </w:rPr>
              <w:t>3</w:t>
            </w:r>
            <w:r w:rsidR="00DE3FF8">
              <w:rPr>
                <w:noProof/>
                <w:webHidden/>
              </w:rPr>
              <w:fldChar w:fldCharType="end"/>
            </w:r>
          </w:hyperlink>
        </w:p>
        <w:p w14:paraId="1DFDEFB0" w14:textId="21A1C004" w:rsidR="00DE3FF8" w:rsidRDefault="00B906E0">
          <w:pPr>
            <w:pStyle w:val="TM2"/>
            <w:tabs>
              <w:tab w:val="left" w:pos="800"/>
              <w:tab w:val="right" w:leader="dot" w:pos="9062"/>
            </w:tabs>
            <w:rPr>
              <w:rFonts w:eastAsiaTheme="minorEastAsia" w:cstheme="minorBidi"/>
              <w:smallCaps w:val="0"/>
              <w:noProof/>
              <w:sz w:val="22"/>
              <w:szCs w:val="22"/>
              <w:lang w:eastAsia="en-GB"/>
            </w:rPr>
          </w:pPr>
          <w:hyperlink w:anchor="_Toc109316415" w:history="1">
            <w:r w:rsidR="00DE3FF8" w:rsidRPr="006F4DC5">
              <w:rPr>
                <w:rStyle w:val="Lienhypertexte"/>
                <w:noProof/>
                <w14:scene3d>
                  <w14:camera w14:prst="orthographicFront"/>
                  <w14:lightRig w14:rig="threePt" w14:dir="t">
                    <w14:rot w14:lat="0" w14:lon="0" w14:rev="0"/>
                  </w14:lightRig>
                </w14:scene3d>
              </w:rPr>
              <w:t>1.3.</w:t>
            </w:r>
            <w:r w:rsidR="00DE3FF8">
              <w:rPr>
                <w:rFonts w:eastAsiaTheme="minorEastAsia" w:cstheme="minorBidi"/>
                <w:smallCaps w:val="0"/>
                <w:noProof/>
                <w:sz w:val="22"/>
                <w:szCs w:val="22"/>
                <w:lang w:eastAsia="en-GB"/>
              </w:rPr>
              <w:tab/>
            </w:r>
            <w:r w:rsidR="00DE3FF8" w:rsidRPr="006F4DC5">
              <w:rPr>
                <w:rStyle w:val="Lienhypertexte"/>
                <w:noProof/>
              </w:rPr>
              <w:t>Purpose</w:t>
            </w:r>
            <w:r w:rsidR="00DE3FF8">
              <w:rPr>
                <w:noProof/>
                <w:webHidden/>
              </w:rPr>
              <w:tab/>
            </w:r>
            <w:r w:rsidR="00DE3FF8">
              <w:rPr>
                <w:noProof/>
                <w:webHidden/>
              </w:rPr>
              <w:fldChar w:fldCharType="begin"/>
            </w:r>
            <w:r w:rsidR="00DE3FF8">
              <w:rPr>
                <w:noProof/>
                <w:webHidden/>
              </w:rPr>
              <w:instrText xml:space="preserve"> PAGEREF _Toc109316415 \h </w:instrText>
            </w:r>
            <w:r w:rsidR="00DE3FF8">
              <w:rPr>
                <w:noProof/>
                <w:webHidden/>
              </w:rPr>
            </w:r>
            <w:r w:rsidR="00DE3FF8">
              <w:rPr>
                <w:noProof/>
                <w:webHidden/>
              </w:rPr>
              <w:fldChar w:fldCharType="separate"/>
            </w:r>
            <w:r w:rsidR="00DE3FF8">
              <w:rPr>
                <w:noProof/>
                <w:webHidden/>
              </w:rPr>
              <w:t>4</w:t>
            </w:r>
            <w:r w:rsidR="00DE3FF8">
              <w:rPr>
                <w:noProof/>
                <w:webHidden/>
              </w:rPr>
              <w:fldChar w:fldCharType="end"/>
            </w:r>
          </w:hyperlink>
        </w:p>
        <w:p w14:paraId="31E0F21A" w14:textId="338F1DA0" w:rsidR="00DE3FF8" w:rsidRDefault="00B906E0">
          <w:pPr>
            <w:pStyle w:val="TM2"/>
            <w:tabs>
              <w:tab w:val="left" w:pos="800"/>
              <w:tab w:val="right" w:leader="dot" w:pos="9062"/>
            </w:tabs>
            <w:rPr>
              <w:rFonts w:eastAsiaTheme="minorEastAsia" w:cstheme="minorBidi"/>
              <w:smallCaps w:val="0"/>
              <w:noProof/>
              <w:sz w:val="22"/>
              <w:szCs w:val="22"/>
              <w:lang w:eastAsia="en-GB"/>
            </w:rPr>
          </w:pPr>
          <w:hyperlink w:anchor="_Toc109316416" w:history="1">
            <w:r w:rsidR="00DE3FF8" w:rsidRPr="006F4DC5">
              <w:rPr>
                <w:rStyle w:val="Lienhypertexte"/>
                <w:noProof/>
                <w14:scene3d>
                  <w14:camera w14:prst="orthographicFront"/>
                  <w14:lightRig w14:rig="threePt" w14:dir="t">
                    <w14:rot w14:lat="0" w14:lon="0" w14:rev="0"/>
                  </w14:lightRig>
                </w14:scene3d>
              </w:rPr>
              <w:t>1.4.</w:t>
            </w:r>
            <w:r w:rsidR="00DE3FF8">
              <w:rPr>
                <w:rFonts w:eastAsiaTheme="minorEastAsia" w:cstheme="minorBidi"/>
                <w:smallCaps w:val="0"/>
                <w:noProof/>
                <w:sz w:val="22"/>
                <w:szCs w:val="22"/>
                <w:lang w:eastAsia="en-GB"/>
              </w:rPr>
              <w:tab/>
            </w:r>
            <w:r w:rsidR="00DE3FF8" w:rsidRPr="006F4DC5">
              <w:rPr>
                <w:rStyle w:val="Lienhypertexte"/>
                <w:noProof/>
              </w:rPr>
              <w:t>Tranches</w:t>
            </w:r>
            <w:r w:rsidR="00DE3FF8">
              <w:rPr>
                <w:noProof/>
                <w:webHidden/>
              </w:rPr>
              <w:tab/>
            </w:r>
            <w:r w:rsidR="00DE3FF8">
              <w:rPr>
                <w:noProof/>
                <w:webHidden/>
              </w:rPr>
              <w:fldChar w:fldCharType="begin"/>
            </w:r>
            <w:r w:rsidR="00DE3FF8">
              <w:rPr>
                <w:noProof/>
                <w:webHidden/>
              </w:rPr>
              <w:instrText xml:space="preserve"> PAGEREF _Toc109316416 \h </w:instrText>
            </w:r>
            <w:r w:rsidR="00DE3FF8">
              <w:rPr>
                <w:noProof/>
                <w:webHidden/>
              </w:rPr>
            </w:r>
            <w:r w:rsidR="00DE3FF8">
              <w:rPr>
                <w:noProof/>
                <w:webHidden/>
              </w:rPr>
              <w:fldChar w:fldCharType="separate"/>
            </w:r>
            <w:r w:rsidR="00DE3FF8">
              <w:rPr>
                <w:noProof/>
                <w:webHidden/>
              </w:rPr>
              <w:t>4</w:t>
            </w:r>
            <w:r w:rsidR="00DE3FF8">
              <w:rPr>
                <w:noProof/>
                <w:webHidden/>
              </w:rPr>
              <w:fldChar w:fldCharType="end"/>
            </w:r>
          </w:hyperlink>
        </w:p>
        <w:p w14:paraId="1DB4AE02" w14:textId="75828687" w:rsidR="00DE3FF8" w:rsidRDefault="00B906E0">
          <w:pPr>
            <w:pStyle w:val="TM2"/>
            <w:tabs>
              <w:tab w:val="left" w:pos="800"/>
              <w:tab w:val="right" w:leader="dot" w:pos="9062"/>
            </w:tabs>
            <w:rPr>
              <w:rFonts w:eastAsiaTheme="minorEastAsia" w:cstheme="minorBidi"/>
              <w:smallCaps w:val="0"/>
              <w:noProof/>
              <w:sz w:val="22"/>
              <w:szCs w:val="22"/>
              <w:lang w:eastAsia="en-GB"/>
            </w:rPr>
          </w:pPr>
          <w:hyperlink w:anchor="_Toc109316417" w:history="1">
            <w:r w:rsidR="00DE3FF8" w:rsidRPr="006F4DC5">
              <w:rPr>
                <w:rStyle w:val="Lienhypertexte"/>
                <w:noProof/>
                <w14:scene3d>
                  <w14:camera w14:prst="orthographicFront"/>
                  <w14:lightRig w14:rig="threePt" w14:dir="t">
                    <w14:rot w14:lat="0" w14:lon="0" w14:rev="0"/>
                  </w14:lightRig>
                </w14:scene3d>
              </w:rPr>
              <w:t>1.5.</w:t>
            </w:r>
            <w:r w:rsidR="00DE3FF8">
              <w:rPr>
                <w:rFonts w:eastAsiaTheme="minorEastAsia" w:cstheme="minorBidi"/>
                <w:smallCaps w:val="0"/>
                <w:noProof/>
                <w:sz w:val="22"/>
                <w:szCs w:val="22"/>
                <w:lang w:eastAsia="en-GB"/>
              </w:rPr>
              <w:tab/>
            </w:r>
            <w:r w:rsidR="00DE3FF8" w:rsidRPr="006F4DC5">
              <w:rPr>
                <w:rStyle w:val="Lienhypertexte"/>
                <w:noProof/>
              </w:rPr>
              <w:t>Financial estimate</w:t>
            </w:r>
            <w:r w:rsidR="00DE3FF8">
              <w:rPr>
                <w:noProof/>
                <w:webHidden/>
              </w:rPr>
              <w:tab/>
            </w:r>
            <w:r w:rsidR="00DE3FF8">
              <w:rPr>
                <w:noProof/>
                <w:webHidden/>
              </w:rPr>
              <w:fldChar w:fldCharType="begin"/>
            </w:r>
            <w:r w:rsidR="00DE3FF8">
              <w:rPr>
                <w:noProof/>
                <w:webHidden/>
              </w:rPr>
              <w:instrText xml:space="preserve"> PAGEREF _Toc109316417 \h </w:instrText>
            </w:r>
            <w:r w:rsidR="00DE3FF8">
              <w:rPr>
                <w:noProof/>
                <w:webHidden/>
              </w:rPr>
            </w:r>
            <w:r w:rsidR="00DE3FF8">
              <w:rPr>
                <w:noProof/>
                <w:webHidden/>
              </w:rPr>
              <w:fldChar w:fldCharType="separate"/>
            </w:r>
            <w:r w:rsidR="00DE3FF8">
              <w:rPr>
                <w:noProof/>
                <w:webHidden/>
              </w:rPr>
              <w:t>5</w:t>
            </w:r>
            <w:r w:rsidR="00DE3FF8">
              <w:rPr>
                <w:noProof/>
                <w:webHidden/>
              </w:rPr>
              <w:fldChar w:fldCharType="end"/>
            </w:r>
          </w:hyperlink>
        </w:p>
        <w:p w14:paraId="37843F0B" w14:textId="1E030EE6" w:rsidR="00DE3FF8" w:rsidRDefault="00B906E0">
          <w:pPr>
            <w:pStyle w:val="TM2"/>
            <w:tabs>
              <w:tab w:val="left" w:pos="800"/>
              <w:tab w:val="right" w:leader="dot" w:pos="9062"/>
            </w:tabs>
            <w:rPr>
              <w:rFonts w:eastAsiaTheme="minorEastAsia" w:cstheme="minorBidi"/>
              <w:smallCaps w:val="0"/>
              <w:noProof/>
              <w:sz w:val="22"/>
              <w:szCs w:val="22"/>
              <w:lang w:eastAsia="en-GB"/>
            </w:rPr>
          </w:pPr>
          <w:hyperlink w:anchor="_Toc109316418" w:history="1">
            <w:r w:rsidR="00DE3FF8" w:rsidRPr="006F4DC5">
              <w:rPr>
                <w:rStyle w:val="Lienhypertexte"/>
                <w:noProof/>
                <w14:scene3d>
                  <w14:camera w14:prst="orthographicFront"/>
                  <w14:lightRig w14:rig="threePt" w14:dir="t">
                    <w14:rot w14:lat="0" w14:lon="0" w14:rev="0"/>
                  </w14:lightRig>
                </w14:scene3d>
              </w:rPr>
              <w:t>1.6.</w:t>
            </w:r>
            <w:r w:rsidR="00DE3FF8">
              <w:rPr>
                <w:rFonts w:eastAsiaTheme="minorEastAsia" w:cstheme="minorBidi"/>
                <w:smallCaps w:val="0"/>
                <w:noProof/>
                <w:sz w:val="22"/>
                <w:szCs w:val="22"/>
                <w:lang w:eastAsia="en-GB"/>
              </w:rPr>
              <w:tab/>
            </w:r>
            <w:r w:rsidR="00DE3FF8" w:rsidRPr="006F4DC5">
              <w:rPr>
                <w:rStyle w:val="Lienhypertexte"/>
                <w:noProof/>
              </w:rPr>
              <w:t>Duration of the contract - Renewal - Timeframes</w:t>
            </w:r>
            <w:r w:rsidR="00DE3FF8">
              <w:rPr>
                <w:noProof/>
                <w:webHidden/>
              </w:rPr>
              <w:tab/>
            </w:r>
            <w:r w:rsidR="00DE3FF8">
              <w:rPr>
                <w:noProof/>
                <w:webHidden/>
              </w:rPr>
              <w:fldChar w:fldCharType="begin"/>
            </w:r>
            <w:r w:rsidR="00DE3FF8">
              <w:rPr>
                <w:noProof/>
                <w:webHidden/>
              </w:rPr>
              <w:instrText xml:space="preserve"> PAGEREF _Toc109316418 \h </w:instrText>
            </w:r>
            <w:r w:rsidR="00DE3FF8">
              <w:rPr>
                <w:noProof/>
                <w:webHidden/>
              </w:rPr>
            </w:r>
            <w:r w:rsidR="00DE3FF8">
              <w:rPr>
                <w:noProof/>
                <w:webHidden/>
              </w:rPr>
              <w:fldChar w:fldCharType="separate"/>
            </w:r>
            <w:r w:rsidR="00DE3FF8">
              <w:rPr>
                <w:noProof/>
                <w:webHidden/>
              </w:rPr>
              <w:t>5</w:t>
            </w:r>
            <w:r w:rsidR="00DE3FF8">
              <w:rPr>
                <w:noProof/>
                <w:webHidden/>
              </w:rPr>
              <w:fldChar w:fldCharType="end"/>
            </w:r>
          </w:hyperlink>
        </w:p>
        <w:p w14:paraId="67736B4D" w14:textId="0FD84DF5" w:rsidR="00DE3FF8" w:rsidRDefault="00B906E0">
          <w:pPr>
            <w:pStyle w:val="TM2"/>
            <w:tabs>
              <w:tab w:val="left" w:pos="800"/>
              <w:tab w:val="right" w:leader="dot" w:pos="9062"/>
            </w:tabs>
            <w:rPr>
              <w:rFonts w:eastAsiaTheme="minorEastAsia" w:cstheme="minorBidi"/>
              <w:smallCaps w:val="0"/>
              <w:noProof/>
              <w:sz w:val="22"/>
              <w:szCs w:val="22"/>
              <w:lang w:eastAsia="en-GB"/>
            </w:rPr>
          </w:pPr>
          <w:hyperlink w:anchor="_Toc109316419" w:history="1">
            <w:r w:rsidR="00DE3FF8" w:rsidRPr="006F4DC5">
              <w:rPr>
                <w:rStyle w:val="Lienhypertexte"/>
                <w:noProof/>
                <w14:scene3d>
                  <w14:camera w14:prst="orthographicFront"/>
                  <w14:lightRig w14:rig="threePt" w14:dir="t">
                    <w14:rot w14:lat="0" w14:lon="0" w14:rev="0"/>
                  </w14:lightRig>
                </w14:scene3d>
              </w:rPr>
              <w:t>1.7.</w:t>
            </w:r>
            <w:r w:rsidR="00DE3FF8">
              <w:rPr>
                <w:rFonts w:eastAsiaTheme="minorEastAsia" w:cstheme="minorBidi"/>
                <w:smallCaps w:val="0"/>
                <w:noProof/>
                <w:sz w:val="22"/>
                <w:szCs w:val="22"/>
                <w:lang w:eastAsia="en-GB"/>
              </w:rPr>
              <w:tab/>
            </w:r>
            <w:r w:rsidR="00DE3FF8" w:rsidRPr="006F4DC5">
              <w:rPr>
                <w:rStyle w:val="Lienhypertexte"/>
                <w:noProof/>
              </w:rPr>
              <w:t>Non-binding Effect</w:t>
            </w:r>
            <w:r w:rsidR="00DE3FF8">
              <w:rPr>
                <w:noProof/>
                <w:webHidden/>
              </w:rPr>
              <w:tab/>
            </w:r>
            <w:r w:rsidR="00DE3FF8">
              <w:rPr>
                <w:noProof/>
                <w:webHidden/>
              </w:rPr>
              <w:fldChar w:fldCharType="begin"/>
            </w:r>
            <w:r w:rsidR="00DE3FF8">
              <w:rPr>
                <w:noProof/>
                <w:webHidden/>
              </w:rPr>
              <w:instrText xml:space="preserve"> PAGEREF _Toc109316419 \h </w:instrText>
            </w:r>
            <w:r w:rsidR="00DE3FF8">
              <w:rPr>
                <w:noProof/>
                <w:webHidden/>
              </w:rPr>
            </w:r>
            <w:r w:rsidR="00DE3FF8">
              <w:rPr>
                <w:noProof/>
                <w:webHidden/>
              </w:rPr>
              <w:fldChar w:fldCharType="separate"/>
            </w:r>
            <w:r w:rsidR="00DE3FF8">
              <w:rPr>
                <w:noProof/>
                <w:webHidden/>
              </w:rPr>
              <w:t>6</w:t>
            </w:r>
            <w:r w:rsidR="00DE3FF8">
              <w:rPr>
                <w:noProof/>
                <w:webHidden/>
              </w:rPr>
              <w:fldChar w:fldCharType="end"/>
            </w:r>
          </w:hyperlink>
        </w:p>
        <w:p w14:paraId="51E84ECD" w14:textId="64F1203A" w:rsidR="00DE3FF8" w:rsidRDefault="00B906E0">
          <w:pPr>
            <w:pStyle w:val="TM2"/>
            <w:tabs>
              <w:tab w:val="left" w:pos="800"/>
              <w:tab w:val="right" w:leader="dot" w:pos="9062"/>
            </w:tabs>
            <w:rPr>
              <w:rFonts w:eastAsiaTheme="minorEastAsia" w:cstheme="minorBidi"/>
              <w:smallCaps w:val="0"/>
              <w:noProof/>
              <w:sz w:val="22"/>
              <w:szCs w:val="22"/>
              <w:lang w:eastAsia="en-GB"/>
            </w:rPr>
          </w:pPr>
          <w:hyperlink w:anchor="_Toc109316420" w:history="1">
            <w:r w:rsidR="00DE3FF8" w:rsidRPr="006F4DC5">
              <w:rPr>
                <w:rStyle w:val="Lienhypertexte"/>
                <w:noProof/>
                <w14:scene3d>
                  <w14:camera w14:prst="orthographicFront"/>
                  <w14:lightRig w14:rig="threePt" w14:dir="t">
                    <w14:rot w14:lat="0" w14:lon="0" w14:rev="0"/>
                  </w14:lightRig>
                </w14:scene3d>
              </w:rPr>
              <w:t>1.8.</w:t>
            </w:r>
            <w:r w:rsidR="00DE3FF8">
              <w:rPr>
                <w:rFonts w:eastAsiaTheme="minorEastAsia" w:cstheme="minorBidi"/>
                <w:smallCaps w:val="0"/>
                <w:noProof/>
                <w:sz w:val="22"/>
                <w:szCs w:val="22"/>
                <w:lang w:eastAsia="en-GB"/>
              </w:rPr>
              <w:tab/>
            </w:r>
            <w:r w:rsidR="00DE3FF8" w:rsidRPr="006F4DC5">
              <w:rPr>
                <w:rStyle w:val="Lienhypertexte"/>
                <w:noProof/>
              </w:rPr>
              <w:t>Confidentiality</w:t>
            </w:r>
            <w:r w:rsidR="00DE3FF8">
              <w:rPr>
                <w:noProof/>
                <w:webHidden/>
              </w:rPr>
              <w:tab/>
            </w:r>
            <w:r w:rsidR="00DE3FF8">
              <w:rPr>
                <w:noProof/>
                <w:webHidden/>
              </w:rPr>
              <w:fldChar w:fldCharType="begin"/>
            </w:r>
            <w:r w:rsidR="00DE3FF8">
              <w:rPr>
                <w:noProof/>
                <w:webHidden/>
              </w:rPr>
              <w:instrText xml:space="preserve"> PAGEREF _Toc109316420 \h </w:instrText>
            </w:r>
            <w:r w:rsidR="00DE3FF8">
              <w:rPr>
                <w:noProof/>
                <w:webHidden/>
              </w:rPr>
            </w:r>
            <w:r w:rsidR="00DE3FF8">
              <w:rPr>
                <w:noProof/>
                <w:webHidden/>
              </w:rPr>
              <w:fldChar w:fldCharType="separate"/>
            </w:r>
            <w:r w:rsidR="00DE3FF8">
              <w:rPr>
                <w:noProof/>
                <w:webHidden/>
              </w:rPr>
              <w:t>6</w:t>
            </w:r>
            <w:r w:rsidR="00DE3FF8">
              <w:rPr>
                <w:noProof/>
                <w:webHidden/>
              </w:rPr>
              <w:fldChar w:fldCharType="end"/>
            </w:r>
          </w:hyperlink>
        </w:p>
        <w:p w14:paraId="5823E28B" w14:textId="3E1683D9" w:rsidR="00DE3FF8" w:rsidRDefault="00B906E0">
          <w:pPr>
            <w:pStyle w:val="TM2"/>
            <w:tabs>
              <w:tab w:val="left" w:pos="800"/>
              <w:tab w:val="right" w:leader="dot" w:pos="9062"/>
            </w:tabs>
            <w:rPr>
              <w:rFonts w:eastAsiaTheme="minorEastAsia" w:cstheme="minorBidi"/>
              <w:smallCaps w:val="0"/>
              <w:noProof/>
              <w:sz w:val="22"/>
              <w:szCs w:val="22"/>
              <w:lang w:eastAsia="en-GB"/>
            </w:rPr>
          </w:pPr>
          <w:hyperlink w:anchor="_Toc109316421" w:history="1">
            <w:r w:rsidR="00DE3FF8" w:rsidRPr="006F4DC5">
              <w:rPr>
                <w:rStyle w:val="Lienhypertexte"/>
                <w:noProof/>
                <w14:scene3d>
                  <w14:camera w14:prst="orthographicFront"/>
                  <w14:lightRig w14:rig="threePt" w14:dir="t">
                    <w14:rot w14:lat="0" w14:lon="0" w14:rev="0"/>
                  </w14:lightRig>
                </w14:scene3d>
              </w:rPr>
              <w:t>1.9.</w:t>
            </w:r>
            <w:r w:rsidR="00DE3FF8">
              <w:rPr>
                <w:rFonts w:eastAsiaTheme="minorEastAsia" w:cstheme="minorBidi"/>
                <w:smallCaps w:val="0"/>
                <w:noProof/>
                <w:sz w:val="22"/>
                <w:szCs w:val="22"/>
                <w:lang w:eastAsia="en-GB"/>
              </w:rPr>
              <w:tab/>
            </w:r>
            <w:r w:rsidR="00DE3FF8" w:rsidRPr="006F4DC5">
              <w:rPr>
                <w:rStyle w:val="Lienhypertexte"/>
                <w:noProof/>
              </w:rPr>
              <w:t>Costs of Responses</w:t>
            </w:r>
            <w:r w:rsidR="00DE3FF8">
              <w:rPr>
                <w:noProof/>
                <w:webHidden/>
              </w:rPr>
              <w:tab/>
            </w:r>
            <w:r w:rsidR="00DE3FF8">
              <w:rPr>
                <w:noProof/>
                <w:webHidden/>
              </w:rPr>
              <w:fldChar w:fldCharType="begin"/>
            </w:r>
            <w:r w:rsidR="00DE3FF8">
              <w:rPr>
                <w:noProof/>
                <w:webHidden/>
              </w:rPr>
              <w:instrText xml:space="preserve"> PAGEREF _Toc109316421 \h </w:instrText>
            </w:r>
            <w:r w:rsidR="00DE3FF8">
              <w:rPr>
                <w:noProof/>
                <w:webHidden/>
              </w:rPr>
            </w:r>
            <w:r w:rsidR="00DE3FF8">
              <w:rPr>
                <w:noProof/>
                <w:webHidden/>
              </w:rPr>
              <w:fldChar w:fldCharType="separate"/>
            </w:r>
            <w:r w:rsidR="00DE3FF8">
              <w:rPr>
                <w:noProof/>
                <w:webHidden/>
              </w:rPr>
              <w:t>7</w:t>
            </w:r>
            <w:r w:rsidR="00DE3FF8">
              <w:rPr>
                <w:noProof/>
                <w:webHidden/>
              </w:rPr>
              <w:fldChar w:fldCharType="end"/>
            </w:r>
          </w:hyperlink>
        </w:p>
        <w:p w14:paraId="73B6C0B1" w14:textId="143B8E55" w:rsidR="00DE3FF8" w:rsidRDefault="00B906E0">
          <w:pPr>
            <w:pStyle w:val="TM2"/>
            <w:tabs>
              <w:tab w:val="left" w:pos="1000"/>
              <w:tab w:val="right" w:leader="dot" w:pos="9062"/>
            </w:tabs>
            <w:rPr>
              <w:rFonts w:eastAsiaTheme="minorEastAsia" w:cstheme="minorBidi"/>
              <w:smallCaps w:val="0"/>
              <w:noProof/>
              <w:sz w:val="22"/>
              <w:szCs w:val="22"/>
              <w:lang w:eastAsia="en-GB"/>
            </w:rPr>
          </w:pPr>
          <w:hyperlink w:anchor="_Toc109316422" w:history="1">
            <w:r w:rsidR="00DE3FF8" w:rsidRPr="006F4DC5">
              <w:rPr>
                <w:rStyle w:val="Lienhypertexte"/>
                <w:noProof/>
                <w14:scene3d>
                  <w14:camera w14:prst="orthographicFront"/>
                  <w14:lightRig w14:rig="threePt" w14:dir="t">
                    <w14:rot w14:lat="0" w14:lon="0" w14:rev="0"/>
                  </w14:lightRig>
                </w14:scene3d>
              </w:rPr>
              <w:t>1.10.</w:t>
            </w:r>
            <w:r w:rsidR="00DE3FF8">
              <w:rPr>
                <w:rFonts w:eastAsiaTheme="minorEastAsia" w:cstheme="minorBidi"/>
                <w:smallCaps w:val="0"/>
                <w:noProof/>
                <w:sz w:val="22"/>
                <w:szCs w:val="22"/>
                <w:lang w:eastAsia="en-GB"/>
              </w:rPr>
              <w:tab/>
            </w:r>
            <w:r w:rsidR="00DE3FF8" w:rsidRPr="006F4DC5">
              <w:rPr>
                <w:rStyle w:val="Lienhypertexte"/>
                <w:noProof/>
              </w:rPr>
              <w:t>Conditions of Participation</w:t>
            </w:r>
            <w:r w:rsidR="00DE3FF8">
              <w:rPr>
                <w:noProof/>
                <w:webHidden/>
              </w:rPr>
              <w:tab/>
            </w:r>
            <w:r w:rsidR="00DE3FF8">
              <w:rPr>
                <w:noProof/>
                <w:webHidden/>
              </w:rPr>
              <w:fldChar w:fldCharType="begin"/>
            </w:r>
            <w:r w:rsidR="00DE3FF8">
              <w:rPr>
                <w:noProof/>
                <w:webHidden/>
              </w:rPr>
              <w:instrText xml:space="preserve"> PAGEREF _Toc109316422 \h </w:instrText>
            </w:r>
            <w:r w:rsidR="00DE3FF8">
              <w:rPr>
                <w:noProof/>
                <w:webHidden/>
              </w:rPr>
            </w:r>
            <w:r w:rsidR="00DE3FF8">
              <w:rPr>
                <w:noProof/>
                <w:webHidden/>
              </w:rPr>
              <w:fldChar w:fldCharType="separate"/>
            </w:r>
            <w:r w:rsidR="00DE3FF8">
              <w:rPr>
                <w:noProof/>
                <w:webHidden/>
              </w:rPr>
              <w:t>7</w:t>
            </w:r>
            <w:r w:rsidR="00DE3FF8">
              <w:rPr>
                <w:noProof/>
                <w:webHidden/>
              </w:rPr>
              <w:fldChar w:fldCharType="end"/>
            </w:r>
          </w:hyperlink>
        </w:p>
        <w:p w14:paraId="450B2A1B" w14:textId="3D4CE464" w:rsidR="00DE3FF8" w:rsidRDefault="00B906E0">
          <w:pPr>
            <w:pStyle w:val="TM2"/>
            <w:tabs>
              <w:tab w:val="left" w:pos="1000"/>
              <w:tab w:val="right" w:leader="dot" w:pos="9062"/>
            </w:tabs>
            <w:rPr>
              <w:rFonts w:eastAsiaTheme="minorEastAsia" w:cstheme="minorBidi"/>
              <w:smallCaps w:val="0"/>
              <w:noProof/>
              <w:sz w:val="22"/>
              <w:szCs w:val="22"/>
              <w:lang w:eastAsia="en-GB"/>
            </w:rPr>
          </w:pPr>
          <w:hyperlink w:anchor="_Toc109316423" w:history="1">
            <w:r w:rsidR="00DE3FF8" w:rsidRPr="006F4DC5">
              <w:rPr>
                <w:rStyle w:val="Lienhypertexte"/>
                <w:noProof/>
                <w:lang w:val="en-US"/>
                <w14:scene3d>
                  <w14:camera w14:prst="orthographicFront"/>
                  <w14:lightRig w14:rig="threePt" w14:dir="t">
                    <w14:rot w14:lat="0" w14:lon="0" w14:rev="0"/>
                  </w14:lightRig>
                </w14:scene3d>
              </w:rPr>
              <w:t>1.11.</w:t>
            </w:r>
            <w:r w:rsidR="00DE3FF8">
              <w:rPr>
                <w:rFonts w:eastAsiaTheme="minorEastAsia" w:cstheme="minorBidi"/>
                <w:smallCaps w:val="0"/>
                <w:noProof/>
                <w:sz w:val="22"/>
                <w:szCs w:val="22"/>
                <w:lang w:eastAsia="en-GB"/>
              </w:rPr>
              <w:tab/>
            </w:r>
            <w:r w:rsidR="00DE3FF8" w:rsidRPr="006F4DC5">
              <w:rPr>
                <w:rStyle w:val="Lienhypertexte"/>
                <w:noProof/>
                <w:lang w:val="en-US"/>
              </w:rPr>
              <w:t>Conflicts of Interest</w:t>
            </w:r>
            <w:r w:rsidR="00DE3FF8">
              <w:rPr>
                <w:noProof/>
                <w:webHidden/>
              </w:rPr>
              <w:tab/>
            </w:r>
            <w:r w:rsidR="00DE3FF8">
              <w:rPr>
                <w:noProof/>
                <w:webHidden/>
              </w:rPr>
              <w:fldChar w:fldCharType="begin"/>
            </w:r>
            <w:r w:rsidR="00DE3FF8">
              <w:rPr>
                <w:noProof/>
                <w:webHidden/>
              </w:rPr>
              <w:instrText xml:space="preserve"> PAGEREF _Toc109316423 \h </w:instrText>
            </w:r>
            <w:r w:rsidR="00DE3FF8">
              <w:rPr>
                <w:noProof/>
                <w:webHidden/>
              </w:rPr>
            </w:r>
            <w:r w:rsidR="00DE3FF8">
              <w:rPr>
                <w:noProof/>
                <w:webHidden/>
              </w:rPr>
              <w:fldChar w:fldCharType="separate"/>
            </w:r>
            <w:r w:rsidR="00DE3FF8">
              <w:rPr>
                <w:noProof/>
                <w:webHidden/>
              </w:rPr>
              <w:t>8</w:t>
            </w:r>
            <w:r w:rsidR="00DE3FF8">
              <w:rPr>
                <w:noProof/>
                <w:webHidden/>
              </w:rPr>
              <w:fldChar w:fldCharType="end"/>
            </w:r>
          </w:hyperlink>
        </w:p>
        <w:p w14:paraId="585B258C" w14:textId="191A3F86" w:rsidR="00DE3FF8" w:rsidRDefault="00B906E0">
          <w:pPr>
            <w:pStyle w:val="TM2"/>
            <w:tabs>
              <w:tab w:val="left" w:pos="1000"/>
              <w:tab w:val="right" w:leader="dot" w:pos="9062"/>
            </w:tabs>
            <w:rPr>
              <w:rFonts w:eastAsiaTheme="minorEastAsia" w:cstheme="minorBidi"/>
              <w:smallCaps w:val="0"/>
              <w:noProof/>
              <w:sz w:val="22"/>
              <w:szCs w:val="22"/>
              <w:lang w:eastAsia="en-GB"/>
            </w:rPr>
          </w:pPr>
          <w:hyperlink w:anchor="_Toc109316424" w:history="1">
            <w:r w:rsidR="00DE3FF8" w:rsidRPr="006F4DC5">
              <w:rPr>
                <w:rStyle w:val="Lienhypertexte"/>
                <w:noProof/>
                <w14:scene3d>
                  <w14:camera w14:prst="orthographicFront"/>
                  <w14:lightRig w14:rig="threePt" w14:dir="t">
                    <w14:rot w14:lat="0" w14:lon="0" w14:rev="0"/>
                  </w14:lightRig>
                </w14:scene3d>
              </w:rPr>
              <w:t>1.12.</w:t>
            </w:r>
            <w:r w:rsidR="00DE3FF8">
              <w:rPr>
                <w:rFonts w:eastAsiaTheme="minorEastAsia" w:cstheme="minorBidi"/>
                <w:smallCaps w:val="0"/>
                <w:noProof/>
                <w:sz w:val="22"/>
                <w:szCs w:val="22"/>
                <w:lang w:eastAsia="en-GB"/>
              </w:rPr>
              <w:tab/>
            </w:r>
            <w:r w:rsidR="00DE3FF8" w:rsidRPr="006F4DC5">
              <w:rPr>
                <w:rStyle w:val="Lienhypertexte"/>
                <w:noProof/>
              </w:rPr>
              <w:t>Period of Proposal Validity</w:t>
            </w:r>
            <w:r w:rsidR="00DE3FF8">
              <w:rPr>
                <w:noProof/>
                <w:webHidden/>
              </w:rPr>
              <w:tab/>
            </w:r>
            <w:r w:rsidR="00DE3FF8">
              <w:rPr>
                <w:noProof/>
                <w:webHidden/>
              </w:rPr>
              <w:fldChar w:fldCharType="begin"/>
            </w:r>
            <w:r w:rsidR="00DE3FF8">
              <w:rPr>
                <w:noProof/>
                <w:webHidden/>
              </w:rPr>
              <w:instrText xml:space="preserve"> PAGEREF _Toc109316424 \h </w:instrText>
            </w:r>
            <w:r w:rsidR="00DE3FF8">
              <w:rPr>
                <w:noProof/>
                <w:webHidden/>
              </w:rPr>
            </w:r>
            <w:r w:rsidR="00DE3FF8">
              <w:rPr>
                <w:noProof/>
                <w:webHidden/>
              </w:rPr>
              <w:fldChar w:fldCharType="separate"/>
            </w:r>
            <w:r w:rsidR="00DE3FF8">
              <w:rPr>
                <w:noProof/>
                <w:webHidden/>
              </w:rPr>
              <w:t>8</w:t>
            </w:r>
            <w:r w:rsidR="00DE3FF8">
              <w:rPr>
                <w:noProof/>
                <w:webHidden/>
              </w:rPr>
              <w:fldChar w:fldCharType="end"/>
            </w:r>
          </w:hyperlink>
        </w:p>
        <w:p w14:paraId="3BBC6099" w14:textId="4F05328E" w:rsidR="00DE3FF8" w:rsidRDefault="00B906E0">
          <w:pPr>
            <w:pStyle w:val="TM2"/>
            <w:tabs>
              <w:tab w:val="left" w:pos="1000"/>
              <w:tab w:val="right" w:leader="dot" w:pos="9062"/>
            </w:tabs>
            <w:rPr>
              <w:rFonts w:eastAsiaTheme="minorEastAsia" w:cstheme="minorBidi"/>
              <w:smallCaps w:val="0"/>
              <w:noProof/>
              <w:sz w:val="22"/>
              <w:szCs w:val="22"/>
              <w:lang w:eastAsia="en-GB"/>
            </w:rPr>
          </w:pPr>
          <w:hyperlink w:anchor="_Toc109316425" w:history="1">
            <w:r w:rsidR="00DE3FF8" w:rsidRPr="006F4DC5">
              <w:rPr>
                <w:rStyle w:val="Lienhypertexte"/>
                <w:noProof/>
                <w14:scene3d>
                  <w14:camera w14:prst="orthographicFront"/>
                  <w14:lightRig w14:rig="threePt" w14:dir="t">
                    <w14:rot w14:lat="0" w14:lon="0" w14:rev="0"/>
                  </w14:lightRig>
                </w14:scene3d>
              </w:rPr>
              <w:t>1.13.</w:t>
            </w:r>
            <w:r w:rsidR="00DE3FF8">
              <w:rPr>
                <w:rFonts w:eastAsiaTheme="minorEastAsia" w:cstheme="minorBidi"/>
                <w:smallCaps w:val="0"/>
                <w:noProof/>
                <w:sz w:val="22"/>
                <w:szCs w:val="22"/>
                <w:lang w:eastAsia="en-GB"/>
              </w:rPr>
              <w:tab/>
            </w:r>
            <w:r w:rsidR="00DE3FF8" w:rsidRPr="006F4DC5">
              <w:rPr>
                <w:rStyle w:val="Lienhypertexte"/>
                <w:noProof/>
              </w:rPr>
              <w:t>Appeal</w:t>
            </w:r>
            <w:r w:rsidR="00DE3FF8">
              <w:rPr>
                <w:noProof/>
                <w:webHidden/>
              </w:rPr>
              <w:tab/>
            </w:r>
            <w:r w:rsidR="00DE3FF8">
              <w:rPr>
                <w:noProof/>
                <w:webHidden/>
              </w:rPr>
              <w:fldChar w:fldCharType="begin"/>
            </w:r>
            <w:r w:rsidR="00DE3FF8">
              <w:rPr>
                <w:noProof/>
                <w:webHidden/>
              </w:rPr>
              <w:instrText xml:space="preserve"> PAGEREF _Toc109316425 \h </w:instrText>
            </w:r>
            <w:r w:rsidR="00DE3FF8">
              <w:rPr>
                <w:noProof/>
                <w:webHidden/>
              </w:rPr>
            </w:r>
            <w:r w:rsidR="00DE3FF8">
              <w:rPr>
                <w:noProof/>
                <w:webHidden/>
              </w:rPr>
              <w:fldChar w:fldCharType="separate"/>
            </w:r>
            <w:r w:rsidR="00DE3FF8">
              <w:rPr>
                <w:noProof/>
                <w:webHidden/>
              </w:rPr>
              <w:t>8</w:t>
            </w:r>
            <w:r w:rsidR="00DE3FF8">
              <w:rPr>
                <w:noProof/>
                <w:webHidden/>
              </w:rPr>
              <w:fldChar w:fldCharType="end"/>
            </w:r>
          </w:hyperlink>
        </w:p>
        <w:p w14:paraId="44D2A745" w14:textId="4F174507" w:rsidR="00DE3FF8" w:rsidRDefault="00B906E0">
          <w:pPr>
            <w:pStyle w:val="TM2"/>
            <w:tabs>
              <w:tab w:val="left" w:pos="1000"/>
              <w:tab w:val="right" w:leader="dot" w:pos="9062"/>
            </w:tabs>
            <w:rPr>
              <w:rFonts w:eastAsiaTheme="minorEastAsia" w:cstheme="minorBidi"/>
              <w:smallCaps w:val="0"/>
              <w:noProof/>
              <w:sz w:val="22"/>
              <w:szCs w:val="22"/>
              <w:lang w:eastAsia="en-GB"/>
            </w:rPr>
          </w:pPr>
          <w:hyperlink w:anchor="_Toc109316426" w:history="1">
            <w:r w:rsidR="00DE3FF8" w:rsidRPr="006F4DC5">
              <w:rPr>
                <w:rStyle w:val="Lienhypertexte"/>
                <w:noProof/>
                <w14:scene3d>
                  <w14:camera w14:prst="orthographicFront"/>
                  <w14:lightRig w14:rig="threePt" w14:dir="t">
                    <w14:rot w14:lat="0" w14:lon="0" w14:rev="0"/>
                  </w14:lightRig>
                </w14:scene3d>
              </w:rPr>
              <w:t>1.14.</w:t>
            </w:r>
            <w:r w:rsidR="00DE3FF8">
              <w:rPr>
                <w:rFonts w:eastAsiaTheme="minorEastAsia" w:cstheme="minorBidi"/>
                <w:smallCaps w:val="0"/>
                <w:noProof/>
                <w:sz w:val="22"/>
                <w:szCs w:val="22"/>
                <w:lang w:eastAsia="en-GB"/>
              </w:rPr>
              <w:tab/>
            </w:r>
            <w:r w:rsidR="00DE3FF8" w:rsidRPr="006F4DC5">
              <w:rPr>
                <w:rStyle w:val="Lienhypertexte"/>
                <w:noProof/>
              </w:rPr>
              <w:t>Signing of the contract</w:t>
            </w:r>
            <w:r w:rsidR="00DE3FF8">
              <w:rPr>
                <w:noProof/>
                <w:webHidden/>
              </w:rPr>
              <w:tab/>
            </w:r>
            <w:r w:rsidR="00DE3FF8">
              <w:rPr>
                <w:noProof/>
                <w:webHidden/>
              </w:rPr>
              <w:fldChar w:fldCharType="begin"/>
            </w:r>
            <w:r w:rsidR="00DE3FF8">
              <w:rPr>
                <w:noProof/>
                <w:webHidden/>
              </w:rPr>
              <w:instrText xml:space="preserve"> PAGEREF _Toc109316426 \h </w:instrText>
            </w:r>
            <w:r w:rsidR="00DE3FF8">
              <w:rPr>
                <w:noProof/>
                <w:webHidden/>
              </w:rPr>
            </w:r>
            <w:r w:rsidR="00DE3FF8">
              <w:rPr>
                <w:noProof/>
                <w:webHidden/>
              </w:rPr>
              <w:fldChar w:fldCharType="separate"/>
            </w:r>
            <w:r w:rsidR="00DE3FF8">
              <w:rPr>
                <w:noProof/>
                <w:webHidden/>
              </w:rPr>
              <w:t>8</w:t>
            </w:r>
            <w:r w:rsidR="00DE3FF8">
              <w:rPr>
                <w:noProof/>
                <w:webHidden/>
              </w:rPr>
              <w:fldChar w:fldCharType="end"/>
            </w:r>
          </w:hyperlink>
        </w:p>
        <w:p w14:paraId="6067EC2A" w14:textId="0AAFE028" w:rsidR="00DE3FF8" w:rsidRDefault="00B906E0">
          <w:pPr>
            <w:pStyle w:val="TM1"/>
            <w:rPr>
              <w:rFonts w:eastAsiaTheme="minorEastAsia" w:cstheme="minorBidi"/>
              <w:b w:val="0"/>
              <w:bCs w:val="0"/>
              <w:caps w:val="0"/>
              <w:noProof/>
              <w:sz w:val="22"/>
              <w:szCs w:val="22"/>
              <w:lang w:eastAsia="en-GB"/>
            </w:rPr>
          </w:pPr>
          <w:hyperlink w:anchor="_Toc109316427" w:history="1">
            <w:r w:rsidR="00DE3FF8" w:rsidRPr="006F4DC5">
              <w:rPr>
                <w:rStyle w:val="Lienhypertexte"/>
                <w:noProof/>
              </w:rPr>
              <w:t>2.</w:t>
            </w:r>
            <w:r w:rsidR="00DE3FF8">
              <w:rPr>
                <w:rFonts w:eastAsiaTheme="minorEastAsia" w:cstheme="minorBidi"/>
                <w:b w:val="0"/>
                <w:bCs w:val="0"/>
                <w:caps w:val="0"/>
                <w:noProof/>
                <w:sz w:val="22"/>
                <w:szCs w:val="22"/>
                <w:lang w:eastAsia="en-GB"/>
              </w:rPr>
              <w:tab/>
            </w:r>
            <w:r w:rsidR="00DE3FF8" w:rsidRPr="006F4DC5">
              <w:rPr>
                <w:rStyle w:val="Lienhypertexte"/>
                <w:noProof/>
              </w:rPr>
              <w:t>General Tender Provisions</w:t>
            </w:r>
            <w:r w:rsidR="00DE3FF8">
              <w:rPr>
                <w:noProof/>
                <w:webHidden/>
              </w:rPr>
              <w:tab/>
            </w:r>
            <w:r w:rsidR="00DE3FF8">
              <w:rPr>
                <w:noProof/>
                <w:webHidden/>
              </w:rPr>
              <w:fldChar w:fldCharType="begin"/>
            </w:r>
            <w:r w:rsidR="00DE3FF8">
              <w:rPr>
                <w:noProof/>
                <w:webHidden/>
              </w:rPr>
              <w:instrText xml:space="preserve"> PAGEREF _Toc109316427 \h </w:instrText>
            </w:r>
            <w:r w:rsidR="00DE3FF8">
              <w:rPr>
                <w:noProof/>
                <w:webHidden/>
              </w:rPr>
            </w:r>
            <w:r w:rsidR="00DE3FF8">
              <w:rPr>
                <w:noProof/>
                <w:webHidden/>
              </w:rPr>
              <w:fldChar w:fldCharType="separate"/>
            </w:r>
            <w:r w:rsidR="00DE3FF8">
              <w:rPr>
                <w:noProof/>
                <w:webHidden/>
              </w:rPr>
              <w:t>9</w:t>
            </w:r>
            <w:r w:rsidR="00DE3FF8">
              <w:rPr>
                <w:noProof/>
                <w:webHidden/>
              </w:rPr>
              <w:fldChar w:fldCharType="end"/>
            </w:r>
          </w:hyperlink>
        </w:p>
        <w:p w14:paraId="0DDBE8E5" w14:textId="4D9546F9" w:rsidR="00DE3FF8" w:rsidRDefault="00B906E0">
          <w:pPr>
            <w:pStyle w:val="TM2"/>
            <w:tabs>
              <w:tab w:val="left" w:pos="800"/>
              <w:tab w:val="right" w:leader="dot" w:pos="9062"/>
            </w:tabs>
            <w:rPr>
              <w:rFonts w:eastAsiaTheme="minorEastAsia" w:cstheme="minorBidi"/>
              <w:smallCaps w:val="0"/>
              <w:noProof/>
              <w:sz w:val="22"/>
              <w:szCs w:val="22"/>
              <w:lang w:eastAsia="en-GB"/>
            </w:rPr>
          </w:pPr>
          <w:hyperlink w:anchor="_Toc109316428" w:history="1">
            <w:r w:rsidR="00DE3FF8" w:rsidRPr="006F4DC5">
              <w:rPr>
                <w:rStyle w:val="Lienhypertexte"/>
                <w:noProof/>
                <w14:scene3d>
                  <w14:camera w14:prst="orthographicFront"/>
                  <w14:lightRig w14:rig="threePt" w14:dir="t">
                    <w14:rot w14:lat="0" w14:lon="0" w14:rev="0"/>
                  </w14:lightRig>
                </w14:scene3d>
              </w:rPr>
              <w:t>2.1.</w:t>
            </w:r>
            <w:r w:rsidR="00DE3FF8">
              <w:rPr>
                <w:rFonts w:eastAsiaTheme="minorEastAsia" w:cstheme="minorBidi"/>
                <w:smallCaps w:val="0"/>
                <w:noProof/>
                <w:sz w:val="22"/>
                <w:szCs w:val="22"/>
                <w:lang w:eastAsia="en-GB"/>
              </w:rPr>
              <w:tab/>
            </w:r>
            <w:r w:rsidR="00DE3FF8" w:rsidRPr="006F4DC5">
              <w:rPr>
                <w:rStyle w:val="Lienhypertexte"/>
                <w:noProof/>
              </w:rPr>
              <w:t>Contract Type</w:t>
            </w:r>
            <w:r w:rsidR="00DE3FF8">
              <w:rPr>
                <w:noProof/>
                <w:webHidden/>
              </w:rPr>
              <w:tab/>
            </w:r>
            <w:r w:rsidR="00DE3FF8">
              <w:rPr>
                <w:noProof/>
                <w:webHidden/>
              </w:rPr>
              <w:fldChar w:fldCharType="begin"/>
            </w:r>
            <w:r w:rsidR="00DE3FF8">
              <w:rPr>
                <w:noProof/>
                <w:webHidden/>
              </w:rPr>
              <w:instrText xml:space="preserve"> PAGEREF _Toc109316428 \h </w:instrText>
            </w:r>
            <w:r w:rsidR="00DE3FF8">
              <w:rPr>
                <w:noProof/>
                <w:webHidden/>
              </w:rPr>
            </w:r>
            <w:r w:rsidR="00DE3FF8">
              <w:rPr>
                <w:noProof/>
                <w:webHidden/>
              </w:rPr>
              <w:fldChar w:fldCharType="separate"/>
            </w:r>
            <w:r w:rsidR="00DE3FF8">
              <w:rPr>
                <w:noProof/>
                <w:webHidden/>
              </w:rPr>
              <w:t>9</w:t>
            </w:r>
            <w:r w:rsidR="00DE3FF8">
              <w:rPr>
                <w:noProof/>
                <w:webHidden/>
              </w:rPr>
              <w:fldChar w:fldCharType="end"/>
            </w:r>
          </w:hyperlink>
        </w:p>
        <w:p w14:paraId="4882404E" w14:textId="00D8E0E6" w:rsidR="00DE3FF8" w:rsidRDefault="00B906E0">
          <w:pPr>
            <w:pStyle w:val="TM2"/>
            <w:tabs>
              <w:tab w:val="left" w:pos="800"/>
              <w:tab w:val="right" w:leader="dot" w:pos="9062"/>
            </w:tabs>
            <w:rPr>
              <w:rFonts w:eastAsiaTheme="minorEastAsia" w:cstheme="minorBidi"/>
              <w:smallCaps w:val="0"/>
              <w:noProof/>
              <w:sz w:val="22"/>
              <w:szCs w:val="22"/>
              <w:lang w:eastAsia="en-GB"/>
            </w:rPr>
          </w:pPr>
          <w:hyperlink w:anchor="_Toc109316429" w:history="1">
            <w:r w:rsidR="00DE3FF8" w:rsidRPr="006F4DC5">
              <w:rPr>
                <w:rStyle w:val="Lienhypertexte"/>
                <w:noProof/>
                <w14:scene3d>
                  <w14:camera w14:prst="orthographicFront"/>
                  <w14:lightRig w14:rig="threePt" w14:dir="t">
                    <w14:rot w14:lat="0" w14:lon="0" w14:rev="0"/>
                  </w14:lightRig>
                </w14:scene3d>
              </w:rPr>
              <w:t>2.2.</w:t>
            </w:r>
            <w:r w:rsidR="00DE3FF8">
              <w:rPr>
                <w:rFonts w:eastAsiaTheme="minorEastAsia" w:cstheme="minorBidi"/>
                <w:smallCaps w:val="0"/>
                <w:noProof/>
                <w:sz w:val="22"/>
                <w:szCs w:val="22"/>
                <w:lang w:eastAsia="en-GB"/>
              </w:rPr>
              <w:tab/>
            </w:r>
            <w:r w:rsidR="00DE3FF8" w:rsidRPr="006F4DC5">
              <w:rPr>
                <w:rStyle w:val="Lienhypertexte"/>
                <w:noProof/>
              </w:rPr>
              <w:t>Contract Nature</w:t>
            </w:r>
            <w:r w:rsidR="00DE3FF8">
              <w:rPr>
                <w:noProof/>
                <w:webHidden/>
              </w:rPr>
              <w:tab/>
            </w:r>
            <w:r w:rsidR="00DE3FF8">
              <w:rPr>
                <w:noProof/>
                <w:webHidden/>
              </w:rPr>
              <w:fldChar w:fldCharType="begin"/>
            </w:r>
            <w:r w:rsidR="00DE3FF8">
              <w:rPr>
                <w:noProof/>
                <w:webHidden/>
              </w:rPr>
              <w:instrText xml:space="preserve"> PAGEREF _Toc109316429 \h </w:instrText>
            </w:r>
            <w:r w:rsidR="00DE3FF8">
              <w:rPr>
                <w:noProof/>
                <w:webHidden/>
              </w:rPr>
            </w:r>
            <w:r w:rsidR="00DE3FF8">
              <w:rPr>
                <w:noProof/>
                <w:webHidden/>
              </w:rPr>
              <w:fldChar w:fldCharType="separate"/>
            </w:r>
            <w:r w:rsidR="00DE3FF8">
              <w:rPr>
                <w:noProof/>
                <w:webHidden/>
              </w:rPr>
              <w:t>9</w:t>
            </w:r>
            <w:r w:rsidR="00DE3FF8">
              <w:rPr>
                <w:noProof/>
                <w:webHidden/>
              </w:rPr>
              <w:fldChar w:fldCharType="end"/>
            </w:r>
          </w:hyperlink>
        </w:p>
        <w:p w14:paraId="47E9C322" w14:textId="17897B3A" w:rsidR="00DE3FF8" w:rsidRDefault="00B906E0">
          <w:pPr>
            <w:pStyle w:val="TM2"/>
            <w:tabs>
              <w:tab w:val="left" w:pos="800"/>
              <w:tab w:val="right" w:leader="dot" w:pos="9062"/>
            </w:tabs>
            <w:rPr>
              <w:rFonts w:eastAsiaTheme="minorEastAsia" w:cstheme="minorBidi"/>
              <w:smallCaps w:val="0"/>
              <w:noProof/>
              <w:sz w:val="22"/>
              <w:szCs w:val="22"/>
              <w:lang w:eastAsia="en-GB"/>
            </w:rPr>
          </w:pPr>
          <w:hyperlink w:anchor="_Toc109316430" w:history="1">
            <w:r w:rsidR="00DE3FF8" w:rsidRPr="006F4DC5">
              <w:rPr>
                <w:rStyle w:val="Lienhypertexte"/>
                <w:noProof/>
                <w14:scene3d>
                  <w14:camera w14:prst="orthographicFront"/>
                  <w14:lightRig w14:rig="threePt" w14:dir="t">
                    <w14:rot w14:lat="0" w14:lon="0" w14:rev="0"/>
                  </w14:lightRig>
                </w14:scene3d>
              </w:rPr>
              <w:t>2.3.</w:t>
            </w:r>
            <w:r w:rsidR="00DE3FF8">
              <w:rPr>
                <w:rFonts w:eastAsiaTheme="minorEastAsia" w:cstheme="minorBidi"/>
                <w:smallCaps w:val="0"/>
                <w:noProof/>
                <w:sz w:val="22"/>
                <w:szCs w:val="22"/>
                <w:lang w:eastAsia="en-GB"/>
              </w:rPr>
              <w:tab/>
            </w:r>
            <w:r w:rsidR="00DE3FF8" w:rsidRPr="006F4DC5">
              <w:rPr>
                <w:rStyle w:val="Lienhypertexte"/>
                <w:noProof/>
              </w:rPr>
              <w:t>Lots</w:t>
            </w:r>
            <w:r w:rsidR="00DE3FF8">
              <w:rPr>
                <w:noProof/>
                <w:webHidden/>
              </w:rPr>
              <w:tab/>
            </w:r>
            <w:r w:rsidR="00DE3FF8">
              <w:rPr>
                <w:noProof/>
                <w:webHidden/>
              </w:rPr>
              <w:fldChar w:fldCharType="begin"/>
            </w:r>
            <w:r w:rsidR="00DE3FF8">
              <w:rPr>
                <w:noProof/>
                <w:webHidden/>
              </w:rPr>
              <w:instrText xml:space="preserve"> PAGEREF _Toc109316430 \h </w:instrText>
            </w:r>
            <w:r w:rsidR="00DE3FF8">
              <w:rPr>
                <w:noProof/>
                <w:webHidden/>
              </w:rPr>
            </w:r>
            <w:r w:rsidR="00DE3FF8">
              <w:rPr>
                <w:noProof/>
                <w:webHidden/>
              </w:rPr>
              <w:fldChar w:fldCharType="separate"/>
            </w:r>
            <w:r w:rsidR="00DE3FF8">
              <w:rPr>
                <w:noProof/>
                <w:webHidden/>
              </w:rPr>
              <w:t>9</w:t>
            </w:r>
            <w:r w:rsidR="00DE3FF8">
              <w:rPr>
                <w:noProof/>
                <w:webHidden/>
              </w:rPr>
              <w:fldChar w:fldCharType="end"/>
            </w:r>
          </w:hyperlink>
        </w:p>
        <w:p w14:paraId="6DEFBE2C" w14:textId="5A83A92F" w:rsidR="00DE3FF8" w:rsidRDefault="00B906E0">
          <w:pPr>
            <w:pStyle w:val="TM2"/>
            <w:tabs>
              <w:tab w:val="left" w:pos="800"/>
              <w:tab w:val="right" w:leader="dot" w:pos="9062"/>
            </w:tabs>
            <w:rPr>
              <w:rFonts w:eastAsiaTheme="minorEastAsia" w:cstheme="minorBidi"/>
              <w:smallCaps w:val="0"/>
              <w:noProof/>
              <w:sz w:val="22"/>
              <w:szCs w:val="22"/>
              <w:lang w:eastAsia="en-GB"/>
            </w:rPr>
          </w:pPr>
          <w:hyperlink w:anchor="_Toc109316431" w:history="1">
            <w:r w:rsidR="00DE3FF8" w:rsidRPr="006F4DC5">
              <w:rPr>
                <w:rStyle w:val="Lienhypertexte"/>
                <w:noProof/>
                <w14:scene3d>
                  <w14:camera w14:prst="orthographicFront"/>
                  <w14:lightRig w14:rig="threePt" w14:dir="t">
                    <w14:rot w14:lat="0" w14:lon="0" w14:rev="0"/>
                  </w14:lightRig>
                </w14:scene3d>
              </w:rPr>
              <w:t>2.4.</w:t>
            </w:r>
            <w:r w:rsidR="00DE3FF8">
              <w:rPr>
                <w:rFonts w:eastAsiaTheme="minorEastAsia" w:cstheme="minorBidi"/>
                <w:smallCaps w:val="0"/>
                <w:noProof/>
                <w:sz w:val="22"/>
                <w:szCs w:val="22"/>
                <w:lang w:eastAsia="en-GB"/>
              </w:rPr>
              <w:tab/>
            </w:r>
            <w:r w:rsidR="00DE3FF8" w:rsidRPr="006F4DC5">
              <w:rPr>
                <w:rStyle w:val="Lienhypertexte"/>
                <w:noProof/>
              </w:rPr>
              <w:t>Subcontracting</w:t>
            </w:r>
            <w:r w:rsidR="00DE3FF8">
              <w:rPr>
                <w:noProof/>
                <w:webHidden/>
              </w:rPr>
              <w:tab/>
            </w:r>
            <w:r w:rsidR="00DE3FF8">
              <w:rPr>
                <w:noProof/>
                <w:webHidden/>
              </w:rPr>
              <w:fldChar w:fldCharType="begin"/>
            </w:r>
            <w:r w:rsidR="00DE3FF8">
              <w:rPr>
                <w:noProof/>
                <w:webHidden/>
              </w:rPr>
              <w:instrText xml:space="preserve"> PAGEREF _Toc109316431 \h </w:instrText>
            </w:r>
            <w:r w:rsidR="00DE3FF8">
              <w:rPr>
                <w:noProof/>
                <w:webHidden/>
              </w:rPr>
            </w:r>
            <w:r w:rsidR="00DE3FF8">
              <w:rPr>
                <w:noProof/>
                <w:webHidden/>
              </w:rPr>
              <w:fldChar w:fldCharType="separate"/>
            </w:r>
            <w:r w:rsidR="00DE3FF8">
              <w:rPr>
                <w:noProof/>
                <w:webHidden/>
              </w:rPr>
              <w:t>9</w:t>
            </w:r>
            <w:r w:rsidR="00DE3FF8">
              <w:rPr>
                <w:noProof/>
                <w:webHidden/>
              </w:rPr>
              <w:fldChar w:fldCharType="end"/>
            </w:r>
          </w:hyperlink>
        </w:p>
        <w:p w14:paraId="215FA17C" w14:textId="38E19466" w:rsidR="00DE3FF8" w:rsidRDefault="00B906E0">
          <w:pPr>
            <w:pStyle w:val="TM2"/>
            <w:tabs>
              <w:tab w:val="left" w:pos="800"/>
              <w:tab w:val="right" w:leader="dot" w:pos="9062"/>
            </w:tabs>
            <w:rPr>
              <w:rFonts w:eastAsiaTheme="minorEastAsia" w:cstheme="minorBidi"/>
              <w:smallCaps w:val="0"/>
              <w:noProof/>
              <w:sz w:val="22"/>
              <w:szCs w:val="22"/>
              <w:lang w:eastAsia="en-GB"/>
            </w:rPr>
          </w:pPr>
          <w:hyperlink w:anchor="_Toc109316432" w:history="1">
            <w:r w:rsidR="00DE3FF8" w:rsidRPr="006F4DC5">
              <w:rPr>
                <w:rStyle w:val="Lienhypertexte"/>
                <w:noProof/>
                <w14:scene3d>
                  <w14:camera w14:prst="orthographicFront"/>
                  <w14:lightRig w14:rig="threePt" w14:dir="t">
                    <w14:rot w14:lat="0" w14:lon="0" w14:rev="0"/>
                  </w14:lightRig>
                </w14:scene3d>
              </w:rPr>
              <w:t>2.5.</w:t>
            </w:r>
            <w:r w:rsidR="00DE3FF8">
              <w:rPr>
                <w:rFonts w:eastAsiaTheme="minorEastAsia" w:cstheme="minorBidi"/>
                <w:smallCaps w:val="0"/>
                <w:noProof/>
                <w:sz w:val="22"/>
                <w:szCs w:val="22"/>
                <w:lang w:eastAsia="en-GB"/>
              </w:rPr>
              <w:tab/>
            </w:r>
            <w:r w:rsidR="00DE3FF8" w:rsidRPr="006F4DC5">
              <w:rPr>
                <w:rStyle w:val="Lienhypertexte"/>
                <w:noProof/>
              </w:rPr>
              <w:t>Invoicing</w:t>
            </w:r>
            <w:r w:rsidR="00DE3FF8">
              <w:rPr>
                <w:noProof/>
                <w:webHidden/>
              </w:rPr>
              <w:tab/>
            </w:r>
            <w:r w:rsidR="00DE3FF8">
              <w:rPr>
                <w:noProof/>
                <w:webHidden/>
              </w:rPr>
              <w:fldChar w:fldCharType="begin"/>
            </w:r>
            <w:r w:rsidR="00DE3FF8">
              <w:rPr>
                <w:noProof/>
                <w:webHidden/>
              </w:rPr>
              <w:instrText xml:space="preserve"> PAGEREF _Toc109316432 \h </w:instrText>
            </w:r>
            <w:r w:rsidR="00DE3FF8">
              <w:rPr>
                <w:noProof/>
                <w:webHidden/>
              </w:rPr>
            </w:r>
            <w:r w:rsidR="00DE3FF8">
              <w:rPr>
                <w:noProof/>
                <w:webHidden/>
              </w:rPr>
              <w:fldChar w:fldCharType="separate"/>
            </w:r>
            <w:r w:rsidR="00DE3FF8">
              <w:rPr>
                <w:noProof/>
                <w:webHidden/>
              </w:rPr>
              <w:t>9</w:t>
            </w:r>
            <w:r w:rsidR="00DE3FF8">
              <w:rPr>
                <w:noProof/>
                <w:webHidden/>
              </w:rPr>
              <w:fldChar w:fldCharType="end"/>
            </w:r>
          </w:hyperlink>
        </w:p>
        <w:p w14:paraId="6CC2E37E" w14:textId="63ED2E90" w:rsidR="00DE3FF8" w:rsidRDefault="00B906E0">
          <w:pPr>
            <w:pStyle w:val="TM2"/>
            <w:tabs>
              <w:tab w:val="left" w:pos="800"/>
              <w:tab w:val="right" w:leader="dot" w:pos="9062"/>
            </w:tabs>
            <w:rPr>
              <w:rFonts w:eastAsiaTheme="minorEastAsia" w:cstheme="minorBidi"/>
              <w:smallCaps w:val="0"/>
              <w:noProof/>
              <w:sz w:val="22"/>
              <w:szCs w:val="22"/>
              <w:lang w:eastAsia="en-GB"/>
            </w:rPr>
          </w:pPr>
          <w:hyperlink w:anchor="_Toc109316433" w:history="1">
            <w:r w:rsidR="00DE3FF8" w:rsidRPr="006F4DC5">
              <w:rPr>
                <w:rStyle w:val="Lienhypertexte"/>
                <w:noProof/>
                <w14:scene3d>
                  <w14:camera w14:prst="orthographicFront"/>
                  <w14:lightRig w14:rig="threePt" w14:dir="t">
                    <w14:rot w14:lat="0" w14:lon="0" w14:rev="0"/>
                  </w14:lightRig>
                </w14:scene3d>
              </w:rPr>
              <w:t>2.6.</w:t>
            </w:r>
            <w:r w:rsidR="00DE3FF8">
              <w:rPr>
                <w:rFonts w:eastAsiaTheme="minorEastAsia" w:cstheme="minorBidi"/>
                <w:smallCaps w:val="0"/>
                <w:noProof/>
                <w:sz w:val="22"/>
                <w:szCs w:val="22"/>
                <w:lang w:eastAsia="en-GB"/>
              </w:rPr>
              <w:tab/>
            </w:r>
            <w:r w:rsidR="00DE3FF8" w:rsidRPr="006F4DC5">
              <w:rPr>
                <w:rStyle w:val="Lienhypertexte"/>
                <w:noProof/>
              </w:rPr>
              <w:t>Tender dossier</w:t>
            </w:r>
            <w:r w:rsidR="00DE3FF8">
              <w:rPr>
                <w:noProof/>
                <w:webHidden/>
              </w:rPr>
              <w:tab/>
            </w:r>
            <w:r w:rsidR="00DE3FF8">
              <w:rPr>
                <w:noProof/>
                <w:webHidden/>
              </w:rPr>
              <w:fldChar w:fldCharType="begin"/>
            </w:r>
            <w:r w:rsidR="00DE3FF8">
              <w:rPr>
                <w:noProof/>
                <w:webHidden/>
              </w:rPr>
              <w:instrText xml:space="preserve"> PAGEREF _Toc109316433 \h </w:instrText>
            </w:r>
            <w:r w:rsidR="00DE3FF8">
              <w:rPr>
                <w:noProof/>
                <w:webHidden/>
              </w:rPr>
            </w:r>
            <w:r w:rsidR="00DE3FF8">
              <w:rPr>
                <w:noProof/>
                <w:webHidden/>
              </w:rPr>
              <w:fldChar w:fldCharType="separate"/>
            </w:r>
            <w:r w:rsidR="00DE3FF8">
              <w:rPr>
                <w:noProof/>
                <w:webHidden/>
              </w:rPr>
              <w:t>10</w:t>
            </w:r>
            <w:r w:rsidR="00DE3FF8">
              <w:rPr>
                <w:noProof/>
                <w:webHidden/>
              </w:rPr>
              <w:fldChar w:fldCharType="end"/>
            </w:r>
          </w:hyperlink>
        </w:p>
        <w:p w14:paraId="0B9E43A0" w14:textId="78DFA9E7" w:rsidR="00DE3FF8" w:rsidRDefault="00B906E0">
          <w:pPr>
            <w:pStyle w:val="TM2"/>
            <w:tabs>
              <w:tab w:val="left" w:pos="800"/>
              <w:tab w:val="right" w:leader="dot" w:pos="9062"/>
            </w:tabs>
            <w:rPr>
              <w:rFonts w:eastAsiaTheme="minorEastAsia" w:cstheme="minorBidi"/>
              <w:smallCaps w:val="0"/>
              <w:noProof/>
              <w:sz w:val="22"/>
              <w:szCs w:val="22"/>
              <w:lang w:eastAsia="en-GB"/>
            </w:rPr>
          </w:pPr>
          <w:hyperlink w:anchor="_Toc109316434" w:history="1">
            <w:r w:rsidR="00DE3FF8" w:rsidRPr="006F4DC5">
              <w:rPr>
                <w:rStyle w:val="Lienhypertexte"/>
                <w:noProof/>
                <w14:scene3d>
                  <w14:camera w14:prst="orthographicFront"/>
                  <w14:lightRig w14:rig="threePt" w14:dir="t">
                    <w14:rot w14:lat="0" w14:lon="0" w14:rev="0"/>
                  </w14:lightRig>
                </w14:scene3d>
              </w:rPr>
              <w:t>2.7.</w:t>
            </w:r>
            <w:r w:rsidR="00DE3FF8">
              <w:rPr>
                <w:rFonts w:eastAsiaTheme="minorEastAsia" w:cstheme="minorBidi"/>
                <w:smallCaps w:val="0"/>
                <w:noProof/>
                <w:sz w:val="22"/>
                <w:szCs w:val="22"/>
                <w:lang w:eastAsia="en-GB"/>
              </w:rPr>
              <w:tab/>
            </w:r>
            <w:r w:rsidR="00DE3FF8" w:rsidRPr="006F4DC5">
              <w:rPr>
                <w:rStyle w:val="Lienhypertexte"/>
                <w:noProof/>
              </w:rPr>
              <w:t>Questions/Answers</w:t>
            </w:r>
            <w:r w:rsidR="00DE3FF8">
              <w:rPr>
                <w:noProof/>
                <w:webHidden/>
              </w:rPr>
              <w:tab/>
            </w:r>
            <w:r w:rsidR="00DE3FF8">
              <w:rPr>
                <w:noProof/>
                <w:webHidden/>
              </w:rPr>
              <w:fldChar w:fldCharType="begin"/>
            </w:r>
            <w:r w:rsidR="00DE3FF8">
              <w:rPr>
                <w:noProof/>
                <w:webHidden/>
              </w:rPr>
              <w:instrText xml:space="preserve"> PAGEREF _Toc109316434 \h </w:instrText>
            </w:r>
            <w:r w:rsidR="00DE3FF8">
              <w:rPr>
                <w:noProof/>
                <w:webHidden/>
              </w:rPr>
            </w:r>
            <w:r w:rsidR="00DE3FF8">
              <w:rPr>
                <w:noProof/>
                <w:webHidden/>
              </w:rPr>
              <w:fldChar w:fldCharType="separate"/>
            </w:r>
            <w:r w:rsidR="00DE3FF8">
              <w:rPr>
                <w:noProof/>
                <w:webHidden/>
              </w:rPr>
              <w:t>10</w:t>
            </w:r>
            <w:r w:rsidR="00DE3FF8">
              <w:rPr>
                <w:noProof/>
                <w:webHidden/>
              </w:rPr>
              <w:fldChar w:fldCharType="end"/>
            </w:r>
          </w:hyperlink>
        </w:p>
        <w:p w14:paraId="51950580" w14:textId="24981223" w:rsidR="00DE3FF8" w:rsidRDefault="00B906E0">
          <w:pPr>
            <w:pStyle w:val="TM2"/>
            <w:tabs>
              <w:tab w:val="left" w:pos="800"/>
              <w:tab w:val="right" w:leader="dot" w:pos="9062"/>
            </w:tabs>
            <w:rPr>
              <w:rFonts w:eastAsiaTheme="minorEastAsia" w:cstheme="minorBidi"/>
              <w:smallCaps w:val="0"/>
              <w:noProof/>
              <w:sz w:val="22"/>
              <w:szCs w:val="22"/>
              <w:lang w:eastAsia="en-GB"/>
            </w:rPr>
          </w:pPr>
          <w:hyperlink w:anchor="_Toc109316435" w:history="1">
            <w:r w:rsidR="00DE3FF8" w:rsidRPr="006F4DC5">
              <w:rPr>
                <w:rStyle w:val="Lienhypertexte"/>
                <w:noProof/>
                <w14:scene3d>
                  <w14:camera w14:prst="orthographicFront"/>
                  <w14:lightRig w14:rig="threePt" w14:dir="t">
                    <w14:rot w14:lat="0" w14:lon="0" w14:rev="0"/>
                  </w14:lightRig>
                </w14:scene3d>
              </w:rPr>
              <w:t>2.8.</w:t>
            </w:r>
            <w:r w:rsidR="00DE3FF8">
              <w:rPr>
                <w:rFonts w:eastAsiaTheme="minorEastAsia" w:cstheme="minorBidi"/>
                <w:smallCaps w:val="0"/>
                <w:noProof/>
                <w:sz w:val="22"/>
                <w:szCs w:val="22"/>
                <w:lang w:eastAsia="en-GB"/>
              </w:rPr>
              <w:tab/>
            </w:r>
            <w:r w:rsidR="00DE3FF8" w:rsidRPr="006F4DC5">
              <w:rPr>
                <w:rStyle w:val="Lienhypertexte"/>
                <w:noProof/>
              </w:rPr>
              <w:t>Schedule</w:t>
            </w:r>
            <w:r w:rsidR="00DE3FF8">
              <w:rPr>
                <w:noProof/>
                <w:webHidden/>
              </w:rPr>
              <w:tab/>
            </w:r>
            <w:r w:rsidR="00DE3FF8">
              <w:rPr>
                <w:noProof/>
                <w:webHidden/>
              </w:rPr>
              <w:fldChar w:fldCharType="begin"/>
            </w:r>
            <w:r w:rsidR="00DE3FF8">
              <w:rPr>
                <w:noProof/>
                <w:webHidden/>
              </w:rPr>
              <w:instrText xml:space="preserve"> PAGEREF _Toc109316435 \h </w:instrText>
            </w:r>
            <w:r w:rsidR="00DE3FF8">
              <w:rPr>
                <w:noProof/>
                <w:webHidden/>
              </w:rPr>
            </w:r>
            <w:r w:rsidR="00DE3FF8">
              <w:rPr>
                <w:noProof/>
                <w:webHidden/>
              </w:rPr>
              <w:fldChar w:fldCharType="separate"/>
            </w:r>
            <w:r w:rsidR="00DE3FF8">
              <w:rPr>
                <w:noProof/>
                <w:webHidden/>
              </w:rPr>
              <w:t>11</w:t>
            </w:r>
            <w:r w:rsidR="00DE3FF8">
              <w:rPr>
                <w:noProof/>
                <w:webHidden/>
              </w:rPr>
              <w:fldChar w:fldCharType="end"/>
            </w:r>
          </w:hyperlink>
        </w:p>
        <w:p w14:paraId="5D00D810" w14:textId="65B74A48" w:rsidR="00DE3FF8" w:rsidRDefault="00B906E0">
          <w:pPr>
            <w:pStyle w:val="TM1"/>
            <w:rPr>
              <w:rFonts w:eastAsiaTheme="minorEastAsia" w:cstheme="minorBidi"/>
              <w:b w:val="0"/>
              <w:bCs w:val="0"/>
              <w:caps w:val="0"/>
              <w:noProof/>
              <w:sz w:val="22"/>
              <w:szCs w:val="22"/>
              <w:lang w:eastAsia="en-GB"/>
            </w:rPr>
          </w:pPr>
          <w:hyperlink w:anchor="_Toc109316436" w:history="1">
            <w:r w:rsidR="00DE3FF8" w:rsidRPr="006F4DC5">
              <w:rPr>
                <w:rStyle w:val="Lienhypertexte"/>
                <w:noProof/>
              </w:rPr>
              <w:t>3.</w:t>
            </w:r>
            <w:r w:rsidR="00DE3FF8">
              <w:rPr>
                <w:rFonts w:eastAsiaTheme="minorEastAsia" w:cstheme="minorBidi"/>
                <w:b w:val="0"/>
                <w:bCs w:val="0"/>
                <w:caps w:val="0"/>
                <w:noProof/>
                <w:sz w:val="22"/>
                <w:szCs w:val="22"/>
                <w:lang w:eastAsia="en-GB"/>
              </w:rPr>
              <w:tab/>
            </w:r>
            <w:r w:rsidR="00DE3FF8" w:rsidRPr="006F4DC5">
              <w:rPr>
                <w:rStyle w:val="Lienhypertexte"/>
                <w:noProof/>
              </w:rPr>
              <w:t>PRESENTATION OF APPLICATIONS AND SELECTION CRITERIA</w:t>
            </w:r>
            <w:r w:rsidR="00DE3FF8">
              <w:rPr>
                <w:noProof/>
                <w:webHidden/>
              </w:rPr>
              <w:tab/>
            </w:r>
            <w:r w:rsidR="00DE3FF8">
              <w:rPr>
                <w:noProof/>
                <w:webHidden/>
              </w:rPr>
              <w:fldChar w:fldCharType="begin"/>
            </w:r>
            <w:r w:rsidR="00DE3FF8">
              <w:rPr>
                <w:noProof/>
                <w:webHidden/>
              </w:rPr>
              <w:instrText xml:space="preserve"> PAGEREF _Toc109316436 \h </w:instrText>
            </w:r>
            <w:r w:rsidR="00DE3FF8">
              <w:rPr>
                <w:noProof/>
                <w:webHidden/>
              </w:rPr>
            </w:r>
            <w:r w:rsidR="00DE3FF8">
              <w:rPr>
                <w:noProof/>
                <w:webHidden/>
              </w:rPr>
              <w:fldChar w:fldCharType="separate"/>
            </w:r>
            <w:r w:rsidR="00DE3FF8">
              <w:rPr>
                <w:noProof/>
                <w:webHidden/>
              </w:rPr>
              <w:t>11</w:t>
            </w:r>
            <w:r w:rsidR="00DE3FF8">
              <w:rPr>
                <w:noProof/>
                <w:webHidden/>
              </w:rPr>
              <w:fldChar w:fldCharType="end"/>
            </w:r>
          </w:hyperlink>
        </w:p>
        <w:p w14:paraId="046DD27B" w14:textId="7FAF1CC3" w:rsidR="00DE3FF8" w:rsidRDefault="00B906E0">
          <w:pPr>
            <w:pStyle w:val="TM2"/>
            <w:tabs>
              <w:tab w:val="left" w:pos="800"/>
              <w:tab w:val="right" w:leader="dot" w:pos="9062"/>
            </w:tabs>
            <w:rPr>
              <w:rFonts w:eastAsiaTheme="minorEastAsia" w:cstheme="minorBidi"/>
              <w:smallCaps w:val="0"/>
              <w:noProof/>
              <w:sz w:val="22"/>
              <w:szCs w:val="22"/>
              <w:lang w:eastAsia="en-GB"/>
            </w:rPr>
          </w:pPr>
          <w:hyperlink w:anchor="_Toc109316437" w:history="1">
            <w:r w:rsidR="00DE3FF8" w:rsidRPr="006F4DC5">
              <w:rPr>
                <w:rStyle w:val="Lienhypertexte"/>
                <w:noProof/>
                <w14:scene3d>
                  <w14:camera w14:prst="orthographicFront"/>
                  <w14:lightRig w14:rig="threePt" w14:dir="t">
                    <w14:rot w14:lat="0" w14:lon="0" w14:rev="0"/>
                  </w14:lightRig>
                </w14:scene3d>
              </w:rPr>
              <w:t>3.1.</w:t>
            </w:r>
            <w:r w:rsidR="00DE3FF8">
              <w:rPr>
                <w:rFonts w:eastAsiaTheme="minorEastAsia" w:cstheme="minorBidi"/>
                <w:smallCaps w:val="0"/>
                <w:noProof/>
                <w:sz w:val="22"/>
                <w:szCs w:val="22"/>
                <w:lang w:eastAsia="en-GB"/>
              </w:rPr>
              <w:tab/>
            </w:r>
            <w:r w:rsidR="00DE3FF8" w:rsidRPr="006F4DC5">
              <w:rPr>
                <w:rStyle w:val="Lienhypertexte"/>
                <w:noProof/>
              </w:rPr>
              <w:t>Response Format Requirements</w:t>
            </w:r>
            <w:r w:rsidR="00DE3FF8">
              <w:rPr>
                <w:noProof/>
                <w:webHidden/>
              </w:rPr>
              <w:tab/>
            </w:r>
            <w:r w:rsidR="00DE3FF8">
              <w:rPr>
                <w:noProof/>
                <w:webHidden/>
              </w:rPr>
              <w:fldChar w:fldCharType="begin"/>
            </w:r>
            <w:r w:rsidR="00DE3FF8">
              <w:rPr>
                <w:noProof/>
                <w:webHidden/>
              </w:rPr>
              <w:instrText xml:space="preserve"> PAGEREF _Toc109316437 \h </w:instrText>
            </w:r>
            <w:r w:rsidR="00DE3FF8">
              <w:rPr>
                <w:noProof/>
                <w:webHidden/>
              </w:rPr>
            </w:r>
            <w:r w:rsidR="00DE3FF8">
              <w:rPr>
                <w:noProof/>
                <w:webHidden/>
              </w:rPr>
              <w:fldChar w:fldCharType="separate"/>
            </w:r>
            <w:r w:rsidR="00DE3FF8">
              <w:rPr>
                <w:noProof/>
                <w:webHidden/>
              </w:rPr>
              <w:t>11</w:t>
            </w:r>
            <w:r w:rsidR="00DE3FF8">
              <w:rPr>
                <w:noProof/>
                <w:webHidden/>
              </w:rPr>
              <w:fldChar w:fldCharType="end"/>
            </w:r>
          </w:hyperlink>
        </w:p>
        <w:p w14:paraId="0430650C" w14:textId="75E6AEDF" w:rsidR="00DE3FF8" w:rsidRDefault="00B906E0">
          <w:pPr>
            <w:pStyle w:val="TM2"/>
            <w:tabs>
              <w:tab w:val="left" w:pos="800"/>
              <w:tab w:val="right" w:leader="dot" w:pos="9062"/>
            </w:tabs>
            <w:rPr>
              <w:rFonts w:eastAsiaTheme="minorEastAsia" w:cstheme="minorBidi"/>
              <w:smallCaps w:val="0"/>
              <w:noProof/>
              <w:sz w:val="22"/>
              <w:szCs w:val="22"/>
              <w:lang w:eastAsia="en-GB"/>
            </w:rPr>
          </w:pPr>
          <w:hyperlink w:anchor="_Toc109316438" w:history="1">
            <w:r w:rsidR="00DE3FF8" w:rsidRPr="006F4DC5">
              <w:rPr>
                <w:rStyle w:val="Lienhypertexte"/>
                <w:noProof/>
                <w14:scene3d>
                  <w14:camera w14:prst="orthographicFront"/>
                  <w14:lightRig w14:rig="threePt" w14:dir="t">
                    <w14:rot w14:lat="0" w14:lon="0" w14:rev="0"/>
                  </w14:lightRig>
                </w14:scene3d>
              </w:rPr>
              <w:t>3.2.</w:t>
            </w:r>
            <w:r w:rsidR="00DE3FF8">
              <w:rPr>
                <w:rFonts w:eastAsiaTheme="minorEastAsia" w:cstheme="minorBidi"/>
                <w:smallCaps w:val="0"/>
                <w:noProof/>
                <w:sz w:val="22"/>
                <w:szCs w:val="22"/>
                <w:lang w:eastAsia="en-GB"/>
              </w:rPr>
              <w:tab/>
            </w:r>
            <w:r w:rsidR="00DE3FF8" w:rsidRPr="006F4DC5">
              <w:rPr>
                <w:rStyle w:val="Lienhypertexte"/>
                <w:noProof/>
              </w:rPr>
              <w:t>Required application documents</w:t>
            </w:r>
            <w:r w:rsidR="00DE3FF8">
              <w:rPr>
                <w:noProof/>
                <w:webHidden/>
              </w:rPr>
              <w:tab/>
            </w:r>
            <w:r w:rsidR="00DE3FF8">
              <w:rPr>
                <w:noProof/>
                <w:webHidden/>
              </w:rPr>
              <w:fldChar w:fldCharType="begin"/>
            </w:r>
            <w:r w:rsidR="00DE3FF8">
              <w:rPr>
                <w:noProof/>
                <w:webHidden/>
              </w:rPr>
              <w:instrText xml:space="preserve"> PAGEREF _Toc109316438 \h </w:instrText>
            </w:r>
            <w:r w:rsidR="00DE3FF8">
              <w:rPr>
                <w:noProof/>
                <w:webHidden/>
              </w:rPr>
            </w:r>
            <w:r w:rsidR="00DE3FF8">
              <w:rPr>
                <w:noProof/>
                <w:webHidden/>
              </w:rPr>
              <w:fldChar w:fldCharType="separate"/>
            </w:r>
            <w:r w:rsidR="00DE3FF8">
              <w:rPr>
                <w:noProof/>
                <w:webHidden/>
              </w:rPr>
              <w:t>12</w:t>
            </w:r>
            <w:r w:rsidR="00DE3FF8">
              <w:rPr>
                <w:noProof/>
                <w:webHidden/>
              </w:rPr>
              <w:fldChar w:fldCharType="end"/>
            </w:r>
          </w:hyperlink>
        </w:p>
        <w:p w14:paraId="4FA11EDA" w14:textId="026A4FCB" w:rsidR="00DE3FF8" w:rsidRDefault="00B906E0">
          <w:pPr>
            <w:pStyle w:val="TM2"/>
            <w:tabs>
              <w:tab w:val="left" w:pos="800"/>
              <w:tab w:val="right" w:leader="dot" w:pos="9062"/>
            </w:tabs>
            <w:rPr>
              <w:rFonts w:eastAsiaTheme="minorEastAsia" w:cstheme="minorBidi"/>
              <w:smallCaps w:val="0"/>
              <w:noProof/>
              <w:sz w:val="22"/>
              <w:szCs w:val="22"/>
              <w:lang w:eastAsia="en-GB"/>
            </w:rPr>
          </w:pPr>
          <w:hyperlink w:anchor="_Toc109316439" w:history="1">
            <w:r w:rsidR="00DE3FF8" w:rsidRPr="006F4DC5">
              <w:rPr>
                <w:rStyle w:val="Lienhypertexte"/>
                <w:rFonts w:eastAsiaTheme="minorHAnsi"/>
                <w:noProof/>
                <w14:scene3d>
                  <w14:camera w14:prst="orthographicFront"/>
                  <w14:lightRig w14:rig="threePt" w14:dir="t">
                    <w14:rot w14:lat="0" w14:lon="0" w14:rev="0"/>
                  </w14:lightRig>
                </w14:scene3d>
              </w:rPr>
              <w:t>3.3.</w:t>
            </w:r>
            <w:r w:rsidR="00DE3FF8">
              <w:rPr>
                <w:rFonts w:eastAsiaTheme="minorEastAsia" w:cstheme="minorBidi"/>
                <w:smallCaps w:val="0"/>
                <w:noProof/>
                <w:sz w:val="22"/>
                <w:szCs w:val="22"/>
                <w:lang w:eastAsia="en-GB"/>
              </w:rPr>
              <w:tab/>
            </w:r>
            <w:r w:rsidR="00DE3FF8" w:rsidRPr="006F4DC5">
              <w:rPr>
                <w:rStyle w:val="Lienhypertexte"/>
                <w:rFonts w:eastAsiaTheme="minorHAnsi"/>
                <w:noProof/>
              </w:rPr>
              <w:t>Modification or Withdrawal of Tenders</w:t>
            </w:r>
            <w:r w:rsidR="00DE3FF8">
              <w:rPr>
                <w:noProof/>
                <w:webHidden/>
              </w:rPr>
              <w:tab/>
            </w:r>
            <w:r w:rsidR="00DE3FF8">
              <w:rPr>
                <w:noProof/>
                <w:webHidden/>
              </w:rPr>
              <w:fldChar w:fldCharType="begin"/>
            </w:r>
            <w:r w:rsidR="00DE3FF8">
              <w:rPr>
                <w:noProof/>
                <w:webHidden/>
              </w:rPr>
              <w:instrText xml:space="preserve"> PAGEREF _Toc109316439 \h </w:instrText>
            </w:r>
            <w:r w:rsidR="00DE3FF8">
              <w:rPr>
                <w:noProof/>
                <w:webHidden/>
              </w:rPr>
            </w:r>
            <w:r w:rsidR="00DE3FF8">
              <w:rPr>
                <w:noProof/>
                <w:webHidden/>
              </w:rPr>
              <w:fldChar w:fldCharType="separate"/>
            </w:r>
            <w:r w:rsidR="00DE3FF8">
              <w:rPr>
                <w:noProof/>
                <w:webHidden/>
              </w:rPr>
              <w:t>13</w:t>
            </w:r>
            <w:r w:rsidR="00DE3FF8">
              <w:rPr>
                <w:noProof/>
                <w:webHidden/>
              </w:rPr>
              <w:fldChar w:fldCharType="end"/>
            </w:r>
          </w:hyperlink>
        </w:p>
        <w:p w14:paraId="73297273" w14:textId="504B54E1" w:rsidR="00DE3FF8" w:rsidRDefault="00B906E0">
          <w:pPr>
            <w:pStyle w:val="TM2"/>
            <w:tabs>
              <w:tab w:val="left" w:pos="800"/>
              <w:tab w:val="right" w:leader="dot" w:pos="9062"/>
            </w:tabs>
            <w:rPr>
              <w:rFonts w:eastAsiaTheme="minorEastAsia" w:cstheme="minorBidi"/>
              <w:smallCaps w:val="0"/>
              <w:noProof/>
              <w:sz w:val="22"/>
              <w:szCs w:val="22"/>
              <w:lang w:eastAsia="en-GB"/>
            </w:rPr>
          </w:pPr>
          <w:hyperlink w:anchor="_Toc109316440" w:history="1">
            <w:r w:rsidR="00DE3FF8" w:rsidRPr="006F4DC5">
              <w:rPr>
                <w:rStyle w:val="Lienhypertexte"/>
                <w:noProof/>
                <w14:scene3d>
                  <w14:camera w14:prst="orthographicFront"/>
                  <w14:lightRig w14:rig="threePt" w14:dir="t">
                    <w14:rot w14:lat="0" w14:lon="0" w14:rev="0"/>
                  </w14:lightRig>
                </w14:scene3d>
              </w:rPr>
              <w:t>3.4.</w:t>
            </w:r>
            <w:r w:rsidR="00DE3FF8">
              <w:rPr>
                <w:rFonts w:eastAsiaTheme="minorEastAsia" w:cstheme="minorBidi"/>
                <w:smallCaps w:val="0"/>
                <w:noProof/>
                <w:sz w:val="22"/>
                <w:szCs w:val="22"/>
                <w:lang w:eastAsia="en-GB"/>
              </w:rPr>
              <w:tab/>
            </w:r>
            <w:r w:rsidR="00DE3FF8" w:rsidRPr="006F4DC5">
              <w:rPr>
                <w:rStyle w:val="Lienhypertexte"/>
                <w:noProof/>
              </w:rPr>
              <w:t>Evaluation of applications</w:t>
            </w:r>
            <w:r w:rsidR="00DE3FF8">
              <w:rPr>
                <w:noProof/>
                <w:webHidden/>
              </w:rPr>
              <w:tab/>
            </w:r>
            <w:r w:rsidR="00DE3FF8">
              <w:rPr>
                <w:noProof/>
                <w:webHidden/>
              </w:rPr>
              <w:fldChar w:fldCharType="begin"/>
            </w:r>
            <w:r w:rsidR="00DE3FF8">
              <w:rPr>
                <w:noProof/>
                <w:webHidden/>
              </w:rPr>
              <w:instrText xml:space="preserve"> PAGEREF _Toc109316440 \h </w:instrText>
            </w:r>
            <w:r w:rsidR="00DE3FF8">
              <w:rPr>
                <w:noProof/>
                <w:webHidden/>
              </w:rPr>
            </w:r>
            <w:r w:rsidR="00DE3FF8">
              <w:rPr>
                <w:noProof/>
                <w:webHidden/>
              </w:rPr>
              <w:fldChar w:fldCharType="separate"/>
            </w:r>
            <w:r w:rsidR="00DE3FF8">
              <w:rPr>
                <w:noProof/>
                <w:webHidden/>
              </w:rPr>
              <w:t>13</w:t>
            </w:r>
            <w:r w:rsidR="00DE3FF8">
              <w:rPr>
                <w:noProof/>
                <w:webHidden/>
              </w:rPr>
              <w:fldChar w:fldCharType="end"/>
            </w:r>
          </w:hyperlink>
        </w:p>
        <w:p w14:paraId="18189D24" w14:textId="707DCB38" w:rsidR="00DE3FF8" w:rsidRDefault="00B906E0">
          <w:pPr>
            <w:pStyle w:val="TM1"/>
            <w:rPr>
              <w:rFonts w:eastAsiaTheme="minorEastAsia" w:cstheme="minorBidi"/>
              <w:b w:val="0"/>
              <w:bCs w:val="0"/>
              <w:caps w:val="0"/>
              <w:noProof/>
              <w:sz w:val="22"/>
              <w:szCs w:val="22"/>
              <w:lang w:eastAsia="en-GB"/>
            </w:rPr>
          </w:pPr>
          <w:hyperlink w:anchor="_Toc109316441" w:history="1">
            <w:r w:rsidR="00DE3FF8" w:rsidRPr="006F4DC5">
              <w:rPr>
                <w:rStyle w:val="Lienhypertexte"/>
                <w:noProof/>
              </w:rPr>
              <w:t>4.</w:t>
            </w:r>
            <w:r w:rsidR="00DE3FF8">
              <w:rPr>
                <w:rFonts w:eastAsiaTheme="minorEastAsia" w:cstheme="minorBidi"/>
                <w:b w:val="0"/>
                <w:bCs w:val="0"/>
                <w:caps w:val="0"/>
                <w:noProof/>
                <w:sz w:val="22"/>
                <w:szCs w:val="22"/>
                <w:lang w:eastAsia="en-GB"/>
              </w:rPr>
              <w:tab/>
            </w:r>
            <w:r w:rsidR="00DE3FF8" w:rsidRPr="006F4DC5">
              <w:rPr>
                <w:rStyle w:val="Lienhypertexte"/>
                <w:noProof/>
              </w:rPr>
              <w:t>CONDUCT OF THE COMPETITIVE DIALOGUE PROCEDURE</w:t>
            </w:r>
            <w:r w:rsidR="00DE3FF8">
              <w:rPr>
                <w:noProof/>
                <w:webHidden/>
              </w:rPr>
              <w:tab/>
            </w:r>
            <w:r w:rsidR="00DE3FF8">
              <w:rPr>
                <w:noProof/>
                <w:webHidden/>
              </w:rPr>
              <w:fldChar w:fldCharType="begin"/>
            </w:r>
            <w:r w:rsidR="00DE3FF8">
              <w:rPr>
                <w:noProof/>
                <w:webHidden/>
              </w:rPr>
              <w:instrText xml:space="preserve"> PAGEREF _Toc109316441 \h </w:instrText>
            </w:r>
            <w:r w:rsidR="00DE3FF8">
              <w:rPr>
                <w:noProof/>
                <w:webHidden/>
              </w:rPr>
            </w:r>
            <w:r w:rsidR="00DE3FF8">
              <w:rPr>
                <w:noProof/>
                <w:webHidden/>
              </w:rPr>
              <w:fldChar w:fldCharType="separate"/>
            </w:r>
            <w:r w:rsidR="00DE3FF8">
              <w:rPr>
                <w:noProof/>
                <w:webHidden/>
              </w:rPr>
              <w:t>14</w:t>
            </w:r>
            <w:r w:rsidR="00DE3FF8">
              <w:rPr>
                <w:noProof/>
                <w:webHidden/>
              </w:rPr>
              <w:fldChar w:fldCharType="end"/>
            </w:r>
          </w:hyperlink>
        </w:p>
        <w:p w14:paraId="03512F32" w14:textId="146C967D" w:rsidR="00DE3FF8" w:rsidRDefault="00B906E0">
          <w:pPr>
            <w:pStyle w:val="TM2"/>
            <w:tabs>
              <w:tab w:val="left" w:pos="800"/>
              <w:tab w:val="right" w:leader="dot" w:pos="9062"/>
            </w:tabs>
            <w:rPr>
              <w:rFonts w:eastAsiaTheme="minorEastAsia" w:cstheme="minorBidi"/>
              <w:smallCaps w:val="0"/>
              <w:noProof/>
              <w:sz w:val="22"/>
              <w:szCs w:val="22"/>
              <w:lang w:eastAsia="en-GB"/>
            </w:rPr>
          </w:pPr>
          <w:hyperlink w:anchor="_Toc109316442" w:history="1">
            <w:r w:rsidR="00DE3FF8" w:rsidRPr="006F4DC5">
              <w:rPr>
                <w:rStyle w:val="Lienhypertexte"/>
                <w:noProof/>
                <w14:scene3d>
                  <w14:camera w14:prst="orthographicFront"/>
                  <w14:lightRig w14:rig="threePt" w14:dir="t">
                    <w14:rot w14:lat="0" w14:lon="0" w14:rev="0"/>
                  </w14:lightRig>
                </w14:scene3d>
              </w:rPr>
              <w:t>4.1.</w:t>
            </w:r>
            <w:r w:rsidR="00DE3FF8">
              <w:rPr>
                <w:rFonts w:eastAsiaTheme="minorEastAsia" w:cstheme="minorBidi"/>
                <w:smallCaps w:val="0"/>
                <w:noProof/>
                <w:sz w:val="22"/>
                <w:szCs w:val="22"/>
                <w:lang w:eastAsia="en-GB"/>
              </w:rPr>
              <w:tab/>
            </w:r>
            <w:r w:rsidR="00DE3FF8" w:rsidRPr="006F4DC5">
              <w:rPr>
                <w:rStyle w:val="Lienhypertexte"/>
                <w:noProof/>
              </w:rPr>
              <w:t>Procedure modalities</w:t>
            </w:r>
            <w:r w:rsidR="00DE3FF8">
              <w:rPr>
                <w:noProof/>
                <w:webHidden/>
              </w:rPr>
              <w:tab/>
            </w:r>
            <w:r w:rsidR="00DE3FF8">
              <w:rPr>
                <w:noProof/>
                <w:webHidden/>
              </w:rPr>
              <w:fldChar w:fldCharType="begin"/>
            </w:r>
            <w:r w:rsidR="00DE3FF8">
              <w:rPr>
                <w:noProof/>
                <w:webHidden/>
              </w:rPr>
              <w:instrText xml:space="preserve"> PAGEREF _Toc109316442 \h </w:instrText>
            </w:r>
            <w:r w:rsidR="00DE3FF8">
              <w:rPr>
                <w:noProof/>
                <w:webHidden/>
              </w:rPr>
            </w:r>
            <w:r w:rsidR="00DE3FF8">
              <w:rPr>
                <w:noProof/>
                <w:webHidden/>
              </w:rPr>
              <w:fldChar w:fldCharType="separate"/>
            </w:r>
            <w:r w:rsidR="00DE3FF8">
              <w:rPr>
                <w:noProof/>
                <w:webHidden/>
              </w:rPr>
              <w:t>14</w:t>
            </w:r>
            <w:r w:rsidR="00DE3FF8">
              <w:rPr>
                <w:noProof/>
                <w:webHidden/>
              </w:rPr>
              <w:fldChar w:fldCharType="end"/>
            </w:r>
          </w:hyperlink>
        </w:p>
        <w:p w14:paraId="5C8C3EB8" w14:textId="74B75F03" w:rsidR="00DE3FF8" w:rsidRDefault="00B906E0">
          <w:pPr>
            <w:pStyle w:val="TM2"/>
            <w:tabs>
              <w:tab w:val="left" w:pos="800"/>
              <w:tab w:val="right" w:leader="dot" w:pos="9062"/>
            </w:tabs>
            <w:rPr>
              <w:rFonts w:eastAsiaTheme="minorEastAsia" w:cstheme="minorBidi"/>
              <w:smallCaps w:val="0"/>
              <w:noProof/>
              <w:sz w:val="22"/>
              <w:szCs w:val="22"/>
              <w:lang w:eastAsia="en-GB"/>
            </w:rPr>
          </w:pPr>
          <w:hyperlink w:anchor="_Toc109316443" w:history="1">
            <w:r w:rsidR="00DE3FF8" w:rsidRPr="006F4DC5">
              <w:rPr>
                <w:rStyle w:val="Lienhypertexte"/>
                <w:noProof/>
                <w14:scene3d>
                  <w14:camera w14:prst="orthographicFront"/>
                  <w14:lightRig w14:rig="threePt" w14:dir="t">
                    <w14:rot w14:lat="0" w14:lon="0" w14:rev="0"/>
                  </w14:lightRig>
                </w14:scene3d>
              </w:rPr>
              <w:t>4.2.</w:t>
            </w:r>
            <w:r w:rsidR="00DE3FF8">
              <w:rPr>
                <w:rFonts w:eastAsiaTheme="minorEastAsia" w:cstheme="minorBidi"/>
                <w:smallCaps w:val="0"/>
                <w:noProof/>
                <w:sz w:val="22"/>
                <w:szCs w:val="22"/>
                <w:lang w:eastAsia="en-GB"/>
              </w:rPr>
              <w:tab/>
            </w:r>
            <w:r w:rsidR="00DE3FF8" w:rsidRPr="006F4DC5">
              <w:rPr>
                <w:rStyle w:val="Lienhypertexte"/>
                <w:noProof/>
              </w:rPr>
              <w:t>Evaluation of tenders</w:t>
            </w:r>
            <w:r w:rsidR="00DE3FF8">
              <w:rPr>
                <w:noProof/>
                <w:webHidden/>
              </w:rPr>
              <w:tab/>
            </w:r>
            <w:r w:rsidR="00DE3FF8">
              <w:rPr>
                <w:noProof/>
                <w:webHidden/>
              </w:rPr>
              <w:fldChar w:fldCharType="begin"/>
            </w:r>
            <w:r w:rsidR="00DE3FF8">
              <w:rPr>
                <w:noProof/>
                <w:webHidden/>
              </w:rPr>
              <w:instrText xml:space="preserve"> PAGEREF _Toc109316443 \h </w:instrText>
            </w:r>
            <w:r w:rsidR="00DE3FF8">
              <w:rPr>
                <w:noProof/>
                <w:webHidden/>
              </w:rPr>
            </w:r>
            <w:r w:rsidR="00DE3FF8">
              <w:rPr>
                <w:noProof/>
                <w:webHidden/>
              </w:rPr>
              <w:fldChar w:fldCharType="separate"/>
            </w:r>
            <w:r w:rsidR="00DE3FF8">
              <w:rPr>
                <w:noProof/>
                <w:webHidden/>
              </w:rPr>
              <w:t>16</w:t>
            </w:r>
            <w:r w:rsidR="00DE3FF8">
              <w:rPr>
                <w:noProof/>
                <w:webHidden/>
              </w:rPr>
              <w:fldChar w:fldCharType="end"/>
            </w:r>
          </w:hyperlink>
        </w:p>
        <w:p w14:paraId="0B4F0379" w14:textId="211197DE" w:rsidR="00DE3FF8" w:rsidRDefault="00B906E0">
          <w:pPr>
            <w:pStyle w:val="TM1"/>
            <w:rPr>
              <w:rFonts w:eastAsiaTheme="minorEastAsia" w:cstheme="minorBidi"/>
              <w:b w:val="0"/>
              <w:bCs w:val="0"/>
              <w:caps w:val="0"/>
              <w:noProof/>
              <w:sz w:val="22"/>
              <w:szCs w:val="22"/>
              <w:lang w:eastAsia="en-GB"/>
            </w:rPr>
          </w:pPr>
          <w:hyperlink w:anchor="_Toc109316444" w:history="1">
            <w:r w:rsidR="00DE3FF8" w:rsidRPr="006F4DC5">
              <w:rPr>
                <w:rStyle w:val="Lienhypertexte"/>
                <w:noProof/>
              </w:rPr>
              <w:t>Annex 1 - Confidentiality Undertaking</w:t>
            </w:r>
            <w:r w:rsidR="00DE3FF8">
              <w:rPr>
                <w:noProof/>
                <w:webHidden/>
              </w:rPr>
              <w:tab/>
            </w:r>
            <w:r w:rsidR="00DE3FF8">
              <w:rPr>
                <w:noProof/>
                <w:webHidden/>
              </w:rPr>
              <w:fldChar w:fldCharType="begin"/>
            </w:r>
            <w:r w:rsidR="00DE3FF8">
              <w:rPr>
                <w:noProof/>
                <w:webHidden/>
              </w:rPr>
              <w:instrText xml:space="preserve"> PAGEREF _Toc109316444 \h </w:instrText>
            </w:r>
            <w:r w:rsidR="00DE3FF8">
              <w:rPr>
                <w:noProof/>
                <w:webHidden/>
              </w:rPr>
            </w:r>
            <w:r w:rsidR="00DE3FF8">
              <w:rPr>
                <w:noProof/>
                <w:webHidden/>
              </w:rPr>
              <w:fldChar w:fldCharType="separate"/>
            </w:r>
            <w:r w:rsidR="00DE3FF8">
              <w:rPr>
                <w:noProof/>
                <w:webHidden/>
              </w:rPr>
              <w:t>17</w:t>
            </w:r>
            <w:r w:rsidR="00DE3FF8">
              <w:rPr>
                <w:noProof/>
                <w:webHidden/>
              </w:rPr>
              <w:fldChar w:fldCharType="end"/>
            </w:r>
          </w:hyperlink>
        </w:p>
        <w:p w14:paraId="7144EF47" w14:textId="1647508B" w:rsidR="00DE3FF8" w:rsidRDefault="00B906E0">
          <w:pPr>
            <w:pStyle w:val="TM1"/>
            <w:rPr>
              <w:rFonts w:eastAsiaTheme="minorEastAsia" w:cstheme="minorBidi"/>
              <w:b w:val="0"/>
              <w:bCs w:val="0"/>
              <w:caps w:val="0"/>
              <w:noProof/>
              <w:sz w:val="22"/>
              <w:szCs w:val="22"/>
              <w:lang w:eastAsia="en-GB"/>
            </w:rPr>
          </w:pPr>
          <w:hyperlink w:anchor="_Toc109316445" w:history="1">
            <w:r w:rsidR="00DE3FF8" w:rsidRPr="006F4DC5">
              <w:rPr>
                <w:rStyle w:val="Lienhypertexte"/>
                <w:noProof/>
              </w:rPr>
              <w:t>Annex 2 - Declaration of Integrity</w:t>
            </w:r>
            <w:r w:rsidR="00DE3FF8">
              <w:rPr>
                <w:noProof/>
                <w:webHidden/>
              </w:rPr>
              <w:tab/>
            </w:r>
            <w:r w:rsidR="00DE3FF8">
              <w:rPr>
                <w:noProof/>
                <w:webHidden/>
              </w:rPr>
              <w:fldChar w:fldCharType="begin"/>
            </w:r>
            <w:r w:rsidR="00DE3FF8">
              <w:rPr>
                <w:noProof/>
                <w:webHidden/>
              </w:rPr>
              <w:instrText xml:space="preserve"> PAGEREF _Toc109316445 \h </w:instrText>
            </w:r>
            <w:r w:rsidR="00DE3FF8">
              <w:rPr>
                <w:noProof/>
                <w:webHidden/>
              </w:rPr>
            </w:r>
            <w:r w:rsidR="00DE3FF8">
              <w:rPr>
                <w:noProof/>
                <w:webHidden/>
              </w:rPr>
              <w:fldChar w:fldCharType="separate"/>
            </w:r>
            <w:r w:rsidR="00DE3FF8">
              <w:rPr>
                <w:noProof/>
                <w:webHidden/>
              </w:rPr>
              <w:t>19</w:t>
            </w:r>
            <w:r w:rsidR="00DE3FF8">
              <w:rPr>
                <w:noProof/>
                <w:webHidden/>
              </w:rPr>
              <w:fldChar w:fldCharType="end"/>
            </w:r>
          </w:hyperlink>
        </w:p>
        <w:p w14:paraId="7C9C6B14" w14:textId="24060688" w:rsidR="00DE3FF8" w:rsidRDefault="00B906E0">
          <w:pPr>
            <w:pStyle w:val="TM1"/>
            <w:rPr>
              <w:rFonts w:eastAsiaTheme="minorEastAsia" w:cstheme="minorBidi"/>
              <w:b w:val="0"/>
              <w:bCs w:val="0"/>
              <w:caps w:val="0"/>
              <w:noProof/>
              <w:sz w:val="22"/>
              <w:szCs w:val="22"/>
              <w:lang w:eastAsia="en-GB"/>
            </w:rPr>
          </w:pPr>
          <w:hyperlink w:anchor="_Toc109316446" w:history="1">
            <w:r w:rsidR="00DE3FF8" w:rsidRPr="006F4DC5">
              <w:rPr>
                <w:rStyle w:val="Lienhypertexte"/>
                <w:noProof/>
                <w:lang w:val="en-US"/>
              </w:rPr>
              <w:t>Annex 3 - Financial And Economic Capacity Assessment</w:t>
            </w:r>
            <w:r w:rsidR="00DE3FF8">
              <w:rPr>
                <w:noProof/>
                <w:webHidden/>
              </w:rPr>
              <w:tab/>
            </w:r>
            <w:r w:rsidR="00DE3FF8">
              <w:rPr>
                <w:noProof/>
                <w:webHidden/>
              </w:rPr>
              <w:fldChar w:fldCharType="begin"/>
            </w:r>
            <w:r w:rsidR="00DE3FF8">
              <w:rPr>
                <w:noProof/>
                <w:webHidden/>
              </w:rPr>
              <w:instrText xml:space="preserve"> PAGEREF _Toc109316446 \h </w:instrText>
            </w:r>
            <w:r w:rsidR="00DE3FF8">
              <w:rPr>
                <w:noProof/>
                <w:webHidden/>
              </w:rPr>
            </w:r>
            <w:r w:rsidR="00DE3FF8">
              <w:rPr>
                <w:noProof/>
                <w:webHidden/>
              </w:rPr>
              <w:fldChar w:fldCharType="separate"/>
            </w:r>
            <w:r w:rsidR="00DE3FF8">
              <w:rPr>
                <w:noProof/>
                <w:webHidden/>
              </w:rPr>
              <w:t>21</w:t>
            </w:r>
            <w:r w:rsidR="00DE3FF8">
              <w:rPr>
                <w:noProof/>
                <w:webHidden/>
              </w:rPr>
              <w:fldChar w:fldCharType="end"/>
            </w:r>
          </w:hyperlink>
        </w:p>
        <w:p w14:paraId="3EB4C0D9" w14:textId="17C4DAE0" w:rsidR="0021697C" w:rsidRDefault="00817175" w:rsidP="00191284">
          <w:pPr>
            <w:spacing w:after="0" w:line="240" w:lineRule="auto"/>
          </w:pPr>
          <w:r w:rsidRPr="0021697C">
            <w:rPr>
              <w:b/>
              <w:bCs/>
              <w:caps/>
              <w:sz w:val="18"/>
              <w:szCs w:val="20"/>
            </w:rPr>
            <w:fldChar w:fldCharType="end"/>
          </w:r>
        </w:p>
      </w:sdtContent>
    </w:sdt>
    <w:p w14:paraId="4F71AAF6" w14:textId="0E4CCB1F" w:rsidR="00F20262" w:rsidRDefault="00F20262" w:rsidP="009C5012">
      <w:pPr>
        <w:spacing w:after="160" w:line="259" w:lineRule="auto"/>
        <w:rPr>
          <w:b/>
        </w:rPr>
      </w:pPr>
    </w:p>
    <w:p w14:paraId="555BE00C" w14:textId="77777777" w:rsidR="0055615B" w:rsidRPr="00CF225C" w:rsidRDefault="0055615B" w:rsidP="009C5012">
      <w:pPr>
        <w:spacing w:after="160" w:line="259" w:lineRule="auto"/>
        <w:rPr>
          <w:b/>
        </w:rPr>
      </w:pPr>
    </w:p>
    <w:p w14:paraId="33192FA4" w14:textId="77777777" w:rsidR="00005862" w:rsidRDefault="00005862" w:rsidP="009C5012">
      <w:pPr>
        <w:spacing w:after="160" w:line="259" w:lineRule="auto"/>
        <w:rPr>
          <w:b/>
        </w:rPr>
      </w:pPr>
    </w:p>
    <w:p w14:paraId="10B71FBE" w14:textId="77777777" w:rsidR="00CA56AC" w:rsidRDefault="00CA56AC" w:rsidP="009C5012">
      <w:pPr>
        <w:spacing w:after="160" w:line="259" w:lineRule="auto"/>
        <w:rPr>
          <w:b/>
        </w:rPr>
      </w:pPr>
    </w:p>
    <w:p w14:paraId="37570F16" w14:textId="2449DB95" w:rsidR="0065721C" w:rsidRDefault="000D525E" w:rsidP="006469BB">
      <w:pPr>
        <w:pStyle w:val="Titre1"/>
        <w:numPr>
          <w:ilvl w:val="0"/>
          <w:numId w:val="13"/>
        </w:numPr>
        <w:spacing w:before="0"/>
      </w:pPr>
      <w:bookmarkStart w:id="0" w:name="_Toc109316412"/>
      <w:r w:rsidRPr="00FA3AE4">
        <w:lastRenderedPageBreak/>
        <w:t>G</w:t>
      </w:r>
      <w:r w:rsidR="00424201" w:rsidRPr="00FA3AE4">
        <w:t>eneral</w:t>
      </w:r>
      <w:r w:rsidR="00424201">
        <w:t xml:space="preserve"> Tender R</w:t>
      </w:r>
      <w:r>
        <w:t>ules</w:t>
      </w:r>
      <w:bookmarkEnd w:id="0"/>
    </w:p>
    <w:p w14:paraId="580A8176" w14:textId="073DCAA9" w:rsidR="003B7AB0" w:rsidRDefault="003B7AB0" w:rsidP="00872E63">
      <w:pPr>
        <w:pStyle w:val="Titre2"/>
      </w:pPr>
      <w:bookmarkStart w:id="1" w:name="_Toc109316413"/>
      <w:r>
        <w:t>Contracting authority</w:t>
      </w:r>
      <w:bookmarkEnd w:id="1"/>
      <w:r>
        <w:t xml:space="preserve"> </w:t>
      </w:r>
    </w:p>
    <w:p w14:paraId="11F86F86" w14:textId="4AC96E9F" w:rsidR="003B7AB0" w:rsidRPr="00B31CA5" w:rsidRDefault="003B7AB0" w:rsidP="003B7AB0">
      <w:pPr>
        <w:rPr>
          <w:b/>
          <w:bCs/>
        </w:rPr>
      </w:pPr>
      <w:r w:rsidRPr="003D4EDD">
        <w:rPr>
          <w:b/>
          <w:bCs/>
        </w:rPr>
        <w:t>World Organisation for Animal Health (WOAH)</w:t>
      </w:r>
      <w:r w:rsidR="00092A75">
        <w:rPr>
          <w:b/>
          <w:bCs/>
        </w:rPr>
        <w:t xml:space="preserve"> </w:t>
      </w:r>
      <w:r w:rsidRPr="00B31CA5">
        <w:rPr>
          <w:bCs/>
        </w:rPr>
        <w:t>whose statutory name is</w:t>
      </w:r>
      <w:r w:rsidR="00B31CA5">
        <w:rPr>
          <w:bCs/>
        </w:rPr>
        <w:t xml:space="preserve"> </w:t>
      </w:r>
      <w:r w:rsidR="00947E05">
        <w:rPr>
          <w:bCs/>
        </w:rPr>
        <w:br/>
      </w:r>
      <w:r w:rsidRPr="00B31CA5">
        <w:rPr>
          <w:bCs/>
          <w:lang w:val="en-US"/>
        </w:rPr>
        <w:t> “Office International des Epizooties”</w:t>
      </w:r>
    </w:p>
    <w:p w14:paraId="02DB19A9" w14:textId="77777777" w:rsidR="003B7AB0" w:rsidRPr="00817175" w:rsidRDefault="003B7AB0" w:rsidP="00947E05">
      <w:pPr>
        <w:spacing w:line="240" w:lineRule="auto"/>
        <w:rPr>
          <w:lang w:val="fr-FR"/>
        </w:rPr>
      </w:pPr>
      <w:r w:rsidRPr="00817175">
        <w:rPr>
          <w:lang w:val="fr-FR"/>
        </w:rPr>
        <w:t>12 Rue de Prony</w:t>
      </w:r>
    </w:p>
    <w:p w14:paraId="2A7421CB" w14:textId="6D77EB96" w:rsidR="003B7AB0" w:rsidRPr="00817175" w:rsidRDefault="003B7AB0" w:rsidP="00947E05">
      <w:pPr>
        <w:spacing w:line="240" w:lineRule="auto"/>
        <w:rPr>
          <w:lang w:val="fr-FR"/>
        </w:rPr>
      </w:pPr>
      <w:r w:rsidRPr="00817175">
        <w:rPr>
          <w:lang w:val="fr-FR"/>
        </w:rPr>
        <w:t>75017 Paris</w:t>
      </w:r>
    </w:p>
    <w:p w14:paraId="40251A19" w14:textId="622EB21A" w:rsidR="003B7AB0" w:rsidRDefault="001D32E5" w:rsidP="00947E05">
      <w:pPr>
        <w:pStyle w:val="Texte"/>
        <w:spacing w:line="240" w:lineRule="auto"/>
        <w:rPr>
          <w:lang w:val="fr-FR"/>
        </w:rPr>
      </w:pPr>
      <w:r>
        <w:rPr>
          <w:lang w:val="fr-FR"/>
        </w:rPr>
        <w:t>France</w:t>
      </w:r>
    </w:p>
    <w:p w14:paraId="29315609" w14:textId="77777777" w:rsidR="002303A7" w:rsidRPr="002303A7" w:rsidRDefault="002303A7" w:rsidP="00947E05">
      <w:pPr>
        <w:pStyle w:val="Texte"/>
        <w:spacing w:line="240" w:lineRule="auto"/>
        <w:rPr>
          <w:lang w:val="fr-FR"/>
        </w:rPr>
      </w:pPr>
      <w:r w:rsidRPr="002303A7">
        <w:rPr>
          <w:lang w:val="fr-FR"/>
        </w:rPr>
        <w:t>Tél. : 33 – (0)1 44 15 18 88</w:t>
      </w:r>
    </w:p>
    <w:p w14:paraId="64BE536F" w14:textId="7D898E22" w:rsidR="002303A7" w:rsidRPr="00DF5538" w:rsidRDefault="002303A7" w:rsidP="00947E05">
      <w:pPr>
        <w:pStyle w:val="Texte"/>
        <w:spacing w:line="240" w:lineRule="auto"/>
        <w:rPr>
          <w:lang w:val="en-US"/>
        </w:rPr>
      </w:pPr>
      <w:r w:rsidRPr="00DF5538">
        <w:rPr>
          <w:lang w:val="en-US"/>
        </w:rPr>
        <w:t>Fax : 33 – (0)1 42 67 09 87</w:t>
      </w:r>
    </w:p>
    <w:p w14:paraId="211EAEA2" w14:textId="344F3118" w:rsidR="002F1FCF" w:rsidRPr="00CF225C" w:rsidRDefault="002F1FCF" w:rsidP="002303A7">
      <w:pPr>
        <w:pStyle w:val="Texte"/>
        <w:rPr>
          <w:rStyle w:val="Lienhypertexte"/>
          <w:color w:val="auto"/>
        </w:rPr>
      </w:pPr>
      <w:r w:rsidRPr="002F1FCF">
        <w:rPr>
          <w:lang w:val="en-US"/>
        </w:rPr>
        <w:t xml:space="preserve">Website : </w:t>
      </w:r>
      <w:hyperlink r:id="rId11" w:history="1">
        <w:r w:rsidRPr="00CF225C">
          <w:rPr>
            <w:rStyle w:val="Lienhypertexte"/>
            <w:color w:val="auto"/>
          </w:rPr>
          <w:t>Home - WOAH - World Organisation for Animal Health</w:t>
        </w:r>
      </w:hyperlink>
    </w:p>
    <w:p w14:paraId="5D1B45ED" w14:textId="7A5677A0" w:rsidR="005F5AB9" w:rsidRPr="00CF225C" w:rsidRDefault="005F5AB9" w:rsidP="002303A7">
      <w:pPr>
        <w:pStyle w:val="Texte"/>
        <w:rPr>
          <w:rStyle w:val="Lienhypertexte"/>
          <w:color w:val="auto"/>
        </w:rPr>
      </w:pPr>
    </w:p>
    <w:p w14:paraId="62382FDB" w14:textId="247DAC97" w:rsidR="005F5AB9" w:rsidRPr="005F5AB9" w:rsidRDefault="005F5AB9" w:rsidP="002303A7">
      <w:pPr>
        <w:pStyle w:val="Texte"/>
        <w:rPr>
          <w:lang w:val="en-US"/>
        </w:rPr>
      </w:pPr>
      <w:r w:rsidRPr="005F5AB9">
        <w:rPr>
          <w:rStyle w:val="Lienhypertexte"/>
          <w:color w:val="auto"/>
          <w:u w:val="none"/>
        </w:rPr>
        <w:t xml:space="preserve">The signatory of the contract </w:t>
      </w:r>
      <w:r w:rsidR="00A4773C">
        <w:rPr>
          <w:rStyle w:val="Lienhypertexte"/>
          <w:color w:val="auto"/>
          <w:u w:val="none"/>
        </w:rPr>
        <w:t xml:space="preserve">will be </w:t>
      </w:r>
      <w:r w:rsidR="00973BEB">
        <w:rPr>
          <w:rStyle w:val="Lienhypertexte"/>
          <w:color w:val="auto"/>
          <w:u w:val="none"/>
        </w:rPr>
        <w:t xml:space="preserve">the WOAH Director </w:t>
      </w:r>
      <w:r w:rsidR="00100BA5">
        <w:rPr>
          <w:rStyle w:val="Lienhypertexte"/>
          <w:color w:val="auto"/>
          <w:u w:val="none"/>
        </w:rPr>
        <w:t>G</w:t>
      </w:r>
      <w:r w:rsidR="00973BEB">
        <w:rPr>
          <w:rStyle w:val="Lienhypertexte"/>
          <w:color w:val="auto"/>
          <w:u w:val="none"/>
        </w:rPr>
        <w:t xml:space="preserve">eneral. </w:t>
      </w:r>
    </w:p>
    <w:p w14:paraId="097A4E1C" w14:textId="53D140FF" w:rsidR="001D32E5" w:rsidRDefault="001D32E5" w:rsidP="003B7AB0">
      <w:pPr>
        <w:pStyle w:val="Texte"/>
        <w:rPr>
          <w:lang w:val="en-US"/>
        </w:rPr>
      </w:pPr>
    </w:p>
    <w:p w14:paraId="1DB74A1C" w14:textId="79FAA86F" w:rsidR="00B455ED" w:rsidRPr="00DE3FF8" w:rsidRDefault="00B455ED" w:rsidP="003B7AB0">
      <w:pPr>
        <w:pStyle w:val="Texte"/>
        <w:rPr>
          <w:b/>
          <w:bCs/>
          <w:lang w:val="en-US"/>
        </w:rPr>
      </w:pPr>
      <w:r w:rsidRPr="00DE3FF8">
        <w:rPr>
          <w:b/>
          <w:bCs/>
          <w:lang w:val="en-US"/>
        </w:rPr>
        <w:t xml:space="preserve">WOAH </w:t>
      </w:r>
      <w:r w:rsidR="00F809DC" w:rsidRPr="00DE3FF8">
        <w:rPr>
          <w:b/>
          <w:bCs/>
          <w:lang w:val="en-US"/>
        </w:rPr>
        <w:t>C</w:t>
      </w:r>
      <w:r w:rsidRPr="00DE3FF8">
        <w:rPr>
          <w:b/>
          <w:bCs/>
          <w:lang w:val="en-US"/>
        </w:rPr>
        <w:t xml:space="preserve">ontact </w:t>
      </w:r>
      <w:r w:rsidR="00F809DC" w:rsidRPr="00DE3FF8">
        <w:rPr>
          <w:b/>
          <w:bCs/>
          <w:lang w:val="en-US"/>
        </w:rPr>
        <w:t>P</w:t>
      </w:r>
      <w:r w:rsidRPr="00DE3FF8">
        <w:rPr>
          <w:b/>
          <w:bCs/>
          <w:lang w:val="en-US"/>
        </w:rPr>
        <w:t>oint :</w:t>
      </w:r>
    </w:p>
    <w:p w14:paraId="6EFE356E" w14:textId="049647F0" w:rsidR="00B455ED" w:rsidRPr="00F81B59" w:rsidRDefault="00B455ED" w:rsidP="00B455ED">
      <w:r w:rsidRPr="00F81B59">
        <w:t xml:space="preserve">Ms </w:t>
      </w:r>
      <w:r w:rsidR="00100BA5" w:rsidRPr="00F81B59">
        <w:t>Jennifer Lasley</w:t>
      </w:r>
    </w:p>
    <w:p w14:paraId="2954B8AB" w14:textId="14527332" w:rsidR="00B455ED" w:rsidRPr="00F81B59" w:rsidRDefault="00100BA5" w:rsidP="00B455ED">
      <w:r w:rsidRPr="00F81B59">
        <w:t xml:space="preserve">Capacity-Building </w:t>
      </w:r>
      <w:r w:rsidR="00B455ED" w:rsidRPr="00F81B59">
        <w:t>Department</w:t>
      </w:r>
    </w:p>
    <w:p w14:paraId="35ADFE36" w14:textId="65A5B67A" w:rsidR="00B455ED" w:rsidRPr="0086398A" w:rsidRDefault="00B455ED" w:rsidP="00B455ED">
      <w:pPr>
        <w:pStyle w:val="Texte"/>
        <w:rPr>
          <w:lang w:val="en-US"/>
        </w:rPr>
      </w:pPr>
      <w:r w:rsidRPr="00F81B59">
        <w:t>Email:</w:t>
      </w:r>
      <w:r w:rsidR="00100BA5" w:rsidRPr="00F81B59">
        <w:t xml:space="preserve"> </w:t>
      </w:r>
      <w:hyperlink r:id="rId12" w:history="1">
        <w:r w:rsidR="003E10D1" w:rsidRPr="003470C0">
          <w:rPr>
            <w:rStyle w:val="Lienhypertexte"/>
          </w:rPr>
          <w:t>j.lasley@woah.org</w:t>
        </w:r>
      </w:hyperlink>
      <w:r w:rsidR="003E10D1">
        <w:t xml:space="preserve"> </w:t>
      </w:r>
    </w:p>
    <w:p w14:paraId="21EA990F" w14:textId="6EB605D4" w:rsidR="00F538A0" w:rsidRDefault="00F538A0" w:rsidP="00872E63">
      <w:pPr>
        <w:pStyle w:val="Titre2"/>
      </w:pPr>
      <w:bookmarkStart w:id="2" w:name="_Toc109316414"/>
      <w:r>
        <w:t>Definitions</w:t>
      </w:r>
      <w:bookmarkEnd w:id="2"/>
    </w:p>
    <w:p w14:paraId="3FFE94AA" w14:textId="5F67365F" w:rsidR="00F538A0" w:rsidRDefault="002152E6" w:rsidP="005349D4">
      <w:r w:rsidRPr="002152E6">
        <w:rPr>
          <w:b/>
        </w:rPr>
        <w:t>Awarded Tenderer</w:t>
      </w:r>
      <w:r w:rsidR="00F538A0">
        <w:t xml:space="preserve">: the economic operator having, through the </w:t>
      </w:r>
      <w:r w:rsidR="00CE46A0">
        <w:t>competitive dialogue</w:t>
      </w:r>
      <w:r w:rsidR="00F538A0">
        <w:t xml:space="preserve"> process, been awarded the contract, prior to its signature.</w:t>
      </w:r>
      <w:r w:rsidR="001C1B5A">
        <w:t xml:space="preserve"> </w:t>
      </w:r>
    </w:p>
    <w:p w14:paraId="249A0AC9" w14:textId="7C854807" w:rsidR="00F52E4E" w:rsidRDefault="00F52E4E" w:rsidP="005349D4">
      <w:r w:rsidRPr="236615D2">
        <w:rPr>
          <w:b/>
          <w:bCs/>
        </w:rPr>
        <w:t>Contract</w:t>
      </w:r>
      <w:r>
        <w:t xml:space="preserve">: </w:t>
      </w:r>
      <w:r w:rsidR="000437A5">
        <w:t xml:space="preserve">the </w:t>
      </w:r>
      <w:r>
        <w:t xml:space="preserve">definitive agreement </w:t>
      </w:r>
      <w:r w:rsidR="009D5030">
        <w:t xml:space="preserve">for Services </w:t>
      </w:r>
      <w:r>
        <w:t>entered into by WOAH and the Supplier</w:t>
      </w:r>
      <w:r w:rsidR="00523BE9">
        <w:t>,</w:t>
      </w:r>
      <w:r w:rsidR="00523BE9" w:rsidRPr="236615D2">
        <w:rPr>
          <w:rFonts w:ascii="Times New Roman" w:hAnsi="Times New Roman" w:cs="Times New Roman"/>
          <w:sz w:val="24"/>
          <w:szCs w:val="24"/>
          <w:lang w:val="en-US"/>
        </w:rPr>
        <w:t xml:space="preserve"> </w:t>
      </w:r>
      <w:r w:rsidR="00523BE9" w:rsidRPr="236615D2">
        <w:rPr>
          <w:lang w:val="en-US"/>
        </w:rPr>
        <w:t xml:space="preserve">including </w:t>
      </w:r>
      <w:r w:rsidR="00534389" w:rsidRPr="236615D2">
        <w:rPr>
          <w:lang w:val="en-US"/>
        </w:rPr>
        <w:t>any a</w:t>
      </w:r>
      <w:r w:rsidR="00523BE9" w:rsidRPr="236615D2">
        <w:rPr>
          <w:lang w:val="en-US"/>
        </w:rPr>
        <w:t>nnexes attached thereto, as amended, modified and supplemented from time to time</w:t>
      </w:r>
      <w:r>
        <w:t>.</w:t>
      </w:r>
    </w:p>
    <w:p w14:paraId="5F63122E" w14:textId="5A5257C9" w:rsidR="001A74E9" w:rsidRDefault="001A74E9" w:rsidP="001A74E9">
      <w:r w:rsidRPr="00174A7D">
        <w:rPr>
          <w:b/>
        </w:rPr>
        <w:t xml:space="preserve">Services: </w:t>
      </w:r>
      <w:r w:rsidRPr="00174A7D">
        <w:t>the services, functions, responsibilities, tasks and deliverables to be carried out by the Supplier</w:t>
      </w:r>
      <w:r w:rsidR="00AD3E6A">
        <w:t>/Service Provider/Manufac</w:t>
      </w:r>
      <w:r w:rsidR="0004571C">
        <w:t>turer</w:t>
      </w:r>
      <w:r w:rsidRPr="00174A7D">
        <w:t>.</w:t>
      </w:r>
    </w:p>
    <w:p w14:paraId="449C905E" w14:textId="59212F09" w:rsidR="00F538A0" w:rsidRPr="00174A7D" w:rsidRDefault="002152E6" w:rsidP="236615D2">
      <w:pPr>
        <w:rPr>
          <w:i/>
          <w:iCs/>
        </w:rPr>
      </w:pPr>
      <w:r w:rsidRPr="236615D2">
        <w:rPr>
          <w:b/>
          <w:bCs/>
        </w:rPr>
        <w:t>Supplier</w:t>
      </w:r>
      <w:r w:rsidR="0004571C">
        <w:rPr>
          <w:b/>
          <w:bCs/>
        </w:rPr>
        <w:t xml:space="preserve">/Service </w:t>
      </w:r>
      <w:r w:rsidR="003B42D4">
        <w:rPr>
          <w:b/>
          <w:bCs/>
        </w:rPr>
        <w:t>P</w:t>
      </w:r>
      <w:r w:rsidR="0004571C">
        <w:rPr>
          <w:b/>
          <w:bCs/>
        </w:rPr>
        <w:t>rovider/</w:t>
      </w:r>
      <w:r w:rsidR="005637F8">
        <w:rPr>
          <w:b/>
          <w:bCs/>
        </w:rPr>
        <w:t>Manufacturer</w:t>
      </w:r>
      <w:r w:rsidR="00F538A0">
        <w:t xml:space="preserve">: the economic operator having signed the contract with WOAH for </w:t>
      </w:r>
      <w:r w:rsidR="00523BE9">
        <w:t xml:space="preserve">the </w:t>
      </w:r>
      <w:r w:rsidR="00F538A0">
        <w:t xml:space="preserve">provision of the services detailed in this </w:t>
      </w:r>
      <w:r w:rsidR="005637F8">
        <w:t>competitive dialogue</w:t>
      </w:r>
      <w:r w:rsidR="00F92538">
        <w:t>, together with</w:t>
      </w:r>
      <w:r w:rsidR="00F538A0">
        <w:t xml:space="preserve"> all its subcontractors. </w:t>
      </w:r>
      <w:r w:rsidR="00523BE9">
        <w:t>This operator</w:t>
      </w:r>
      <w:r w:rsidR="00174A7D">
        <w:t xml:space="preserve"> </w:t>
      </w:r>
      <w:r w:rsidR="00F538A0">
        <w:t>will be th</w:t>
      </w:r>
      <w:r w:rsidR="004C1028">
        <w:t>e sole interlocutor of WOAH.</w:t>
      </w:r>
    </w:p>
    <w:p w14:paraId="5AC0A6EA" w14:textId="19B7BF48" w:rsidR="00BD7205" w:rsidRDefault="001131FE" w:rsidP="005349D4">
      <w:r>
        <w:rPr>
          <w:b/>
        </w:rPr>
        <w:t>Candidates</w:t>
      </w:r>
      <w:r w:rsidR="002152E6" w:rsidRPr="00174A7D">
        <w:t>: all econ</w:t>
      </w:r>
      <w:r w:rsidR="002152E6">
        <w:t xml:space="preserve">omic operators </w:t>
      </w:r>
      <w:r w:rsidR="00DB0AB6">
        <w:t>submitting an application to this tender procedure</w:t>
      </w:r>
      <w:r w:rsidR="002152E6">
        <w:t>.</w:t>
      </w:r>
      <w:r w:rsidR="001C1B5A">
        <w:t xml:space="preserve"> </w:t>
      </w:r>
    </w:p>
    <w:p w14:paraId="408FD56A" w14:textId="77777777" w:rsidR="00DB0AB6" w:rsidRPr="00174A7D" w:rsidRDefault="00DB0AB6" w:rsidP="00DB0AB6">
      <w:r>
        <w:rPr>
          <w:b/>
        </w:rPr>
        <w:t>Selected candidate</w:t>
      </w:r>
      <w:r w:rsidRPr="00174A7D">
        <w:rPr>
          <w:b/>
        </w:rPr>
        <w:t xml:space="preserve">: </w:t>
      </w:r>
      <w:r>
        <w:t>the economic operator who have met the required capacities to continue the competitive dialogue.</w:t>
      </w:r>
    </w:p>
    <w:p w14:paraId="3BCA1CB6" w14:textId="0AEC848D" w:rsidR="00DB0AB6" w:rsidRDefault="00EB1476" w:rsidP="00DB0AB6">
      <w:r w:rsidRPr="00174A7D">
        <w:rPr>
          <w:b/>
        </w:rPr>
        <w:t>Tenderers</w:t>
      </w:r>
      <w:r>
        <w:rPr>
          <w:b/>
        </w:rPr>
        <w:t>:</w:t>
      </w:r>
      <w:r>
        <w:t xml:space="preserve"> </w:t>
      </w:r>
      <w:r w:rsidR="00DB0AB6" w:rsidRPr="00174A7D">
        <w:t xml:space="preserve">all </w:t>
      </w:r>
      <w:r w:rsidR="00DB0AB6">
        <w:t>selected candidates</w:t>
      </w:r>
      <w:r w:rsidR="00657C24">
        <w:t xml:space="preserve"> admitted to participate to the competitive dialogue</w:t>
      </w:r>
      <w:r w:rsidR="00DB0AB6">
        <w:t xml:space="preserve"> procedure. </w:t>
      </w:r>
    </w:p>
    <w:p w14:paraId="1A7EDAE8" w14:textId="031627F4" w:rsidR="00BD7205" w:rsidRDefault="00BD7205">
      <w:pPr>
        <w:spacing w:after="160" w:line="259" w:lineRule="auto"/>
        <w:jc w:val="left"/>
      </w:pPr>
      <w:r>
        <w:br w:type="page"/>
      </w:r>
    </w:p>
    <w:p w14:paraId="69AC4BC6" w14:textId="77777777" w:rsidR="0063427F" w:rsidRPr="00CF225C" w:rsidRDefault="0063427F" w:rsidP="006469BB">
      <w:pPr>
        <w:pStyle w:val="Titre2"/>
        <w:spacing w:before="0"/>
        <w:rPr>
          <w:i/>
        </w:rPr>
      </w:pPr>
      <w:bookmarkStart w:id="3" w:name="_Toc109208856"/>
      <w:bookmarkStart w:id="4" w:name="_Toc109209148"/>
      <w:bookmarkStart w:id="5" w:name="_Toc109209358"/>
      <w:bookmarkStart w:id="6" w:name="_Toc109316415"/>
      <w:bookmarkEnd w:id="3"/>
      <w:bookmarkEnd w:id="4"/>
      <w:bookmarkEnd w:id="5"/>
      <w:r w:rsidRPr="00261678">
        <w:lastRenderedPageBreak/>
        <w:t>Purpose</w:t>
      </w:r>
      <w:bookmarkEnd w:id="6"/>
    </w:p>
    <w:p w14:paraId="11E3D242" w14:textId="6830F59D" w:rsidR="0063427F" w:rsidRPr="00F81B59" w:rsidRDefault="005D0319" w:rsidP="00153264">
      <w:r>
        <w:t>The purpose of this</w:t>
      </w:r>
      <w:r w:rsidR="0063427F">
        <w:t xml:space="preserve"> </w:t>
      </w:r>
      <w:r w:rsidR="00250F3D">
        <w:t>competitive dialogue</w:t>
      </w:r>
      <w:r w:rsidR="0063427F" w:rsidRPr="003B54E5">
        <w:t xml:space="preserve"> is </w:t>
      </w:r>
      <w:r w:rsidR="00B83170">
        <w:t xml:space="preserve">to select </w:t>
      </w:r>
      <w:r w:rsidR="0045123C">
        <w:t xml:space="preserve">the Service Provider </w:t>
      </w:r>
      <w:r w:rsidR="00153264">
        <w:t xml:space="preserve">for the provision </w:t>
      </w:r>
      <w:r w:rsidR="00153264" w:rsidRPr="00F81B59">
        <w:t xml:space="preserve">of the </w:t>
      </w:r>
      <w:r w:rsidR="00E43484">
        <w:t xml:space="preserve"> </w:t>
      </w:r>
      <w:r w:rsidR="00E43484" w:rsidRPr="00F81B59">
        <w:t>Performance of Veterinary Services</w:t>
      </w:r>
      <w:r w:rsidR="00E43484">
        <w:t xml:space="preserve"> (</w:t>
      </w:r>
      <w:r w:rsidR="003925DD" w:rsidRPr="00F81B59">
        <w:t>PVS</w:t>
      </w:r>
      <w:r w:rsidR="00E43484" w:rsidRPr="00F81B59">
        <w:t>)</w:t>
      </w:r>
      <w:r w:rsidR="003925DD" w:rsidRPr="00F81B59">
        <w:t xml:space="preserve"> Pathway </w:t>
      </w:r>
      <w:r w:rsidR="00F8666E" w:rsidRPr="00F81B59">
        <w:t>I</w:t>
      </w:r>
      <w:r w:rsidR="003925DD" w:rsidRPr="00F81B59">
        <w:t>nformation System</w:t>
      </w:r>
      <w:r w:rsidR="003925DD">
        <w:t>.</w:t>
      </w:r>
    </w:p>
    <w:p w14:paraId="1E6398D9" w14:textId="41F1059B" w:rsidR="008B0953" w:rsidRPr="00F81B59" w:rsidRDefault="00A113EE" w:rsidP="00153264">
      <w:r w:rsidRPr="00F81B59">
        <w:t>The</w:t>
      </w:r>
      <w:r w:rsidRPr="00F81B59" w:rsidDel="00F1309A">
        <w:t xml:space="preserve"> </w:t>
      </w:r>
      <w:r w:rsidR="00F1309A" w:rsidRPr="00F81B59">
        <w:t xml:space="preserve">WOAH </w:t>
      </w:r>
      <w:r w:rsidRPr="00F81B59">
        <w:t>Capacity-Building Department (CBD), in charge of the PVS Pathway, seeks to gradually digitalise and automatise all its processes</w:t>
      </w:r>
      <w:r w:rsidR="00722B2B" w:rsidRPr="00F81B59">
        <w:t>, workflows,</w:t>
      </w:r>
      <w:r w:rsidRPr="00F81B59">
        <w:t xml:space="preserve"> and data</w:t>
      </w:r>
      <w:r w:rsidR="00722B2B" w:rsidRPr="00F81B59">
        <w:t xml:space="preserve"> collection and analysis</w:t>
      </w:r>
      <w:r w:rsidRPr="00F81B59">
        <w:t xml:space="preserve">, in order to increase the efficiency and impact of the programme. Indeed, PVS data is cross-cutting in nature and can support </w:t>
      </w:r>
      <w:r w:rsidR="002C7396" w:rsidRPr="00F81B59">
        <w:t xml:space="preserve">Members’ national activities for improvement of disease control and prevention, as well as </w:t>
      </w:r>
      <w:r w:rsidRPr="00F81B59" w:rsidDel="00BC610D">
        <w:t xml:space="preserve"> </w:t>
      </w:r>
      <w:r w:rsidR="00BC610D" w:rsidRPr="00F81B59">
        <w:t xml:space="preserve">WOAH </w:t>
      </w:r>
      <w:r w:rsidRPr="00F81B59">
        <w:t>programmes (e.g. Official Disease status recognition, Observatory</w:t>
      </w:r>
      <w:r w:rsidR="00722B2B" w:rsidRPr="00F81B59">
        <w:t>, GBADs, etc.</w:t>
      </w:r>
      <w:r w:rsidRPr="00F81B59">
        <w:t xml:space="preserve">), </w:t>
      </w:r>
      <w:r w:rsidR="002C7396" w:rsidRPr="00F81B59">
        <w:t>and</w:t>
      </w:r>
      <w:r w:rsidRPr="00F81B59">
        <w:t xml:space="preserve"> international partners’ (e.g. </w:t>
      </w:r>
      <w:r w:rsidR="00722B2B" w:rsidRPr="00F81B59">
        <w:t xml:space="preserve">World Bank, </w:t>
      </w:r>
      <w:r w:rsidRPr="00F81B59">
        <w:t>FAO, WHO</w:t>
      </w:r>
      <w:r w:rsidR="00722B2B" w:rsidRPr="00F81B59">
        <w:t>, etc.</w:t>
      </w:r>
      <w:r w:rsidRPr="00F81B59">
        <w:t xml:space="preserve">) initiatives. </w:t>
      </w:r>
    </w:p>
    <w:p w14:paraId="342BDD88" w14:textId="27C37B48" w:rsidR="007F76D1" w:rsidRDefault="00A113EE" w:rsidP="00153264">
      <w:r w:rsidRPr="00F81B59">
        <w:t xml:space="preserve">The digitalisation will represent a phased automation of the PVS Pathway programme over several years. The desired </w:t>
      </w:r>
      <w:r w:rsidR="002C7396" w:rsidRPr="00F81B59">
        <w:t xml:space="preserve">final </w:t>
      </w:r>
      <w:r w:rsidRPr="00F81B59">
        <w:t>outcome is the development of a comprehensive PVS Pathway Information System. This digitalisation process will need to take into account the evolving needs of stakeholders</w:t>
      </w:r>
      <w:r w:rsidR="002C7396" w:rsidRPr="00F81B59">
        <w:t xml:space="preserve"> and plan for future developments and upgrades</w:t>
      </w:r>
      <w:r w:rsidRPr="00F81B59">
        <w:t xml:space="preserve">, in order for the programme to remain adapted to and useful for </w:t>
      </w:r>
      <w:r w:rsidR="002C7396" w:rsidRPr="00F81B59">
        <w:t>Members’</w:t>
      </w:r>
      <w:r w:rsidRPr="00F81B59">
        <w:t xml:space="preserve"> priorities. It will need to ensure appropriate links between the various PVS Pathway activities, datasets, </w:t>
      </w:r>
      <w:r w:rsidR="002C7396" w:rsidRPr="00F81B59">
        <w:t xml:space="preserve">workflows, </w:t>
      </w:r>
      <w:r w:rsidRPr="00F81B59">
        <w:t xml:space="preserve">and mission planning processes, as well as with other key </w:t>
      </w:r>
      <w:r w:rsidR="0034351B" w:rsidRPr="00F81B59">
        <w:t xml:space="preserve">WOAH </w:t>
      </w:r>
      <w:r w:rsidRPr="00F81B59">
        <w:t>programmes, as relevant</w:t>
      </w:r>
      <w:r w:rsidR="0034351B">
        <w:t>.</w:t>
      </w:r>
    </w:p>
    <w:p w14:paraId="678FE9BC" w14:textId="69166008" w:rsidR="00286E43" w:rsidRPr="00BB2DBC" w:rsidRDefault="00286E43" w:rsidP="00153264">
      <w:r>
        <w:t xml:space="preserve">Given the </w:t>
      </w:r>
      <w:r w:rsidR="0031420A">
        <w:t xml:space="preserve">value and complexity </w:t>
      </w:r>
      <w:r>
        <w:t xml:space="preserve">of the </w:t>
      </w:r>
      <w:r w:rsidR="0031420A">
        <w:t xml:space="preserve">qualitative data contained in the PVS Pathway, solutions </w:t>
      </w:r>
      <w:r w:rsidR="004721C7">
        <w:t xml:space="preserve">proposed by experienced </w:t>
      </w:r>
      <w:r w:rsidR="001E0953">
        <w:t xml:space="preserve">service providers </w:t>
      </w:r>
      <w:r w:rsidR="0031420A">
        <w:t xml:space="preserve">are needed to </w:t>
      </w:r>
      <w:r w:rsidR="007E0AED">
        <w:t xml:space="preserve">accomplish the </w:t>
      </w:r>
      <w:r w:rsidR="0031420A">
        <w:t xml:space="preserve">project </w:t>
      </w:r>
      <w:r w:rsidR="007E0AED">
        <w:t xml:space="preserve">within the dedicated </w:t>
      </w:r>
      <w:r w:rsidR="0031420A">
        <w:t>period</w:t>
      </w:r>
      <w:r w:rsidR="007E0AED">
        <w:t xml:space="preserve">. In order to </w:t>
      </w:r>
      <w:r w:rsidR="001E0953">
        <w:t>achieve this goal</w:t>
      </w:r>
      <w:r w:rsidR="007E0AED">
        <w:t>, Competitive Dialogue has been chosen to ensure that fit-for-purpose solutions are found to meet users’ and partners’ needs.</w:t>
      </w:r>
    </w:p>
    <w:p w14:paraId="275126DF" w14:textId="68CF07C1" w:rsidR="00EB1EE6" w:rsidRDefault="00EB1EE6" w:rsidP="00872E63">
      <w:pPr>
        <w:pStyle w:val="Titre2"/>
      </w:pPr>
      <w:bookmarkStart w:id="7" w:name="_Toc109208676"/>
      <w:bookmarkStart w:id="8" w:name="_Toc109208749"/>
      <w:bookmarkStart w:id="9" w:name="_Toc109208858"/>
      <w:bookmarkStart w:id="10" w:name="_Toc109209150"/>
      <w:bookmarkStart w:id="11" w:name="_Toc109209360"/>
      <w:bookmarkStart w:id="12" w:name="_Toc109316416"/>
      <w:bookmarkEnd w:id="7"/>
      <w:bookmarkEnd w:id="8"/>
      <w:bookmarkEnd w:id="9"/>
      <w:bookmarkEnd w:id="10"/>
      <w:bookmarkEnd w:id="11"/>
      <w:r>
        <w:t>Tranches</w:t>
      </w:r>
      <w:bookmarkEnd w:id="12"/>
    </w:p>
    <w:p w14:paraId="6F4D061C" w14:textId="520C4C61" w:rsidR="00EB1EE6" w:rsidRPr="002874B2" w:rsidRDefault="00EB1EE6" w:rsidP="00EB1EE6">
      <w:pPr>
        <w:rPr>
          <w:rStyle w:val="Accentuationlgre"/>
          <w:i w:val="0"/>
          <w:color w:val="auto"/>
        </w:rPr>
      </w:pPr>
      <w:r w:rsidRPr="002874B2">
        <w:rPr>
          <w:rStyle w:val="Accentuationlgre"/>
          <w:i w:val="0"/>
          <w:color w:val="auto"/>
        </w:rPr>
        <w:t xml:space="preserve">The contract includes </w:t>
      </w:r>
      <w:r w:rsidR="00036622">
        <w:rPr>
          <w:rStyle w:val="Accentuationlgre"/>
          <w:i w:val="0"/>
          <w:iCs w:val="0"/>
          <w:color w:val="auto"/>
        </w:rPr>
        <w:t>one (1)</w:t>
      </w:r>
      <w:r w:rsidRPr="002874B2">
        <w:rPr>
          <w:rStyle w:val="Accentuationlgre"/>
          <w:i w:val="0"/>
          <w:color w:val="auto"/>
        </w:rPr>
        <w:t xml:space="preserve"> firm tranche and </w:t>
      </w:r>
      <w:r w:rsidR="00036622">
        <w:rPr>
          <w:rStyle w:val="Accentuationlgre"/>
          <w:i w:val="0"/>
          <w:iCs w:val="0"/>
          <w:color w:val="auto"/>
        </w:rPr>
        <w:t xml:space="preserve">one (1) </w:t>
      </w:r>
      <w:r w:rsidRPr="002874B2">
        <w:rPr>
          <w:rStyle w:val="Accentuationlgre"/>
          <w:i w:val="0"/>
          <w:color w:val="auto"/>
        </w:rPr>
        <w:t xml:space="preserve">conditional </w:t>
      </w:r>
      <w:r w:rsidRPr="002874B2">
        <w:rPr>
          <w:rStyle w:val="Accentuationlgre"/>
          <w:i w:val="0"/>
          <w:iCs w:val="0"/>
          <w:color w:val="auto"/>
        </w:rPr>
        <w:t>tranche</w:t>
      </w:r>
      <w:r w:rsidRPr="002874B2">
        <w:rPr>
          <w:rStyle w:val="Accentuationlgre"/>
          <w:i w:val="0"/>
          <w:color w:val="auto"/>
        </w:rPr>
        <w:t xml:space="preserve"> (see Document B</w:t>
      </w:r>
      <w:r w:rsidR="00D34A41">
        <w:rPr>
          <w:rStyle w:val="Accentuationlgre"/>
          <w:i w:val="0"/>
          <w:iCs w:val="0"/>
          <w:color w:val="auto"/>
        </w:rPr>
        <w:t>: functional Programme</w:t>
      </w:r>
      <w:r w:rsidRPr="002874B2">
        <w:rPr>
          <w:rStyle w:val="Accentuationlgre"/>
          <w:i w:val="0"/>
          <w:iCs w:val="0"/>
          <w:color w:val="auto"/>
        </w:rPr>
        <w:t xml:space="preserve">, </w:t>
      </w:r>
      <w:r w:rsidR="006155A9">
        <w:rPr>
          <w:rStyle w:val="Accentuationlgre"/>
          <w:i w:val="0"/>
          <w:iCs w:val="0"/>
          <w:color w:val="auto"/>
        </w:rPr>
        <w:t>Article</w:t>
      </w:r>
      <w:r w:rsidR="006155A9" w:rsidRPr="002874B2">
        <w:rPr>
          <w:rStyle w:val="Accentuationlgre"/>
          <w:i w:val="0"/>
          <w:color w:val="auto"/>
        </w:rPr>
        <w:t xml:space="preserve"> </w:t>
      </w:r>
      <w:r w:rsidR="00AE1EC4">
        <w:rPr>
          <w:rStyle w:val="Accentuationlgre"/>
          <w:i w:val="0"/>
          <w:iCs w:val="0"/>
          <w:color w:val="auto"/>
        </w:rPr>
        <w:t>3</w:t>
      </w:r>
      <w:r w:rsidRPr="002874B2">
        <w:rPr>
          <w:rStyle w:val="Accentuationlgre"/>
          <w:i w:val="0"/>
          <w:color w:val="auto"/>
        </w:rPr>
        <w:t xml:space="preserve"> for more detailed information</w:t>
      </w:r>
      <w:r w:rsidR="00B94172">
        <w:rPr>
          <w:rStyle w:val="Accentuationlgre"/>
          <w:i w:val="0"/>
          <w:color w:val="auto"/>
        </w:rPr>
        <w:t xml:space="preserve"> on the minimum technical requirements of the tranches</w:t>
      </w:r>
      <w:r w:rsidRPr="002874B2">
        <w:rPr>
          <w:rStyle w:val="Accentuationlgre"/>
          <w:i w:val="0"/>
          <w:color w:val="auto"/>
        </w:rPr>
        <w:t>).</w:t>
      </w:r>
    </w:p>
    <w:p w14:paraId="3826FAA0" w14:textId="1A6F0519" w:rsidR="00EB1EE6" w:rsidRDefault="00EB1EE6" w:rsidP="00CF225C">
      <w:pPr>
        <w:pStyle w:val="Texte"/>
        <w:rPr>
          <w:rStyle w:val="Accentuationlgre"/>
          <w:i w:val="0"/>
          <w:iCs w:val="0"/>
          <w:color w:val="auto"/>
        </w:rPr>
      </w:pPr>
      <w:r>
        <w:rPr>
          <w:rStyle w:val="Accentuationlgre"/>
          <w:i w:val="0"/>
          <w:iCs w:val="0"/>
          <w:color w:val="auto"/>
        </w:rPr>
        <w:t xml:space="preserve">The Firm and Conditional Tranche must be costed by the Tenderers. </w:t>
      </w:r>
    </w:p>
    <w:p w14:paraId="6FD45748" w14:textId="1FB5DA8F" w:rsidR="006413E2" w:rsidRDefault="005E5A82" w:rsidP="00EB1EE6">
      <w:pPr>
        <w:rPr>
          <w:rStyle w:val="Accentuationlgre"/>
          <w:i w:val="0"/>
          <w:iCs w:val="0"/>
          <w:color w:val="auto"/>
        </w:rPr>
      </w:pPr>
      <w:r>
        <w:rPr>
          <w:rStyle w:val="Accentuationlgre"/>
          <w:i w:val="0"/>
          <w:iCs w:val="0"/>
          <w:color w:val="auto"/>
        </w:rPr>
        <w:t xml:space="preserve">WOAH will decide in </w:t>
      </w:r>
      <w:r w:rsidR="0031456F">
        <w:rPr>
          <w:rStyle w:val="Accentuationlgre"/>
          <w:i w:val="0"/>
          <w:iCs w:val="0"/>
          <w:color w:val="auto"/>
        </w:rPr>
        <w:t xml:space="preserve">its sole discretion to implement </w:t>
      </w:r>
      <w:r w:rsidR="00074413">
        <w:rPr>
          <w:rStyle w:val="Accentuationlgre"/>
          <w:i w:val="0"/>
          <w:iCs w:val="0"/>
          <w:color w:val="auto"/>
        </w:rPr>
        <w:t xml:space="preserve">the </w:t>
      </w:r>
      <w:r w:rsidR="00E65FE4">
        <w:rPr>
          <w:rStyle w:val="Accentuationlgre"/>
          <w:i w:val="0"/>
          <w:iCs w:val="0"/>
          <w:color w:val="auto"/>
        </w:rPr>
        <w:t>C</w:t>
      </w:r>
      <w:r w:rsidR="00074413">
        <w:rPr>
          <w:rStyle w:val="Accentuationlgre"/>
          <w:i w:val="0"/>
          <w:iCs w:val="0"/>
          <w:color w:val="auto"/>
        </w:rPr>
        <w:t xml:space="preserve">onditional </w:t>
      </w:r>
      <w:r w:rsidR="00E65FE4">
        <w:rPr>
          <w:rStyle w:val="Accentuationlgre"/>
          <w:i w:val="0"/>
          <w:iCs w:val="0"/>
          <w:color w:val="auto"/>
        </w:rPr>
        <w:t>T</w:t>
      </w:r>
      <w:r w:rsidR="00074413">
        <w:rPr>
          <w:rStyle w:val="Accentuationlgre"/>
          <w:i w:val="0"/>
          <w:iCs w:val="0"/>
          <w:color w:val="auto"/>
        </w:rPr>
        <w:t>ranche</w:t>
      </w:r>
      <w:r w:rsidR="009A33B4">
        <w:rPr>
          <w:rStyle w:val="Accentuationlgre"/>
          <w:i w:val="0"/>
          <w:iCs w:val="0"/>
          <w:color w:val="auto"/>
        </w:rPr>
        <w:t xml:space="preserve"> while </w:t>
      </w:r>
      <w:r w:rsidR="007C717E">
        <w:rPr>
          <w:rStyle w:val="Accentuationlgre"/>
          <w:i w:val="0"/>
          <w:iCs w:val="0"/>
          <w:color w:val="auto"/>
        </w:rPr>
        <w:t xml:space="preserve">Tenderers are </w:t>
      </w:r>
      <w:r w:rsidR="00085B81">
        <w:rPr>
          <w:rStyle w:val="Accentuationlgre"/>
          <w:i w:val="0"/>
          <w:iCs w:val="0"/>
          <w:color w:val="auto"/>
        </w:rPr>
        <w:t>committed to th</w:t>
      </w:r>
      <w:r w:rsidR="00865D86">
        <w:rPr>
          <w:rStyle w:val="Accentuationlgre"/>
          <w:i w:val="0"/>
          <w:iCs w:val="0"/>
          <w:color w:val="auto"/>
        </w:rPr>
        <w:t xml:space="preserve">e execution of the </w:t>
      </w:r>
      <w:r w:rsidR="00E65FE4">
        <w:rPr>
          <w:rStyle w:val="Accentuationlgre"/>
          <w:i w:val="0"/>
          <w:iCs w:val="0"/>
          <w:color w:val="auto"/>
        </w:rPr>
        <w:t>F</w:t>
      </w:r>
      <w:r w:rsidR="00865D86">
        <w:rPr>
          <w:rStyle w:val="Accentuationlgre"/>
          <w:i w:val="0"/>
          <w:iCs w:val="0"/>
          <w:color w:val="auto"/>
        </w:rPr>
        <w:t xml:space="preserve">irm </w:t>
      </w:r>
      <w:r w:rsidR="0005567C">
        <w:rPr>
          <w:rStyle w:val="Accentuationlgre"/>
          <w:i w:val="0"/>
          <w:iCs w:val="0"/>
          <w:color w:val="auto"/>
        </w:rPr>
        <w:t xml:space="preserve">and </w:t>
      </w:r>
      <w:r w:rsidR="00BA3893">
        <w:rPr>
          <w:rStyle w:val="Accentuationlgre"/>
          <w:i w:val="0"/>
          <w:iCs w:val="0"/>
          <w:color w:val="auto"/>
        </w:rPr>
        <w:t xml:space="preserve">Conditional </w:t>
      </w:r>
      <w:r w:rsidR="0023565F">
        <w:rPr>
          <w:rStyle w:val="Accentuationlgre"/>
          <w:i w:val="0"/>
          <w:iCs w:val="0"/>
          <w:color w:val="auto"/>
        </w:rPr>
        <w:t>T</w:t>
      </w:r>
      <w:r w:rsidR="00865D86">
        <w:rPr>
          <w:rStyle w:val="Accentuationlgre"/>
          <w:i w:val="0"/>
          <w:iCs w:val="0"/>
          <w:color w:val="auto"/>
        </w:rPr>
        <w:t>ranche</w:t>
      </w:r>
      <w:r w:rsidR="00BA3893">
        <w:rPr>
          <w:rStyle w:val="Accentuationlgre"/>
          <w:i w:val="0"/>
          <w:iCs w:val="0"/>
          <w:color w:val="auto"/>
        </w:rPr>
        <w:t>s</w:t>
      </w:r>
      <w:r w:rsidR="00865D86">
        <w:rPr>
          <w:rStyle w:val="Accentuationlgre"/>
          <w:i w:val="0"/>
          <w:iCs w:val="0"/>
          <w:color w:val="auto"/>
        </w:rPr>
        <w:t>.</w:t>
      </w:r>
      <w:r w:rsidR="00E31454">
        <w:rPr>
          <w:rStyle w:val="Accentuationlgre"/>
          <w:i w:val="0"/>
          <w:iCs w:val="0"/>
          <w:color w:val="auto"/>
        </w:rPr>
        <w:t xml:space="preserve">  </w:t>
      </w:r>
      <w:r w:rsidR="000104AE">
        <w:rPr>
          <w:rStyle w:val="Accentuationlgre"/>
          <w:i w:val="0"/>
          <w:iCs w:val="0"/>
          <w:color w:val="auto"/>
        </w:rPr>
        <w:t>D</w:t>
      </w:r>
      <w:r w:rsidR="00E31454">
        <w:rPr>
          <w:rStyle w:val="Accentuationlgre"/>
          <w:i w:val="0"/>
          <w:iCs w:val="0"/>
          <w:color w:val="auto"/>
        </w:rPr>
        <w:t xml:space="preserve">etails </w:t>
      </w:r>
      <w:r w:rsidR="000104AE">
        <w:rPr>
          <w:rStyle w:val="Accentuationlgre"/>
          <w:i w:val="0"/>
          <w:iCs w:val="0"/>
          <w:color w:val="auto"/>
        </w:rPr>
        <w:t xml:space="preserve">concerning the timeframes and </w:t>
      </w:r>
      <w:r w:rsidR="00E31454">
        <w:rPr>
          <w:rStyle w:val="Accentuationlgre"/>
          <w:i w:val="0"/>
          <w:iCs w:val="0"/>
          <w:color w:val="auto"/>
        </w:rPr>
        <w:t>timeline</w:t>
      </w:r>
      <w:r w:rsidR="000104AE">
        <w:rPr>
          <w:rStyle w:val="Accentuationlgre"/>
          <w:i w:val="0"/>
          <w:iCs w:val="0"/>
          <w:color w:val="auto"/>
        </w:rPr>
        <w:t>s</w:t>
      </w:r>
      <w:r w:rsidR="00E31454">
        <w:rPr>
          <w:rStyle w:val="Accentuationlgre"/>
          <w:i w:val="0"/>
          <w:iCs w:val="0"/>
          <w:color w:val="auto"/>
        </w:rPr>
        <w:t xml:space="preserve"> will be discussed during the </w:t>
      </w:r>
      <w:r w:rsidR="00DD071E">
        <w:rPr>
          <w:rStyle w:val="Accentuationlgre"/>
          <w:i w:val="0"/>
          <w:iCs w:val="0"/>
          <w:color w:val="auto"/>
        </w:rPr>
        <w:t>C</w:t>
      </w:r>
      <w:r w:rsidR="00E31454">
        <w:rPr>
          <w:rStyle w:val="Accentuationlgre"/>
          <w:i w:val="0"/>
          <w:iCs w:val="0"/>
          <w:color w:val="auto"/>
        </w:rPr>
        <w:t xml:space="preserve">ompetitive </w:t>
      </w:r>
      <w:r w:rsidR="00DD071E">
        <w:rPr>
          <w:rStyle w:val="Accentuationlgre"/>
          <w:i w:val="0"/>
          <w:iCs w:val="0"/>
          <w:color w:val="auto"/>
        </w:rPr>
        <w:t>D</w:t>
      </w:r>
      <w:r w:rsidR="00E31454">
        <w:rPr>
          <w:rStyle w:val="Accentuationlgre"/>
          <w:i w:val="0"/>
          <w:iCs w:val="0"/>
          <w:color w:val="auto"/>
        </w:rPr>
        <w:t>ialogue.</w:t>
      </w:r>
    </w:p>
    <w:p w14:paraId="4A69A776" w14:textId="17B3997B" w:rsidR="00EB1EE6" w:rsidRPr="002874B2" w:rsidRDefault="00EB1EE6" w:rsidP="00CF225C">
      <w:pPr>
        <w:pStyle w:val="Titre3"/>
        <w:rPr>
          <w:rStyle w:val="Accentuationlgre"/>
          <w:i w:val="0"/>
          <w:color w:val="auto"/>
        </w:rPr>
      </w:pPr>
      <w:r w:rsidRPr="00CF225C">
        <w:t xml:space="preserve">Firm </w:t>
      </w:r>
      <w:r w:rsidRPr="002874B2">
        <w:rPr>
          <w:rStyle w:val="Accentuationlgre"/>
          <w:i w:val="0"/>
          <w:color w:val="auto"/>
        </w:rPr>
        <w:t>Tranche</w:t>
      </w:r>
    </w:p>
    <w:p w14:paraId="524A43D1" w14:textId="6013CDA3" w:rsidR="00EB1EE6" w:rsidRPr="002874B2" w:rsidRDefault="00EB1EE6" w:rsidP="00EB1EE6">
      <w:pPr>
        <w:rPr>
          <w:rStyle w:val="Accentuationlgre"/>
          <w:i w:val="0"/>
          <w:color w:val="auto"/>
        </w:rPr>
      </w:pPr>
      <w:r w:rsidRPr="002874B2">
        <w:rPr>
          <w:rStyle w:val="Accentuationlgre"/>
          <w:i w:val="0"/>
          <w:color w:val="auto"/>
        </w:rPr>
        <w:tab/>
        <w:t xml:space="preserve">Firm </w:t>
      </w:r>
      <w:r w:rsidR="00E65FE4">
        <w:rPr>
          <w:rStyle w:val="Accentuationlgre"/>
          <w:i w:val="0"/>
          <w:color w:val="auto"/>
        </w:rPr>
        <w:t>T</w:t>
      </w:r>
      <w:r w:rsidRPr="002874B2">
        <w:rPr>
          <w:rStyle w:val="Accentuationlgre"/>
          <w:i w:val="0"/>
          <w:color w:val="auto"/>
        </w:rPr>
        <w:t xml:space="preserve">ranche: PVS Evaluation Database – </w:t>
      </w:r>
      <w:r w:rsidR="00F63D51">
        <w:rPr>
          <w:rStyle w:val="Accentuationlgre"/>
          <w:i w:val="0"/>
          <w:color w:val="auto"/>
        </w:rPr>
        <w:t xml:space="preserve">Phase 1, </w:t>
      </w:r>
      <w:r w:rsidRPr="002874B2">
        <w:rPr>
          <w:rStyle w:val="Accentuationlgre"/>
          <w:i w:val="0"/>
          <w:color w:val="auto"/>
        </w:rPr>
        <w:t>Stage 1</w:t>
      </w:r>
    </w:p>
    <w:p w14:paraId="06187CA0" w14:textId="5D73BCAC" w:rsidR="00EB1EE6" w:rsidRDefault="00EB1EE6" w:rsidP="00EB1EE6">
      <w:pPr>
        <w:rPr>
          <w:rStyle w:val="Accentuationlgre"/>
          <w:i w:val="0"/>
          <w:color w:val="auto"/>
        </w:rPr>
      </w:pPr>
      <w:r w:rsidRPr="002874B2">
        <w:rPr>
          <w:rStyle w:val="Accentuationlgre"/>
          <w:i w:val="0"/>
          <w:color w:val="auto"/>
        </w:rPr>
        <w:t>This is the current phase of the project cover</w:t>
      </w:r>
      <w:r w:rsidR="006C3D47">
        <w:rPr>
          <w:rStyle w:val="Accentuationlgre"/>
          <w:i w:val="0"/>
          <w:color w:val="auto"/>
        </w:rPr>
        <w:t>ing</w:t>
      </w:r>
      <w:r w:rsidRPr="002874B2">
        <w:rPr>
          <w:rStyle w:val="Accentuationlgre"/>
          <w:i w:val="0"/>
          <w:color w:val="auto"/>
        </w:rPr>
        <w:t xml:space="preserve"> the PVS Evaluation Database. Document B </w:t>
      </w:r>
      <w:r w:rsidR="006C3D47">
        <w:rPr>
          <w:rStyle w:val="Accentuationlgre"/>
          <w:i w:val="0"/>
          <w:color w:val="auto"/>
        </w:rPr>
        <w:t>presents</w:t>
      </w:r>
      <w:r w:rsidR="006C3D47" w:rsidRPr="002874B2">
        <w:rPr>
          <w:rStyle w:val="Accentuationlgre"/>
          <w:i w:val="0"/>
          <w:color w:val="auto"/>
        </w:rPr>
        <w:t xml:space="preserve"> </w:t>
      </w:r>
      <w:r w:rsidRPr="002874B2">
        <w:rPr>
          <w:rStyle w:val="Accentuationlgre"/>
          <w:i w:val="0"/>
          <w:color w:val="auto"/>
        </w:rPr>
        <w:t xml:space="preserve">all the minimum requirements for this project and the elements where the competitive dialogue will </w:t>
      </w:r>
      <w:r w:rsidR="00F633F1">
        <w:rPr>
          <w:rStyle w:val="Accentuationlgre"/>
          <w:i w:val="0"/>
          <w:color w:val="auto"/>
        </w:rPr>
        <w:t xml:space="preserve">be applied to </w:t>
      </w:r>
      <w:r w:rsidRPr="002874B2">
        <w:rPr>
          <w:rStyle w:val="Accentuationlgre"/>
          <w:i w:val="0"/>
          <w:color w:val="auto"/>
        </w:rPr>
        <w:t>discuss solutions needed.</w:t>
      </w:r>
    </w:p>
    <w:p w14:paraId="2209E303" w14:textId="3C19E940" w:rsidR="00676851" w:rsidRPr="00676851" w:rsidRDefault="00676851" w:rsidP="00676851">
      <w:pPr>
        <w:autoSpaceDE w:val="0"/>
        <w:autoSpaceDN w:val="0"/>
        <w:adjustRightInd w:val="0"/>
        <w:spacing w:after="0"/>
        <w:rPr>
          <w:rFonts w:cstheme="minorBidi"/>
        </w:rPr>
      </w:pPr>
      <w:r w:rsidRPr="5138FCC0">
        <w:rPr>
          <w:rFonts w:cstheme="minorBidi"/>
        </w:rPr>
        <w:t xml:space="preserve">Phase 1, Stage 1 of this project </w:t>
      </w:r>
      <w:r w:rsidR="00F633F1" w:rsidRPr="5138FCC0">
        <w:rPr>
          <w:rFonts w:cstheme="minorBidi"/>
        </w:rPr>
        <w:t>(</w:t>
      </w:r>
      <w:r w:rsidRPr="5138FCC0">
        <w:rPr>
          <w:rFonts w:cstheme="minorBidi"/>
        </w:rPr>
        <w:t xml:space="preserve">as described </w:t>
      </w:r>
      <w:r w:rsidR="00C577BB" w:rsidRPr="5138FCC0">
        <w:rPr>
          <w:rFonts w:cstheme="minorBidi"/>
        </w:rPr>
        <w:t xml:space="preserve">in </w:t>
      </w:r>
      <w:r w:rsidR="00F633F1" w:rsidRPr="5138FCC0">
        <w:rPr>
          <w:rFonts w:cstheme="minorBidi"/>
        </w:rPr>
        <w:t>D</w:t>
      </w:r>
      <w:r w:rsidR="00C577BB" w:rsidRPr="5138FCC0">
        <w:rPr>
          <w:rFonts w:cstheme="minorBidi"/>
        </w:rPr>
        <w:t>ocument B</w:t>
      </w:r>
      <w:r w:rsidR="00F633F1" w:rsidRPr="5138FCC0">
        <w:rPr>
          <w:rFonts w:cstheme="minorBidi"/>
        </w:rPr>
        <w:t>)</w:t>
      </w:r>
      <w:r w:rsidR="00C577BB" w:rsidRPr="5138FCC0">
        <w:rPr>
          <w:rFonts w:cstheme="minorBidi"/>
        </w:rPr>
        <w:t xml:space="preserve"> </w:t>
      </w:r>
      <w:r w:rsidRPr="5138FCC0">
        <w:rPr>
          <w:rFonts w:cstheme="minorBidi"/>
        </w:rPr>
        <w:t xml:space="preserve">focuses on building the PVS Evaluation Database and minimum requirements of the IT infrastructure to host past and future reports and </w:t>
      </w:r>
      <w:r w:rsidR="00F633F1" w:rsidRPr="5138FCC0">
        <w:rPr>
          <w:rFonts w:cstheme="minorBidi"/>
        </w:rPr>
        <w:t>quantitative and qualitative</w:t>
      </w:r>
      <w:r w:rsidRPr="5138FCC0">
        <w:rPr>
          <w:rFonts w:cstheme="minorBidi"/>
        </w:rPr>
        <w:t xml:space="preserve"> data. Specific components will focus on the PVS Evaluation reports and their </w:t>
      </w:r>
      <w:r w:rsidR="00F633F1" w:rsidRPr="5138FCC0">
        <w:rPr>
          <w:rFonts w:cstheme="minorBidi"/>
        </w:rPr>
        <w:t xml:space="preserve">qualitative </w:t>
      </w:r>
      <w:r w:rsidRPr="5138FCC0">
        <w:rPr>
          <w:rFonts w:cstheme="minorBidi"/>
        </w:rPr>
        <w:t xml:space="preserve">data (starting with a subset), creating a repository for reports, structured transactional databases for </w:t>
      </w:r>
      <w:r w:rsidR="00F633F1" w:rsidRPr="5138FCC0">
        <w:rPr>
          <w:rFonts w:cstheme="minorBidi"/>
        </w:rPr>
        <w:t xml:space="preserve">quantitative and qualitative </w:t>
      </w:r>
      <w:r w:rsidRPr="5138FCC0">
        <w:rPr>
          <w:rFonts w:cstheme="minorBidi"/>
        </w:rPr>
        <w:t xml:space="preserve">data, and connecting users to reports and </w:t>
      </w:r>
      <w:r w:rsidR="00F633F1" w:rsidRPr="5138FCC0">
        <w:rPr>
          <w:rFonts w:cstheme="minorBidi"/>
        </w:rPr>
        <w:t xml:space="preserve">quantitative </w:t>
      </w:r>
      <w:r w:rsidRPr="5138FCC0">
        <w:rPr>
          <w:rFonts w:cstheme="minorBidi"/>
        </w:rPr>
        <w:t>data for better use and analysis.</w:t>
      </w:r>
    </w:p>
    <w:p w14:paraId="661C81F7" w14:textId="77777777" w:rsidR="00676851" w:rsidRDefault="00676851" w:rsidP="00EB1EE6">
      <w:pPr>
        <w:rPr>
          <w:rStyle w:val="Accentuationlgre"/>
          <w:i w:val="0"/>
          <w:iCs w:val="0"/>
          <w:color w:val="auto"/>
        </w:rPr>
      </w:pPr>
    </w:p>
    <w:p w14:paraId="35F71DED" w14:textId="77777777" w:rsidR="002670DF" w:rsidRDefault="002670DF" w:rsidP="00EB1EE6">
      <w:pPr>
        <w:rPr>
          <w:rStyle w:val="Accentuationlgre"/>
          <w:i w:val="0"/>
          <w:iCs w:val="0"/>
          <w:color w:val="auto"/>
        </w:rPr>
      </w:pPr>
    </w:p>
    <w:p w14:paraId="13506E16" w14:textId="77777777" w:rsidR="002670DF" w:rsidRDefault="002670DF" w:rsidP="00EB1EE6">
      <w:pPr>
        <w:rPr>
          <w:rStyle w:val="Accentuationlgre"/>
          <w:i w:val="0"/>
          <w:iCs w:val="0"/>
          <w:color w:val="auto"/>
        </w:rPr>
      </w:pPr>
    </w:p>
    <w:p w14:paraId="6C0A6CE2" w14:textId="77777777" w:rsidR="002670DF" w:rsidRPr="002874B2" w:rsidRDefault="002670DF" w:rsidP="00EB1EE6">
      <w:pPr>
        <w:rPr>
          <w:rStyle w:val="Accentuationlgre"/>
          <w:i w:val="0"/>
          <w:iCs w:val="0"/>
          <w:color w:val="auto"/>
        </w:rPr>
      </w:pPr>
    </w:p>
    <w:p w14:paraId="7471B57A" w14:textId="6B072995" w:rsidR="00EB1EE6" w:rsidRPr="0061569D" w:rsidRDefault="00EB1EE6" w:rsidP="006469BB">
      <w:pPr>
        <w:pStyle w:val="Titre3"/>
        <w:spacing w:before="0"/>
      </w:pPr>
      <w:r w:rsidRPr="0061569D">
        <w:lastRenderedPageBreak/>
        <w:t>Conditional Tranche</w:t>
      </w:r>
    </w:p>
    <w:p w14:paraId="494C01BB" w14:textId="49162320" w:rsidR="00EB1EE6" w:rsidRPr="002874B2" w:rsidRDefault="00EB1EE6" w:rsidP="002670DF">
      <w:pPr>
        <w:ind w:firstLine="708"/>
        <w:rPr>
          <w:rStyle w:val="Accentuationlgre"/>
          <w:i w:val="0"/>
          <w:color w:val="auto"/>
        </w:rPr>
      </w:pPr>
      <w:r w:rsidRPr="002874B2">
        <w:rPr>
          <w:rStyle w:val="Accentuationlgre"/>
          <w:i w:val="0"/>
          <w:color w:val="auto"/>
        </w:rPr>
        <w:t xml:space="preserve">Conditional </w:t>
      </w:r>
      <w:r w:rsidR="00E65FE4">
        <w:rPr>
          <w:rStyle w:val="Accentuationlgre"/>
          <w:i w:val="0"/>
          <w:color w:val="auto"/>
        </w:rPr>
        <w:t>T</w:t>
      </w:r>
      <w:r w:rsidRPr="002874B2">
        <w:rPr>
          <w:rStyle w:val="Accentuationlgre"/>
          <w:i w:val="0"/>
          <w:color w:val="auto"/>
        </w:rPr>
        <w:t>ranche :</w:t>
      </w:r>
      <w:r>
        <w:rPr>
          <w:rStyle w:val="Accentuationlgre"/>
          <w:i w:val="0"/>
          <w:iCs w:val="0"/>
          <w:color w:val="auto"/>
        </w:rPr>
        <w:t xml:space="preserve"> PVS </w:t>
      </w:r>
      <w:r w:rsidRPr="002874B2">
        <w:rPr>
          <w:rStyle w:val="Accentuationlgre"/>
          <w:i w:val="0"/>
          <w:color w:val="auto"/>
        </w:rPr>
        <w:t xml:space="preserve">Evaluation system – </w:t>
      </w:r>
      <w:r w:rsidR="00F63D51">
        <w:rPr>
          <w:rStyle w:val="Accentuationlgre"/>
          <w:i w:val="0"/>
          <w:color w:val="auto"/>
        </w:rPr>
        <w:t xml:space="preserve">Phase 1, </w:t>
      </w:r>
      <w:r w:rsidRPr="002874B2">
        <w:rPr>
          <w:rStyle w:val="Accentuationlgre"/>
          <w:i w:val="0"/>
          <w:color w:val="auto"/>
        </w:rPr>
        <w:t xml:space="preserve">Stage 2 </w:t>
      </w:r>
    </w:p>
    <w:p w14:paraId="2F93C18F" w14:textId="145894B1" w:rsidR="000A6399" w:rsidRDefault="00277EFA" w:rsidP="002A5F7F">
      <w:pPr>
        <w:pStyle w:val="Texte"/>
        <w:rPr>
          <w:rStyle w:val="Accentuationlgre"/>
          <w:i w:val="0"/>
          <w:iCs w:val="0"/>
          <w:color w:val="auto"/>
        </w:rPr>
      </w:pPr>
      <w:r w:rsidRPr="723D0978">
        <w:rPr>
          <w:rStyle w:val="Accentuationlgre"/>
          <w:i w:val="0"/>
          <w:iCs w:val="0"/>
          <w:color w:val="auto"/>
        </w:rPr>
        <w:t xml:space="preserve">Phase 1, Stage 2 </w:t>
      </w:r>
      <w:r w:rsidR="00F633F1">
        <w:rPr>
          <w:rStyle w:val="Accentuationlgre"/>
          <w:i w:val="0"/>
          <w:iCs w:val="0"/>
          <w:color w:val="auto"/>
        </w:rPr>
        <w:t>of this project</w:t>
      </w:r>
      <w:r w:rsidR="0057326C">
        <w:rPr>
          <w:rStyle w:val="Accentuationlgre"/>
          <w:i w:val="0"/>
          <w:iCs w:val="0"/>
          <w:color w:val="auto"/>
        </w:rPr>
        <w:t xml:space="preserve"> (</w:t>
      </w:r>
      <w:r w:rsidRPr="723D0978">
        <w:rPr>
          <w:rStyle w:val="Accentuationlgre"/>
          <w:i w:val="0"/>
          <w:iCs w:val="0"/>
          <w:color w:val="auto"/>
        </w:rPr>
        <w:t>also des</w:t>
      </w:r>
      <w:r w:rsidR="000C773C" w:rsidRPr="723D0978">
        <w:rPr>
          <w:rStyle w:val="Accentuationlgre"/>
          <w:i w:val="0"/>
          <w:iCs w:val="0"/>
          <w:color w:val="auto"/>
        </w:rPr>
        <w:t>crib</w:t>
      </w:r>
      <w:r w:rsidR="00C364C8" w:rsidRPr="723D0978">
        <w:rPr>
          <w:rStyle w:val="Accentuationlgre"/>
          <w:i w:val="0"/>
          <w:iCs w:val="0"/>
          <w:color w:val="auto"/>
        </w:rPr>
        <w:t xml:space="preserve">ed in </w:t>
      </w:r>
      <w:r w:rsidR="00A55DDB" w:rsidRPr="723D0978">
        <w:rPr>
          <w:rStyle w:val="Accentuationlgre"/>
          <w:i w:val="0"/>
          <w:iCs w:val="0"/>
          <w:color w:val="auto"/>
        </w:rPr>
        <w:t>Document B</w:t>
      </w:r>
      <w:r w:rsidR="0057326C">
        <w:rPr>
          <w:rStyle w:val="Accentuationlgre"/>
          <w:i w:val="0"/>
          <w:iCs w:val="0"/>
          <w:color w:val="auto"/>
        </w:rPr>
        <w:t>)</w:t>
      </w:r>
      <w:r w:rsidR="005F6650" w:rsidRPr="723D0978">
        <w:rPr>
          <w:rStyle w:val="Accentuationlgre"/>
          <w:i w:val="0"/>
          <w:iCs w:val="0"/>
          <w:color w:val="auto"/>
        </w:rPr>
        <w:t xml:space="preserve"> focuses on </w:t>
      </w:r>
      <w:r w:rsidR="00654474" w:rsidRPr="723D0978">
        <w:rPr>
          <w:rStyle w:val="Accentuationlgre"/>
          <w:i w:val="0"/>
          <w:iCs w:val="0"/>
          <w:color w:val="auto"/>
        </w:rPr>
        <w:t>digitalizing data entry form</w:t>
      </w:r>
      <w:r w:rsidR="00B9097A">
        <w:rPr>
          <w:rStyle w:val="Accentuationlgre"/>
          <w:i w:val="0"/>
          <w:iCs w:val="0"/>
          <w:color w:val="auto"/>
        </w:rPr>
        <w:t>s</w:t>
      </w:r>
      <w:r w:rsidR="00654474" w:rsidRPr="723D0978">
        <w:rPr>
          <w:rStyle w:val="Accentuationlgre"/>
          <w:i w:val="0"/>
          <w:iCs w:val="0"/>
          <w:color w:val="auto"/>
        </w:rPr>
        <w:t xml:space="preserve"> and </w:t>
      </w:r>
      <w:r w:rsidR="005F12A9" w:rsidRPr="723D0978">
        <w:rPr>
          <w:rStyle w:val="Accentuationlgre"/>
          <w:i w:val="0"/>
          <w:iCs w:val="0"/>
          <w:color w:val="auto"/>
        </w:rPr>
        <w:t>report validation process</w:t>
      </w:r>
      <w:r w:rsidR="00B9097A">
        <w:rPr>
          <w:rStyle w:val="Accentuationlgre"/>
          <w:i w:val="0"/>
          <w:iCs w:val="0"/>
          <w:color w:val="auto"/>
        </w:rPr>
        <w:t>es</w:t>
      </w:r>
      <w:r w:rsidR="00471F9C" w:rsidRPr="723D0978">
        <w:rPr>
          <w:rStyle w:val="Accentuationlgre"/>
          <w:i w:val="0"/>
          <w:iCs w:val="0"/>
          <w:color w:val="auto"/>
        </w:rPr>
        <w:t xml:space="preserve">, </w:t>
      </w:r>
      <w:r w:rsidR="00571216" w:rsidRPr="723D0978">
        <w:rPr>
          <w:rStyle w:val="Accentuationlgre"/>
          <w:i w:val="0"/>
          <w:iCs w:val="0"/>
          <w:color w:val="auto"/>
        </w:rPr>
        <w:t>enriching the content of the database</w:t>
      </w:r>
      <w:r w:rsidR="00255159">
        <w:rPr>
          <w:rStyle w:val="Accentuationlgre"/>
          <w:i w:val="0"/>
          <w:iCs w:val="0"/>
          <w:color w:val="auto"/>
        </w:rPr>
        <w:t>s with additional reports</w:t>
      </w:r>
      <w:r w:rsidR="00571216" w:rsidRPr="723D0978">
        <w:rPr>
          <w:rStyle w:val="Accentuationlgre"/>
          <w:i w:val="0"/>
          <w:iCs w:val="0"/>
          <w:color w:val="auto"/>
        </w:rPr>
        <w:t xml:space="preserve">, </w:t>
      </w:r>
      <w:r w:rsidR="00255159">
        <w:rPr>
          <w:rStyle w:val="Accentuationlgre"/>
          <w:i w:val="0"/>
          <w:iCs w:val="0"/>
          <w:color w:val="auto"/>
        </w:rPr>
        <w:t>enlarging</w:t>
      </w:r>
      <w:r w:rsidR="00571216" w:rsidRPr="723D0978">
        <w:rPr>
          <w:rStyle w:val="Accentuationlgre"/>
          <w:i w:val="0"/>
          <w:iCs w:val="0"/>
          <w:color w:val="auto"/>
        </w:rPr>
        <w:t xml:space="preserve"> qualitative analyses</w:t>
      </w:r>
      <w:r w:rsidR="00255159">
        <w:rPr>
          <w:rStyle w:val="Accentuationlgre"/>
          <w:i w:val="0"/>
          <w:iCs w:val="0"/>
          <w:color w:val="auto"/>
        </w:rPr>
        <w:t>’ scope</w:t>
      </w:r>
      <w:r w:rsidR="00521BA5" w:rsidRPr="723D0978">
        <w:rPr>
          <w:rStyle w:val="Accentuationlgre"/>
          <w:i w:val="0"/>
          <w:iCs w:val="0"/>
          <w:color w:val="auto"/>
        </w:rPr>
        <w:t>,</w:t>
      </w:r>
      <w:r w:rsidR="00571216" w:rsidRPr="723D0978">
        <w:rPr>
          <w:rStyle w:val="Accentuationlgre"/>
          <w:i w:val="0"/>
          <w:iCs w:val="0"/>
          <w:color w:val="auto"/>
        </w:rPr>
        <w:t xml:space="preserve"> extending </w:t>
      </w:r>
      <w:r w:rsidR="00255159">
        <w:rPr>
          <w:rStyle w:val="Accentuationlgre"/>
          <w:i w:val="0"/>
          <w:iCs w:val="0"/>
          <w:color w:val="auto"/>
        </w:rPr>
        <w:t>user</w:t>
      </w:r>
      <w:r w:rsidR="00571216" w:rsidRPr="723D0978">
        <w:rPr>
          <w:rStyle w:val="Accentuationlgre"/>
          <w:i w:val="0"/>
          <w:iCs w:val="0"/>
          <w:color w:val="auto"/>
        </w:rPr>
        <w:t xml:space="preserve"> access to </w:t>
      </w:r>
      <w:r w:rsidR="00255159">
        <w:rPr>
          <w:rStyle w:val="Accentuationlgre"/>
          <w:i w:val="0"/>
          <w:iCs w:val="0"/>
          <w:color w:val="auto"/>
        </w:rPr>
        <w:t>additional data and dashboards,</w:t>
      </w:r>
      <w:r w:rsidR="00350BAC" w:rsidRPr="723D0978">
        <w:rPr>
          <w:rStyle w:val="Accentuationlgre"/>
          <w:i w:val="0"/>
          <w:iCs w:val="0"/>
          <w:color w:val="auto"/>
        </w:rPr>
        <w:t xml:space="preserve"> and developing the full web portal </w:t>
      </w:r>
      <w:r w:rsidR="00521BA5" w:rsidRPr="723D0978">
        <w:rPr>
          <w:rStyle w:val="Accentuationlgre"/>
          <w:i w:val="0"/>
          <w:iCs w:val="0"/>
          <w:color w:val="auto"/>
        </w:rPr>
        <w:t xml:space="preserve">with customized search </w:t>
      </w:r>
      <w:r w:rsidR="00EF5977">
        <w:rPr>
          <w:rStyle w:val="Accentuationlgre"/>
          <w:i w:val="0"/>
          <w:iCs w:val="0"/>
          <w:color w:val="auto"/>
        </w:rPr>
        <w:t xml:space="preserve">and view </w:t>
      </w:r>
      <w:r w:rsidR="00521BA5" w:rsidRPr="723D0978">
        <w:rPr>
          <w:rStyle w:val="Accentuationlgre"/>
          <w:i w:val="0"/>
          <w:iCs w:val="0"/>
          <w:color w:val="auto"/>
        </w:rPr>
        <w:t>tool</w:t>
      </w:r>
      <w:r w:rsidR="00EF5977">
        <w:rPr>
          <w:rStyle w:val="Accentuationlgre"/>
          <w:i w:val="0"/>
          <w:iCs w:val="0"/>
          <w:color w:val="auto"/>
        </w:rPr>
        <w:t xml:space="preserve"> functions</w:t>
      </w:r>
      <w:r w:rsidR="00521BA5" w:rsidRPr="723D0978">
        <w:rPr>
          <w:rStyle w:val="Accentuationlgre"/>
          <w:i w:val="0"/>
          <w:iCs w:val="0"/>
          <w:color w:val="auto"/>
        </w:rPr>
        <w:t xml:space="preserve">. </w:t>
      </w:r>
      <w:r w:rsidR="000104AE">
        <w:rPr>
          <w:rStyle w:val="Accentuationlgre"/>
          <w:i w:val="0"/>
          <w:iCs w:val="0"/>
          <w:color w:val="auto"/>
        </w:rPr>
        <w:t xml:space="preserve"> Details concerning timeframes and timelines will be discussed during the Competitive Dialogue.</w:t>
      </w:r>
    </w:p>
    <w:p w14:paraId="71F1D053" w14:textId="4771558C" w:rsidR="00EB1EE6" w:rsidRDefault="00EB1EE6" w:rsidP="00CF225C">
      <w:pPr>
        <w:pStyle w:val="Titre3"/>
        <w:rPr>
          <w:rStyle w:val="Accentuationlgre"/>
          <w:i w:val="0"/>
          <w:iCs w:val="0"/>
          <w:color w:val="auto"/>
        </w:rPr>
      </w:pPr>
      <w:r>
        <w:rPr>
          <w:rStyle w:val="Accentuationlgre"/>
          <w:i w:val="0"/>
          <w:iCs w:val="0"/>
          <w:color w:val="auto"/>
        </w:rPr>
        <w:t xml:space="preserve">Possible additional services </w:t>
      </w:r>
    </w:p>
    <w:p w14:paraId="601F2FDA" w14:textId="5729EC8A" w:rsidR="00C05F00" w:rsidRPr="00B15A00" w:rsidRDefault="00C05F00" w:rsidP="00EB1EE6">
      <w:pPr>
        <w:rPr>
          <w:rStyle w:val="Accentuationlgre"/>
          <w:i w:val="0"/>
          <w:color w:val="auto"/>
          <w:szCs w:val="20"/>
        </w:rPr>
      </w:pPr>
      <w:r w:rsidRPr="00B15A00">
        <w:rPr>
          <w:rStyle w:val="Accentuationlgre"/>
          <w:i w:val="0"/>
          <w:color w:val="auto"/>
          <w:szCs w:val="20"/>
        </w:rPr>
        <w:t>WOAH will decide, in its sole discretion</w:t>
      </w:r>
      <w:r w:rsidR="000024D5" w:rsidRPr="00B15A00">
        <w:rPr>
          <w:rStyle w:val="Accentuationlgre"/>
          <w:i w:val="0"/>
          <w:iCs w:val="0"/>
          <w:color w:val="auto"/>
          <w:szCs w:val="20"/>
        </w:rPr>
        <w:t>,</w:t>
      </w:r>
      <w:r w:rsidRPr="00B15A00">
        <w:rPr>
          <w:rStyle w:val="Accentuationlgre"/>
          <w:i w:val="0"/>
          <w:color w:val="auto"/>
          <w:szCs w:val="20"/>
        </w:rPr>
        <w:t xml:space="preserve"> to implement</w:t>
      </w:r>
      <w:r w:rsidR="00F66D6D">
        <w:rPr>
          <w:rStyle w:val="Accentuationlgre"/>
          <w:i w:val="0"/>
          <w:color w:val="auto"/>
          <w:szCs w:val="20"/>
        </w:rPr>
        <w:t>,</w:t>
      </w:r>
      <w:r w:rsidR="00236647">
        <w:rPr>
          <w:lang w:eastAsia="fr-FR"/>
        </w:rPr>
        <w:t xml:space="preserve"> </w:t>
      </w:r>
      <w:r w:rsidR="00236647" w:rsidRPr="00A5133F">
        <w:rPr>
          <w:lang w:val="en-US"/>
        </w:rPr>
        <w:t>in parallel or not</w:t>
      </w:r>
      <w:r w:rsidR="00F66D6D">
        <w:rPr>
          <w:lang w:val="en-US"/>
        </w:rPr>
        <w:t>,</w:t>
      </w:r>
      <w:r w:rsidR="00236647" w:rsidRPr="002874B2">
        <w:rPr>
          <w:lang w:eastAsia="fr-FR"/>
        </w:rPr>
        <w:t xml:space="preserve"> </w:t>
      </w:r>
      <w:r w:rsidRPr="00B15A00">
        <w:rPr>
          <w:rStyle w:val="Accentuationlgre"/>
          <w:i w:val="0"/>
          <w:color w:val="auto"/>
          <w:szCs w:val="20"/>
        </w:rPr>
        <w:t>one or several additional services of the project listed below</w:t>
      </w:r>
      <w:r w:rsidR="00236647">
        <w:rPr>
          <w:rStyle w:val="Accentuationlgre"/>
          <w:i w:val="0"/>
          <w:color w:val="auto"/>
          <w:szCs w:val="20"/>
        </w:rPr>
        <w:t xml:space="preserve">. </w:t>
      </w:r>
      <w:r w:rsidR="00236647" w:rsidRPr="00A5133F">
        <w:t xml:space="preserve">Nevertheless, the </w:t>
      </w:r>
      <w:r w:rsidR="00236647">
        <w:t>Service P</w:t>
      </w:r>
      <w:r w:rsidR="00236647" w:rsidRPr="00A5133F">
        <w:t xml:space="preserve">rovider will have to demonstrate its ability to take into account the development of the </w:t>
      </w:r>
      <w:r w:rsidR="00393BDE">
        <w:t>additional services.</w:t>
      </w:r>
    </w:p>
    <w:p w14:paraId="64F1D0FF" w14:textId="687FD8E8" w:rsidR="00EB1EE6" w:rsidRPr="002874B2" w:rsidRDefault="008C4E75" w:rsidP="00D63F87">
      <w:pPr>
        <w:pStyle w:val="Paragraphedeliste"/>
        <w:numPr>
          <w:ilvl w:val="0"/>
          <w:numId w:val="31"/>
        </w:numPr>
        <w:rPr>
          <w:rStyle w:val="En-tteCar"/>
          <w:i/>
        </w:rPr>
      </w:pPr>
      <w:r w:rsidRPr="00B15A00">
        <w:rPr>
          <w:rStyle w:val="Accentuationlgre"/>
          <w:i w:val="0"/>
          <w:color w:val="auto"/>
          <w:szCs w:val="20"/>
        </w:rPr>
        <w:t>Additional service</w:t>
      </w:r>
      <w:r w:rsidR="00EB1EE6" w:rsidRPr="00B15A00">
        <w:rPr>
          <w:rStyle w:val="Accentuationlgre"/>
          <w:i w:val="0"/>
          <w:color w:val="auto"/>
          <w:szCs w:val="20"/>
        </w:rPr>
        <w:t xml:space="preserve"> </w:t>
      </w:r>
      <w:r w:rsidR="003F755E">
        <w:rPr>
          <w:rStyle w:val="Accentuationlgre"/>
          <w:i w:val="0"/>
          <w:color w:val="auto"/>
          <w:szCs w:val="20"/>
        </w:rPr>
        <w:t>1</w:t>
      </w:r>
      <w:r w:rsidR="00452884">
        <w:rPr>
          <w:rStyle w:val="Accentuationlgre"/>
          <w:i w:val="0"/>
          <w:color w:val="auto"/>
          <w:szCs w:val="20"/>
        </w:rPr>
        <w:t xml:space="preserve"> (or </w:t>
      </w:r>
      <w:r w:rsidR="00E53FA0">
        <w:rPr>
          <w:rStyle w:val="Accentuationlgre"/>
          <w:i w:val="0"/>
          <w:color w:val="auto"/>
          <w:szCs w:val="20"/>
        </w:rPr>
        <w:t>P</w:t>
      </w:r>
      <w:r w:rsidR="00452884">
        <w:rPr>
          <w:rStyle w:val="Accentuationlgre"/>
          <w:i w:val="0"/>
          <w:color w:val="auto"/>
          <w:szCs w:val="20"/>
        </w:rPr>
        <w:t>hase 2)</w:t>
      </w:r>
      <w:r w:rsidR="00396DDA" w:rsidRPr="00B15A00">
        <w:rPr>
          <w:rStyle w:val="Accentuationlgre"/>
          <w:i w:val="0"/>
          <w:color w:val="auto"/>
          <w:szCs w:val="20"/>
        </w:rPr>
        <w:t xml:space="preserve"> </w:t>
      </w:r>
      <w:r w:rsidR="00EB1EE6" w:rsidRPr="00B15A00">
        <w:rPr>
          <w:rStyle w:val="Accentuationlgre"/>
          <w:i w:val="0"/>
          <w:color w:val="auto"/>
          <w:szCs w:val="20"/>
        </w:rPr>
        <w:t xml:space="preserve">: </w:t>
      </w:r>
      <w:r w:rsidR="00EB1EE6" w:rsidRPr="00B15A00">
        <w:rPr>
          <w:szCs w:val="20"/>
          <w:lang w:val="en-US"/>
        </w:rPr>
        <w:t>PVS Targeted Support System: PVS Sustainable Laboratories</w:t>
      </w:r>
    </w:p>
    <w:p w14:paraId="2BEBB708" w14:textId="25F4DA8E" w:rsidR="00EB1EE6" w:rsidRPr="002874B2" w:rsidRDefault="008C4E75" w:rsidP="00D63F87">
      <w:pPr>
        <w:pStyle w:val="Paragraphedeliste"/>
        <w:numPr>
          <w:ilvl w:val="0"/>
          <w:numId w:val="31"/>
        </w:numPr>
        <w:rPr>
          <w:rStyle w:val="En-tteCar"/>
          <w:i/>
        </w:rPr>
      </w:pPr>
      <w:r w:rsidRPr="00B15A00">
        <w:rPr>
          <w:rStyle w:val="Accentuationlgre"/>
          <w:i w:val="0"/>
          <w:color w:val="auto"/>
          <w:szCs w:val="20"/>
        </w:rPr>
        <w:t>Additional service</w:t>
      </w:r>
      <w:r w:rsidR="00EB1EE6" w:rsidRPr="00B15A00">
        <w:rPr>
          <w:rStyle w:val="Accentuationlgre"/>
          <w:i w:val="0"/>
          <w:color w:val="auto"/>
          <w:szCs w:val="20"/>
        </w:rPr>
        <w:t xml:space="preserve"> </w:t>
      </w:r>
      <w:r w:rsidR="003F755E">
        <w:rPr>
          <w:rStyle w:val="Accentuationlgre"/>
          <w:i w:val="0"/>
          <w:color w:val="auto"/>
          <w:szCs w:val="20"/>
        </w:rPr>
        <w:t>2</w:t>
      </w:r>
      <w:r w:rsidR="00452884">
        <w:rPr>
          <w:rStyle w:val="Accentuationlgre"/>
          <w:i w:val="0"/>
          <w:color w:val="auto"/>
          <w:szCs w:val="20"/>
        </w:rPr>
        <w:t xml:space="preserve"> (or </w:t>
      </w:r>
      <w:r w:rsidR="00E53FA0">
        <w:rPr>
          <w:rStyle w:val="Accentuationlgre"/>
          <w:i w:val="0"/>
          <w:color w:val="auto"/>
          <w:szCs w:val="20"/>
        </w:rPr>
        <w:t>P</w:t>
      </w:r>
      <w:r w:rsidR="00452884">
        <w:rPr>
          <w:rStyle w:val="Accentuationlgre"/>
          <w:i w:val="0"/>
          <w:color w:val="auto"/>
          <w:szCs w:val="20"/>
        </w:rPr>
        <w:t>hase 3)</w:t>
      </w:r>
      <w:r w:rsidR="00396DDA" w:rsidRPr="00B15A00">
        <w:rPr>
          <w:rStyle w:val="Accentuationlgre"/>
          <w:i w:val="0"/>
          <w:color w:val="auto"/>
          <w:szCs w:val="20"/>
        </w:rPr>
        <w:t xml:space="preserve"> </w:t>
      </w:r>
      <w:r w:rsidR="00EB1EE6" w:rsidRPr="00B15A00">
        <w:rPr>
          <w:rStyle w:val="Accentuationlgre"/>
          <w:i w:val="0"/>
          <w:color w:val="auto"/>
          <w:szCs w:val="20"/>
        </w:rPr>
        <w:t xml:space="preserve">: </w:t>
      </w:r>
      <w:r w:rsidR="00EB1EE6" w:rsidRPr="00B15A00">
        <w:rPr>
          <w:szCs w:val="20"/>
        </w:rPr>
        <w:t>PVS Planning System &amp; Gap Analysis</w:t>
      </w:r>
    </w:p>
    <w:p w14:paraId="0CD97312" w14:textId="3A47CB92" w:rsidR="00EB1EE6" w:rsidRPr="002874B2" w:rsidRDefault="008C4E75" w:rsidP="00D63F87">
      <w:pPr>
        <w:pStyle w:val="Paragraphedeliste"/>
        <w:numPr>
          <w:ilvl w:val="0"/>
          <w:numId w:val="31"/>
        </w:numPr>
        <w:rPr>
          <w:rStyle w:val="En-tteCar"/>
          <w:i/>
        </w:rPr>
      </w:pPr>
      <w:r w:rsidRPr="00B15A00">
        <w:rPr>
          <w:rStyle w:val="Accentuationlgre"/>
          <w:i w:val="0"/>
          <w:color w:val="auto"/>
          <w:szCs w:val="20"/>
        </w:rPr>
        <w:t>Additional service</w:t>
      </w:r>
      <w:r w:rsidR="00EB1EE6" w:rsidRPr="00B15A00">
        <w:rPr>
          <w:rStyle w:val="Accentuationlgre"/>
          <w:i w:val="0"/>
          <w:color w:val="auto"/>
          <w:szCs w:val="20"/>
        </w:rPr>
        <w:t xml:space="preserve"> </w:t>
      </w:r>
      <w:r w:rsidR="003F755E">
        <w:rPr>
          <w:rStyle w:val="Accentuationlgre"/>
          <w:i w:val="0"/>
          <w:color w:val="auto"/>
          <w:szCs w:val="20"/>
        </w:rPr>
        <w:t>3</w:t>
      </w:r>
      <w:r w:rsidR="00452884">
        <w:rPr>
          <w:rStyle w:val="Accentuationlgre"/>
          <w:i w:val="0"/>
          <w:color w:val="auto"/>
          <w:szCs w:val="20"/>
        </w:rPr>
        <w:t xml:space="preserve"> (or </w:t>
      </w:r>
      <w:r w:rsidR="00E53FA0">
        <w:rPr>
          <w:rStyle w:val="Accentuationlgre"/>
          <w:i w:val="0"/>
          <w:color w:val="auto"/>
          <w:szCs w:val="20"/>
        </w:rPr>
        <w:t>P</w:t>
      </w:r>
      <w:r w:rsidR="00452884">
        <w:rPr>
          <w:rStyle w:val="Accentuationlgre"/>
          <w:i w:val="0"/>
          <w:color w:val="auto"/>
          <w:szCs w:val="20"/>
        </w:rPr>
        <w:t>hase 4)</w:t>
      </w:r>
      <w:r w:rsidR="00396DDA" w:rsidRPr="00B15A00">
        <w:rPr>
          <w:rStyle w:val="Accentuationlgre"/>
          <w:i w:val="0"/>
          <w:color w:val="auto"/>
          <w:szCs w:val="20"/>
        </w:rPr>
        <w:t xml:space="preserve"> </w:t>
      </w:r>
      <w:r w:rsidR="00EB1EE6" w:rsidRPr="00B15A00">
        <w:rPr>
          <w:rStyle w:val="Accentuationlgre"/>
          <w:i w:val="0"/>
          <w:color w:val="auto"/>
          <w:szCs w:val="20"/>
        </w:rPr>
        <w:t xml:space="preserve">: </w:t>
      </w:r>
      <w:r w:rsidR="00EB1EE6" w:rsidRPr="00B15A00">
        <w:rPr>
          <w:szCs w:val="20"/>
          <w:lang w:val="en-US"/>
        </w:rPr>
        <w:t xml:space="preserve">PVS Pathway Experts Management System </w:t>
      </w:r>
    </w:p>
    <w:p w14:paraId="0D201FC2" w14:textId="561B849E" w:rsidR="00EB1EE6" w:rsidRPr="002874B2" w:rsidRDefault="008C4E75" w:rsidP="00D63F87">
      <w:pPr>
        <w:pStyle w:val="Paragraphedeliste"/>
        <w:numPr>
          <w:ilvl w:val="0"/>
          <w:numId w:val="31"/>
        </w:numPr>
        <w:rPr>
          <w:rStyle w:val="En-tteCar"/>
          <w:i/>
        </w:rPr>
      </w:pPr>
      <w:r w:rsidRPr="00B15A00">
        <w:rPr>
          <w:rStyle w:val="Accentuationlgre"/>
          <w:i w:val="0"/>
          <w:color w:val="auto"/>
          <w:szCs w:val="20"/>
        </w:rPr>
        <w:t>Additional service</w:t>
      </w:r>
      <w:r w:rsidR="00EB1EE6" w:rsidRPr="00B15A00">
        <w:rPr>
          <w:rStyle w:val="Accentuationlgre"/>
          <w:i w:val="0"/>
          <w:color w:val="auto"/>
          <w:szCs w:val="20"/>
        </w:rPr>
        <w:t xml:space="preserve"> </w:t>
      </w:r>
      <w:r w:rsidR="003F755E">
        <w:rPr>
          <w:rStyle w:val="Accentuationlgre"/>
          <w:i w:val="0"/>
          <w:color w:val="auto"/>
          <w:szCs w:val="20"/>
        </w:rPr>
        <w:t>4</w:t>
      </w:r>
      <w:r w:rsidR="00452884">
        <w:rPr>
          <w:rStyle w:val="Accentuationlgre"/>
          <w:i w:val="0"/>
          <w:color w:val="auto"/>
          <w:szCs w:val="20"/>
        </w:rPr>
        <w:t xml:space="preserve"> (or </w:t>
      </w:r>
      <w:r w:rsidR="00E53FA0">
        <w:rPr>
          <w:rStyle w:val="Accentuationlgre"/>
          <w:i w:val="0"/>
          <w:color w:val="auto"/>
          <w:szCs w:val="20"/>
        </w:rPr>
        <w:t>P</w:t>
      </w:r>
      <w:r w:rsidR="00452884">
        <w:rPr>
          <w:rStyle w:val="Accentuationlgre"/>
          <w:i w:val="0"/>
          <w:color w:val="auto"/>
          <w:szCs w:val="20"/>
        </w:rPr>
        <w:t>hase 5)</w:t>
      </w:r>
      <w:r w:rsidR="00396DDA" w:rsidRPr="00B15A00">
        <w:rPr>
          <w:rStyle w:val="Accentuationlgre"/>
          <w:i w:val="0"/>
          <w:color w:val="auto"/>
          <w:szCs w:val="20"/>
        </w:rPr>
        <w:t xml:space="preserve"> </w:t>
      </w:r>
      <w:r w:rsidR="00EB1EE6" w:rsidRPr="00B15A00">
        <w:rPr>
          <w:rStyle w:val="Accentuationlgre"/>
          <w:i w:val="0"/>
          <w:color w:val="auto"/>
          <w:szCs w:val="20"/>
        </w:rPr>
        <w:t xml:space="preserve">: </w:t>
      </w:r>
      <w:r w:rsidR="00EB1EE6" w:rsidRPr="00B15A00">
        <w:rPr>
          <w:szCs w:val="20"/>
        </w:rPr>
        <w:t>PVS Baseline Document Form</w:t>
      </w:r>
      <w:r w:rsidR="00EB1EE6" w:rsidRPr="002874B2">
        <w:rPr>
          <w:rStyle w:val="En-tteCar"/>
          <w:i/>
        </w:rPr>
        <w:t xml:space="preserve"> </w:t>
      </w:r>
    </w:p>
    <w:p w14:paraId="246EFB05" w14:textId="4C4E1B01" w:rsidR="00EB1EE6" w:rsidRPr="00B15A00" w:rsidRDefault="008C4E75" w:rsidP="00D63F87">
      <w:pPr>
        <w:pStyle w:val="Paragraphedeliste"/>
        <w:numPr>
          <w:ilvl w:val="0"/>
          <w:numId w:val="31"/>
        </w:numPr>
        <w:rPr>
          <w:rStyle w:val="Accentuationlgre"/>
          <w:i w:val="0"/>
          <w:color w:val="auto"/>
          <w:szCs w:val="20"/>
        </w:rPr>
      </w:pPr>
      <w:r w:rsidRPr="00B15A00">
        <w:rPr>
          <w:rStyle w:val="Accentuationlgre"/>
          <w:i w:val="0"/>
          <w:color w:val="auto"/>
          <w:szCs w:val="20"/>
        </w:rPr>
        <w:t>Additional service</w:t>
      </w:r>
      <w:r w:rsidR="00EB1EE6" w:rsidRPr="00B15A00">
        <w:rPr>
          <w:rStyle w:val="Accentuationlgre"/>
          <w:i w:val="0"/>
          <w:color w:val="auto"/>
          <w:szCs w:val="20"/>
        </w:rPr>
        <w:t xml:space="preserve"> </w:t>
      </w:r>
      <w:r w:rsidR="003F755E">
        <w:rPr>
          <w:rStyle w:val="Accentuationlgre"/>
          <w:i w:val="0"/>
          <w:color w:val="auto"/>
          <w:szCs w:val="20"/>
        </w:rPr>
        <w:t>5</w:t>
      </w:r>
      <w:r w:rsidR="00452884">
        <w:rPr>
          <w:rStyle w:val="Accentuationlgre"/>
          <w:i w:val="0"/>
          <w:color w:val="auto"/>
          <w:szCs w:val="20"/>
        </w:rPr>
        <w:t xml:space="preserve"> (or </w:t>
      </w:r>
      <w:r w:rsidR="00E53FA0">
        <w:rPr>
          <w:rStyle w:val="Accentuationlgre"/>
          <w:i w:val="0"/>
          <w:color w:val="auto"/>
          <w:szCs w:val="20"/>
        </w:rPr>
        <w:t>P</w:t>
      </w:r>
      <w:r w:rsidR="00452884">
        <w:rPr>
          <w:rStyle w:val="Accentuationlgre"/>
          <w:i w:val="0"/>
          <w:color w:val="auto"/>
          <w:szCs w:val="20"/>
        </w:rPr>
        <w:t>hase 6)</w:t>
      </w:r>
      <w:r w:rsidR="00396DDA" w:rsidRPr="00B15A00">
        <w:rPr>
          <w:rStyle w:val="Accentuationlgre"/>
          <w:i w:val="0"/>
          <w:color w:val="auto"/>
          <w:szCs w:val="20"/>
        </w:rPr>
        <w:t xml:space="preserve"> </w:t>
      </w:r>
      <w:r w:rsidR="00EB1EE6" w:rsidRPr="00B15A00">
        <w:rPr>
          <w:rStyle w:val="Accentuationlgre"/>
          <w:i w:val="0"/>
          <w:color w:val="auto"/>
          <w:szCs w:val="20"/>
        </w:rPr>
        <w:t xml:space="preserve">: </w:t>
      </w:r>
      <w:r w:rsidR="00EB1EE6" w:rsidRPr="00B15A00">
        <w:rPr>
          <w:szCs w:val="20"/>
          <w:lang w:val="en-US"/>
        </w:rPr>
        <w:t>PVS Targeted Support System: Other Targeted Support</w:t>
      </w:r>
    </w:p>
    <w:p w14:paraId="50A0A25E" w14:textId="1412DAF2" w:rsidR="00EB1EE6" w:rsidRPr="002874B2" w:rsidRDefault="008C4E75" w:rsidP="00D63F87">
      <w:pPr>
        <w:pStyle w:val="Paragraphedeliste"/>
        <w:numPr>
          <w:ilvl w:val="0"/>
          <w:numId w:val="31"/>
        </w:numPr>
        <w:rPr>
          <w:rStyle w:val="En-tteCar"/>
          <w:i/>
        </w:rPr>
      </w:pPr>
      <w:r w:rsidRPr="00B15A00">
        <w:rPr>
          <w:rStyle w:val="Accentuationlgre"/>
          <w:i w:val="0"/>
          <w:color w:val="auto"/>
          <w:szCs w:val="20"/>
        </w:rPr>
        <w:t>Additional service</w:t>
      </w:r>
      <w:r w:rsidR="00EB1EE6" w:rsidRPr="00B15A00">
        <w:rPr>
          <w:rStyle w:val="Accentuationlgre"/>
          <w:i w:val="0"/>
          <w:color w:val="auto"/>
          <w:szCs w:val="20"/>
        </w:rPr>
        <w:t xml:space="preserve"> </w:t>
      </w:r>
      <w:r w:rsidR="003F755E">
        <w:rPr>
          <w:rStyle w:val="Accentuationlgre"/>
          <w:i w:val="0"/>
          <w:color w:val="auto"/>
          <w:szCs w:val="20"/>
        </w:rPr>
        <w:t>6</w:t>
      </w:r>
      <w:r w:rsidR="00452884">
        <w:rPr>
          <w:rStyle w:val="Accentuationlgre"/>
          <w:i w:val="0"/>
          <w:color w:val="auto"/>
          <w:szCs w:val="20"/>
        </w:rPr>
        <w:t xml:space="preserve"> (or </w:t>
      </w:r>
      <w:r w:rsidR="00E53FA0">
        <w:rPr>
          <w:rStyle w:val="Accentuationlgre"/>
          <w:i w:val="0"/>
          <w:color w:val="auto"/>
          <w:szCs w:val="20"/>
        </w:rPr>
        <w:t>P</w:t>
      </w:r>
      <w:r w:rsidR="00452884">
        <w:rPr>
          <w:rStyle w:val="Accentuationlgre"/>
          <w:i w:val="0"/>
          <w:color w:val="auto"/>
          <w:szCs w:val="20"/>
        </w:rPr>
        <w:t>hase 7)</w:t>
      </w:r>
      <w:r w:rsidR="00396DDA" w:rsidRPr="00B15A00">
        <w:rPr>
          <w:rStyle w:val="Accentuationlgre"/>
          <w:i w:val="0"/>
          <w:color w:val="auto"/>
          <w:szCs w:val="20"/>
        </w:rPr>
        <w:t xml:space="preserve"> </w:t>
      </w:r>
      <w:r w:rsidR="00EB1EE6" w:rsidRPr="00B15A00">
        <w:rPr>
          <w:rStyle w:val="Accentuationlgre"/>
          <w:i w:val="0"/>
          <w:color w:val="auto"/>
          <w:szCs w:val="20"/>
        </w:rPr>
        <w:t xml:space="preserve">: </w:t>
      </w:r>
      <w:r w:rsidR="00EB1EE6" w:rsidRPr="00B15A00">
        <w:rPr>
          <w:szCs w:val="20"/>
        </w:rPr>
        <w:t>PVS Orientation System</w:t>
      </w:r>
      <w:r w:rsidR="00EB1EE6" w:rsidRPr="002874B2">
        <w:rPr>
          <w:rStyle w:val="En-tteCar"/>
          <w:i/>
        </w:rPr>
        <w:t xml:space="preserve"> </w:t>
      </w:r>
    </w:p>
    <w:p w14:paraId="3D81C8CA" w14:textId="5FE598C8" w:rsidR="00EB1EE6" w:rsidRPr="00B15A00" w:rsidRDefault="00EB1EE6" w:rsidP="00EB1EE6">
      <w:pPr>
        <w:rPr>
          <w:rStyle w:val="Accentuationlgre"/>
          <w:i w:val="0"/>
          <w:color w:val="auto"/>
        </w:rPr>
      </w:pPr>
      <w:r w:rsidRPr="0CE1775B">
        <w:rPr>
          <w:rStyle w:val="Accentuationlgre"/>
          <w:i w:val="0"/>
          <w:color w:val="auto"/>
        </w:rPr>
        <w:t>Tenderers may detail how they will deal with possible additional services and manage</w:t>
      </w:r>
      <w:r w:rsidR="007E31F3" w:rsidRPr="0CE1775B">
        <w:rPr>
          <w:rStyle w:val="Accentuationlgre"/>
          <w:i w:val="0"/>
          <w:color w:val="auto"/>
        </w:rPr>
        <w:t xml:space="preserve"> </w:t>
      </w:r>
      <w:r w:rsidRPr="0CE1775B">
        <w:rPr>
          <w:rStyle w:val="Accentuationlgre"/>
          <w:i w:val="0"/>
          <w:color w:val="auto"/>
        </w:rPr>
        <w:t xml:space="preserve">parallel work, if </w:t>
      </w:r>
      <w:r w:rsidRPr="1E88D2A7">
        <w:rPr>
          <w:rStyle w:val="Accentuationlgre"/>
          <w:i w:val="0"/>
          <w:iCs w:val="0"/>
          <w:color w:val="auto"/>
        </w:rPr>
        <w:t>WOAH decides to implement additional services.</w:t>
      </w:r>
      <w:r w:rsidR="002E4851" w:rsidRPr="0CE1775B">
        <w:rPr>
          <w:rStyle w:val="Accentuationlgre"/>
          <w:i w:val="0"/>
          <w:color w:val="auto"/>
        </w:rPr>
        <w:t>.</w:t>
      </w:r>
    </w:p>
    <w:p w14:paraId="32CC97C2" w14:textId="4F986737" w:rsidR="00BB37D1" w:rsidRPr="00B15A00" w:rsidRDefault="00BB37D1" w:rsidP="00CF225C">
      <w:pPr>
        <w:rPr>
          <w:rStyle w:val="Accentuationlgre"/>
          <w:i w:val="0"/>
          <w:color w:val="auto"/>
        </w:rPr>
      </w:pPr>
      <w:r w:rsidRPr="72D3E55D">
        <w:rPr>
          <w:rStyle w:val="Accentuationlgre"/>
          <w:i w:val="0"/>
          <w:color w:val="auto"/>
        </w:rPr>
        <w:t xml:space="preserve">The execution of these possible additional services will take place as </w:t>
      </w:r>
      <w:r w:rsidR="00F45127" w:rsidRPr="72D3E55D">
        <w:rPr>
          <w:rStyle w:val="Accentuationlgre"/>
          <w:i w:val="0"/>
          <w:color w:val="auto"/>
        </w:rPr>
        <w:t xml:space="preserve">a </w:t>
      </w:r>
      <w:r w:rsidRPr="72D3E55D">
        <w:rPr>
          <w:rStyle w:val="Accentuationlgre"/>
          <w:i w:val="0"/>
          <w:color w:val="auto"/>
        </w:rPr>
        <w:t>follow-on contract:</w:t>
      </w:r>
    </w:p>
    <w:p w14:paraId="02AF346E" w14:textId="1C53B72A" w:rsidR="00EF134E" w:rsidRPr="00CF5356" w:rsidRDefault="00CF6B50" w:rsidP="00CF225C">
      <w:pPr>
        <w:pStyle w:val="Texte"/>
        <w:numPr>
          <w:ilvl w:val="0"/>
          <w:numId w:val="33"/>
        </w:numPr>
        <w:rPr>
          <w:rStyle w:val="Accentuationlgre"/>
          <w:b/>
          <w:i w:val="0"/>
          <w:smallCaps/>
          <w:color w:val="auto"/>
          <w:szCs w:val="20"/>
        </w:rPr>
      </w:pPr>
      <w:r w:rsidRPr="00F81016">
        <w:rPr>
          <w:rStyle w:val="Accentuationlgre"/>
          <w:i w:val="0"/>
          <w:color w:val="auto"/>
          <w:szCs w:val="20"/>
        </w:rPr>
        <w:t>W</w:t>
      </w:r>
      <w:r w:rsidRPr="00CF225C">
        <w:rPr>
          <w:rStyle w:val="Accentuationlgre"/>
          <w:i w:val="0"/>
          <w:color w:val="auto"/>
          <w:szCs w:val="20"/>
        </w:rPr>
        <w:t>OAH</w:t>
      </w:r>
      <w:r w:rsidRPr="00B15A00">
        <w:rPr>
          <w:rStyle w:val="Accentuationlgre"/>
          <w:i w:val="0"/>
          <w:color w:val="auto"/>
          <w:szCs w:val="20"/>
        </w:rPr>
        <w:t xml:space="preserve"> will send to the </w:t>
      </w:r>
      <w:r w:rsidR="007206D1" w:rsidRPr="00B15A00">
        <w:rPr>
          <w:rStyle w:val="Accentuationlgre"/>
          <w:i w:val="0"/>
          <w:color w:val="auto"/>
          <w:szCs w:val="20"/>
        </w:rPr>
        <w:t>S</w:t>
      </w:r>
      <w:r w:rsidRPr="00B15A00">
        <w:rPr>
          <w:rStyle w:val="Accentuationlgre"/>
          <w:i w:val="0"/>
          <w:color w:val="auto"/>
          <w:szCs w:val="20"/>
        </w:rPr>
        <w:t xml:space="preserve">ervice </w:t>
      </w:r>
      <w:r w:rsidR="00F45127" w:rsidRPr="00B15A00">
        <w:rPr>
          <w:rStyle w:val="Accentuationlgre"/>
          <w:i w:val="0"/>
          <w:iCs w:val="0"/>
          <w:color w:val="auto"/>
          <w:szCs w:val="20"/>
        </w:rPr>
        <w:t>P</w:t>
      </w:r>
      <w:r w:rsidRPr="00B15A00">
        <w:rPr>
          <w:rStyle w:val="Accentuationlgre"/>
          <w:i w:val="0"/>
          <w:color w:val="auto"/>
          <w:szCs w:val="20"/>
        </w:rPr>
        <w:t xml:space="preserve">rovider </w:t>
      </w:r>
      <w:r w:rsidR="00C46D66" w:rsidRPr="00B15A00">
        <w:rPr>
          <w:rStyle w:val="Accentuationlgre"/>
          <w:i w:val="0"/>
          <w:color w:val="auto"/>
          <w:szCs w:val="20"/>
        </w:rPr>
        <w:t xml:space="preserve">a call for quotation with the precise description of the </w:t>
      </w:r>
      <w:r w:rsidR="00435A2E" w:rsidRPr="00B15A00">
        <w:rPr>
          <w:rStyle w:val="Accentuationlgre"/>
          <w:i w:val="0"/>
          <w:color w:val="auto"/>
          <w:szCs w:val="20"/>
        </w:rPr>
        <w:t>additional service</w:t>
      </w:r>
    </w:p>
    <w:p w14:paraId="64FA2D17" w14:textId="5978FD5F" w:rsidR="00C81A56" w:rsidRPr="00B15A00" w:rsidRDefault="000B3812" w:rsidP="00CF225C">
      <w:pPr>
        <w:pStyle w:val="Texte"/>
        <w:numPr>
          <w:ilvl w:val="0"/>
          <w:numId w:val="33"/>
        </w:numPr>
      </w:pPr>
      <w:r w:rsidRPr="00B15A00">
        <w:t xml:space="preserve">The </w:t>
      </w:r>
      <w:r w:rsidR="000821F3" w:rsidRPr="00B15A00">
        <w:t xml:space="preserve">Service </w:t>
      </w:r>
      <w:r w:rsidR="00B15A00" w:rsidRPr="00B15A00">
        <w:t>P</w:t>
      </w:r>
      <w:r w:rsidR="000821F3" w:rsidRPr="00B15A00">
        <w:t xml:space="preserve">rovider will </w:t>
      </w:r>
      <w:r w:rsidR="00DC0C91" w:rsidRPr="00B15A00">
        <w:t xml:space="preserve">provide a </w:t>
      </w:r>
      <w:r w:rsidR="00C86F9F" w:rsidRPr="00B15A00">
        <w:t xml:space="preserve">corresponding </w:t>
      </w:r>
      <w:r w:rsidR="00DC0C91" w:rsidRPr="00B15A00">
        <w:t>quotation</w:t>
      </w:r>
    </w:p>
    <w:p w14:paraId="60A2BDBE" w14:textId="119D013A" w:rsidR="00C86F9F" w:rsidRPr="00B15A00" w:rsidRDefault="000769C0" w:rsidP="00CF225C">
      <w:pPr>
        <w:pStyle w:val="Texte"/>
        <w:numPr>
          <w:ilvl w:val="0"/>
          <w:numId w:val="33"/>
        </w:numPr>
      </w:pPr>
      <w:r w:rsidRPr="00B15A00">
        <w:t xml:space="preserve">WOAH will </w:t>
      </w:r>
      <w:r w:rsidR="00B15A00" w:rsidRPr="00B15A00">
        <w:t xml:space="preserve">examine the quotation, and if acceptable, will </w:t>
      </w:r>
      <w:r w:rsidR="00F20E33" w:rsidRPr="00B15A00">
        <w:t xml:space="preserve">approve and sign the quotation </w:t>
      </w:r>
    </w:p>
    <w:p w14:paraId="745C5F11" w14:textId="7262FBFC" w:rsidR="000A6399" w:rsidRPr="002874B2" w:rsidRDefault="00B929AE" w:rsidP="00CF225C">
      <w:pPr>
        <w:pStyle w:val="Texte"/>
        <w:numPr>
          <w:ilvl w:val="0"/>
          <w:numId w:val="33"/>
        </w:numPr>
        <w:rPr>
          <w:lang w:eastAsia="fr-FR"/>
        </w:rPr>
      </w:pPr>
      <w:r w:rsidRPr="00B15A00">
        <w:t>WOAH will address a</w:t>
      </w:r>
      <w:r w:rsidR="00A21B6C" w:rsidRPr="00B15A00">
        <w:t xml:space="preserve"> </w:t>
      </w:r>
      <w:r w:rsidR="004A3279" w:rsidRPr="00B15A00">
        <w:t>purchase order</w:t>
      </w:r>
      <w:r w:rsidR="0056683F" w:rsidRPr="00B15A00">
        <w:t xml:space="preserve"> to the Service </w:t>
      </w:r>
      <w:r w:rsidR="00B15A00" w:rsidRPr="00B15A00">
        <w:t>P</w:t>
      </w:r>
      <w:r w:rsidR="0056683F" w:rsidRPr="00B15A00">
        <w:t>rovider</w:t>
      </w:r>
    </w:p>
    <w:p w14:paraId="12A97FE0" w14:textId="049ABA40" w:rsidR="001E670E" w:rsidRDefault="00C6056E" w:rsidP="00872E63">
      <w:pPr>
        <w:pStyle w:val="Titre2"/>
      </w:pPr>
      <w:bookmarkStart w:id="13" w:name="_Toc109208679"/>
      <w:bookmarkStart w:id="14" w:name="_Toc109208751"/>
      <w:bookmarkStart w:id="15" w:name="_Toc109208860"/>
      <w:bookmarkStart w:id="16" w:name="_Toc109209152"/>
      <w:bookmarkStart w:id="17" w:name="_Toc109209362"/>
      <w:bookmarkStart w:id="18" w:name="_Toc109316417"/>
      <w:bookmarkStart w:id="19" w:name="_Toc319061487"/>
      <w:bookmarkStart w:id="20" w:name="_Toc523157331"/>
      <w:bookmarkStart w:id="21" w:name="_Toc525217352"/>
      <w:bookmarkEnd w:id="13"/>
      <w:bookmarkEnd w:id="14"/>
      <w:bookmarkEnd w:id="15"/>
      <w:bookmarkEnd w:id="16"/>
      <w:bookmarkEnd w:id="17"/>
      <w:r>
        <w:t>Financial estimate</w:t>
      </w:r>
      <w:bookmarkEnd w:id="18"/>
    </w:p>
    <w:p w14:paraId="45DAFA26" w14:textId="539212BB" w:rsidR="00E10B80" w:rsidRPr="002874B2" w:rsidRDefault="0043163D" w:rsidP="007E4399">
      <w:pPr>
        <w:pStyle w:val="Texte"/>
      </w:pPr>
      <w:r w:rsidRPr="00CF225C">
        <w:rPr>
          <w:u w:val="single"/>
        </w:rPr>
        <w:t>For the Firm tranche</w:t>
      </w:r>
      <w:r>
        <w:t xml:space="preserve"> : </w:t>
      </w:r>
      <w:r w:rsidR="001E670E" w:rsidRPr="002874B2">
        <w:t xml:space="preserve">The operation </w:t>
      </w:r>
      <w:r w:rsidR="00410E64" w:rsidRPr="002874B2">
        <w:t xml:space="preserve">budget </w:t>
      </w:r>
      <w:r w:rsidR="001E670E" w:rsidRPr="002874B2">
        <w:t>of the present consultation</w:t>
      </w:r>
      <w:r w:rsidR="00D47F40" w:rsidRPr="002874B2">
        <w:t xml:space="preserve"> (Stage 1 of </w:t>
      </w:r>
      <w:r w:rsidR="0060234B" w:rsidRPr="002874B2">
        <w:t>P</w:t>
      </w:r>
      <w:r w:rsidR="00B47795" w:rsidRPr="002874B2">
        <w:t>hase 1</w:t>
      </w:r>
      <w:r w:rsidR="0075569A" w:rsidRPr="002874B2">
        <w:t xml:space="preserve"> “</w:t>
      </w:r>
      <w:r w:rsidR="00B539A5" w:rsidRPr="002874B2">
        <w:t xml:space="preserve">PVS </w:t>
      </w:r>
      <w:r w:rsidR="0075569A" w:rsidRPr="002874B2">
        <w:t xml:space="preserve">Evaluation </w:t>
      </w:r>
      <w:r w:rsidR="00247497" w:rsidRPr="002874B2">
        <w:t>Database</w:t>
      </w:r>
      <w:r w:rsidR="0075569A" w:rsidRPr="002874B2">
        <w:t>”</w:t>
      </w:r>
      <w:r w:rsidR="00B47795" w:rsidRPr="002874B2">
        <w:t>)</w:t>
      </w:r>
      <w:r w:rsidR="001E670E" w:rsidRPr="002874B2" w:rsidDel="00AB3003">
        <w:t xml:space="preserve"> </w:t>
      </w:r>
      <w:r w:rsidR="001E670E" w:rsidRPr="002874B2">
        <w:t xml:space="preserve">is estimated at </w:t>
      </w:r>
      <w:r w:rsidR="006F264C" w:rsidRPr="002874B2">
        <w:t xml:space="preserve">approximately </w:t>
      </w:r>
      <w:r w:rsidR="007E4399" w:rsidRPr="00FE71F4">
        <w:t xml:space="preserve">EUR </w:t>
      </w:r>
      <w:r w:rsidR="00571A7B" w:rsidRPr="00FE71F4">
        <w:t>5</w:t>
      </w:r>
      <w:r w:rsidR="0084622E" w:rsidRPr="00FE71F4">
        <w:t>7</w:t>
      </w:r>
      <w:r w:rsidR="007E4399" w:rsidRPr="00FE71F4">
        <w:t>0</w:t>
      </w:r>
      <w:r w:rsidR="00C34809" w:rsidRPr="00FE71F4">
        <w:t> </w:t>
      </w:r>
      <w:r w:rsidR="007E4399" w:rsidRPr="00FE71F4">
        <w:t>000</w:t>
      </w:r>
      <w:r w:rsidR="00C34809" w:rsidRPr="00FE71F4">
        <w:t xml:space="preserve"> €</w:t>
      </w:r>
      <w:r w:rsidR="00AB3003" w:rsidRPr="00FE71F4">
        <w:t>,</w:t>
      </w:r>
      <w:r w:rsidR="00C34809" w:rsidRPr="00FE71F4" w:rsidDel="00AB3003">
        <w:t xml:space="preserve"> </w:t>
      </w:r>
      <w:r w:rsidR="001E670E" w:rsidRPr="00FE71F4">
        <w:t>excluding taxes</w:t>
      </w:r>
      <w:r w:rsidR="00FE71F4" w:rsidRPr="00FE71F4">
        <w:t>.</w:t>
      </w:r>
      <w:r w:rsidR="7834A6F1">
        <w:t xml:space="preserve"> Financial offers should be provided in EURO and quoted free of all duties, taxes and other charges, excluding VAT.</w:t>
      </w:r>
    </w:p>
    <w:p w14:paraId="7BDE4CE8" w14:textId="72170B05" w:rsidR="007E4399" w:rsidRPr="002874B2" w:rsidRDefault="00AB3003" w:rsidP="007E4399">
      <w:pPr>
        <w:pStyle w:val="Texte"/>
      </w:pPr>
      <w:r w:rsidRPr="002874B2">
        <w:rPr>
          <w:lang w:eastAsia="fr-FR"/>
        </w:rPr>
        <w:t>In order to mobilise advocacy efforts for future Stages and Phase</w:t>
      </w:r>
      <w:r w:rsidR="003E1A36">
        <w:rPr>
          <w:lang w:eastAsia="fr-FR"/>
        </w:rPr>
        <w:t>s</w:t>
      </w:r>
      <w:r w:rsidRPr="002874B2">
        <w:rPr>
          <w:lang w:eastAsia="fr-FR"/>
        </w:rPr>
        <w:t xml:space="preserve"> of the PVS Information System, WOAH</w:t>
      </w:r>
      <w:r w:rsidR="00146B22" w:rsidRPr="002874B2">
        <w:rPr>
          <w:lang w:eastAsia="fr-FR"/>
        </w:rPr>
        <w:t xml:space="preserve"> expect</w:t>
      </w:r>
      <w:r w:rsidRPr="002874B2">
        <w:rPr>
          <w:lang w:eastAsia="fr-FR"/>
        </w:rPr>
        <w:t>s</w:t>
      </w:r>
      <w:r w:rsidR="00146B22" w:rsidRPr="002874B2">
        <w:rPr>
          <w:lang w:eastAsia="fr-FR"/>
        </w:rPr>
        <w:t xml:space="preserve"> </w:t>
      </w:r>
      <w:r w:rsidRPr="002874B2">
        <w:rPr>
          <w:lang w:eastAsia="fr-FR"/>
        </w:rPr>
        <w:t xml:space="preserve">that all </w:t>
      </w:r>
      <w:r w:rsidR="00242027" w:rsidRPr="002874B2">
        <w:rPr>
          <w:lang w:eastAsia="fr-FR"/>
        </w:rPr>
        <w:t>T</w:t>
      </w:r>
      <w:r w:rsidR="00146B22" w:rsidRPr="002874B2">
        <w:rPr>
          <w:lang w:eastAsia="fr-FR"/>
        </w:rPr>
        <w:t>ender</w:t>
      </w:r>
      <w:r w:rsidRPr="002874B2">
        <w:rPr>
          <w:lang w:eastAsia="fr-FR"/>
        </w:rPr>
        <w:t>ers</w:t>
      </w:r>
      <w:r w:rsidR="00146B22" w:rsidRPr="002874B2">
        <w:rPr>
          <w:lang w:eastAsia="fr-FR"/>
        </w:rPr>
        <w:t xml:space="preserve"> </w:t>
      </w:r>
      <w:r w:rsidRPr="002874B2">
        <w:rPr>
          <w:lang w:eastAsia="fr-FR"/>
        </w:rPr>
        <w:t xml:space="preserve">will </w:t>
      </w:r>
      <w:r w:rsidR="00146B22" w:rsidRPr="002874B2">
        <w:rPr>
          <w:lang w:eastAsia="fr-FR"/>
        </w:rPr>
        <w:t xml:space="preserve">estimate </w:t>
      </w:r>
      <w:r w:rsidRPr="002874B2">
        <w:rPr>
          <w:lang w:eastAsia="fr-FR"/>
        </w:rPr>
        <w:t xml:space="preserve">and present the </w:t>
      </w:r>
      <w:r w:rsidR="00146B22" w:rsidRPr="002874B2">
        <w:rPr>
          <w:lang w:eastAsia="fr-FR"/>
        </w:rPr>
        <w:t>cost</w:t>
      </w:r>
      <w:r w:rsidRPr="002874B2">
        <w:rPr>
          <w:lang w:eastAsia="fr-FR"/>
        </w:rPr>
        <w:t>s</w:t>
      </w:r>
      <w:r w:rsidR="00146B22" w:rsidRPr="002874B2">
        <w:rPr>
          <w:lang w:eastAsia="fr-FR"/>
        </w:rPr>
        <w:t xml:space="preserve"> of </w:t>
      </w:r>
      <w:r w:rsidRPr="002874B2">
        <w:rPr>
          <w:lang w:eastAsia="fr-FR"/>
        </w:rPr>
        <w:t>both S</w:t>
      </w:r>
      <w:r w:rsidR="00146B22" w:rsidRPr="002874B2">
        <w:rPr>
          <w:lang w:eastAsia="fr-FR"/>
        </w:rPr>
        <w:t xml:space="preserve">tage </w:t>
      </w:r>
      <w:r w:rsidRPr="002874B2">
        <w:rPr>
          <w:lang w:eastAsia="fr-FR"/>
        </w:rPr>
        <w:t xml:space="preserve">1 and </w:t>
      </w:r>
      <w:r w:rsidR="00146B22" w:rsidRPr="002874B2">
        <w:rPr>
          <w:lang w:eastAsia="fr-FR"/>
        </w:rPr>
        <w:t>2</w:t>
      </w:r>
      <w:r w:rsidRPr="002874B2">
        <w:rPr>
          <w:lang w:eastAsia="fr-FR"/>
        </w:rPr>
        <w:t>, although Stage 2 (Conditional) is not yet launched</w:t>
      </w:r>
      <w:r w:rsidR="00146B22" w:rsidRPr="002874B2">
        <w:rPr>
          <w:lang w:eastAsia="fr-FR"/>
        </w:rPr>
        <w:t xml:space="preserve">.  </w:t>
      </w:r>
    </w:p>
    <w:p w14:paraId="3EE7CD4A" w14:textId="708BB198" w:rsidR="001E670E" w:rsidRDefault="001E670E" w:rsidP="001E670E">
      <w:pPr>
        <w:pStyle w:val="Texte"/>
      </w:pPr>
      <w:r w:rsidRPr="002874B2">
        <w:t>Possible additional services</w:t>
      </w:r>
      <w:r w:rsidR="00B47795">
        <w:t xml:space="preserve"> </w:t>
      </w:r>
      <w:r w:rsidR="0070366B">
        <w:t>are needed</w:t>
      </w:r>
      <w:r w:rsidR="00AB3003">
        <w:t xml:space="preserve"> in order to achieve the fully digitalised and automated PVS Information </w:t>
      </w:r>
      <w:r w:rsidR="009C6BC3">
        <w:t>System but</w:t>
      </w:r>
      <w:r w:rsidR="0070366B">
        <w:t xml:space="preserve"> are outside of the scope of the present co</w:t>
      </w:r>
      <w:r w:rsidR="004B01B0">
        <w:t>nsultation.</w:t>
      </w:r>
      <w:r w:rsidR="00B47795">
        <w:t xml:space="preserve"> </w:t>
      </w:r>
    </w:p>
    <w:p w14:paraId="4C86FBC9" w14:textId="5C0C10CB" w:rsidR="001B713E" w:rsidRDefault="001B713E" w:rsidP="00872E63">
      <w:pPr>
        <w:pStyle w:val="Titre2"/>
      </w:pPr>
      <w:bookmarkStart w:id="22" w:name="_Toc109316418"/>
      <w:r w:rsidRPr="001B713E">
        <w:t xml:space="preserve">Duration of the contract - Renewal - </w:t>
      </w:r>
      <w:r w:rsidR="00FD28F0">
        <w:t>Timeframes</w:t>
      </w:r>
      <w:bookmarkEnd w:id="22"/>
    </w:p>
    <w:p w14:paraId="686E38C4" w14:textId="2C8C5714" w:rsidR="001B713E" w:rsidRDefault="001E393E" w:rsidP="001B713E">
      <w:pPr>
        <w:pStyle w:val="Texte"/>
      </w:pPr>
      <w:r>
        <w:t xml:space="preserve">The duration of the contract </w:t>
      </w:r>
      <w:r w:rsidR="00F12C4B">
        <w:t xml:space="preserve">for the Firm </w:t>
      </w:r>
      <w:r w:rsidR="00252989">
        <w:t>T</w:t>
      </w:r>
      <w:r w:rsidR="00F12C4B">
        <w:t xml:space="preserve">ranche </w:t>
      </w:r>
      <w:r>
        <w:t xml:space="preserve">is </w:t>
      </w:r>
      <w:r w:rsidR="009F220D">
        <w:t xml:space="preserve">12 months </w:t>
      </w:r>
      <w:r w:rsidR="00A66981">
        <w:t>from the date of the contract’s notification</w:t>
      </w:r>
      <w:r w:rsidR="002C5995">
        <w:t>.</w:t>
      </w:r>
      <w:r w:rsidR="00731E33">
        <w:t xml:space="preserve"> The </w:t>
      </w:r>
      <w:r w:rsidR="00DB6F86">
        <w:t>provider</w:t>
      </w:r>
      <w:r w:rsidR="00731E33">
        <w:t xml:space="preserve"> must maintain the solution developed in the framework of the project during a </w:t>
      </w:r>
      <w:r w:rsidR="007B52E2">
        <w:t xml:space="preserve">guarantee </w:t>
      </w:r>
      <w:r w:rsidR="00731E33">
        <w:t>period of 12 months starting from the go-live for each</w:t>
      </w:r>
      <w:r w:rsidR="007E326E">
        <w:t xml:space="preserve"> stage</w:t>
      </w:r>
      <w:r w:rsidR="00731E33">
        <w:t xml:space="preserve"> of the project.</w:t>
      </w:r>
    </w:p>
    <w:p w14:paraId="1EF566C9" w14:textId="77777777" w:rsidR="00AB0239" w:rsidRDefault="00AB0239" w:rsidP="001B713E">
      <w:pPr>
        <w:pStyle w:val="Texte"/>
      </w:pPr>
    </w:p>
    <w:p w14:paraId="4EDC7FAE" w14:textId="75C092B7" w:rsidR="00702A6F" w:rsidRDefault="00702A6F" w:rsidP="00702A6F">
      <w:pPr>
        <w:pStyle w:val="Texte"/>
      </w:pPr>
      <w:r>
        <w:lastRenderedPageBreak/>
        <w:t xml:space="preserve">The completion date of the </w:t>
      </w:r>
      <w:r w:rsidR="00BC1453">
        <w:t xml:space="preserve">Phase 1 stage 1 </w:t>
      </w:r>
      <w:r w:rsidR="00F16F0E">
        <w:t>project</w:t>
      </w:r>
      <w:r>
        <w:t xml:space="preserve"> is provisionally set by </w:t>
      </w:r>
      <w:r w:rsidR="00F16F0E">
        <w:t>WOAH</w:t>
      </w:r>
      <w:r>
        <w:t xml:space="preserve"> for </w:t>
      </w:r>
      <w:r w:rsidR="00B67617">
        <w:t>Decemb</w:t>
      </w:r>
      <w:r w:rsidR="00247497">
        <w:t>e</w:t>
      </w:r>
      <w:r w:rsidR="00B67617">
        <w:t xml:space="preserve">r 2023. </w:t>
      </w:r>
    </w:p>
    <w:p w14:paraId="35E76D06" w14:textId="69DF4170" w:rsidR="00702A6F" w:rsidRDefault="00702A6F" w:rsidP="00702A6F">
      <w:pPr>
        <w:pStyle w:val="Texte"/>
      </w:pPr>
      <w:r w:rsidRPr="00CF225C">
        <w:t xml:space="preserve">The </w:t>
      </w:r>
      <w:r w:rsidR="00F16F0E" w:rsidRPr="00CF225C">
        <w:t>timeframe</w:t>
      </w:r>
      <w:r w:rsidRPr="00CF225C">
        <w:t xml:space="preserve"> will be studied according to the solutions proposed during the dialogue with the selected </w:t>
      </w:r>
      <w:r w:rsidR="00242027" w:rsidRPr="00CF225C">
        <w:t>T</w:t>
      </w:r>
      <w:r w:rsidR="001D2202" w:rsidRPr="00CF225C">
        <w:t>enderers</w:t>
      </w:r>
      <w:r w:rsidRPr="00CF225C">
        <w:t xml:space="preserve"> </w:t>
      </w:r>
      <w:r w:rsidR="002F5234" w:rsidRPr="00CF225C">
        <w:t xml:space="preserve">and </w:t>
      </w:r>
      <w:r w:rsidRPr="00CF225C">
        <w:t xml:space="preserve">specified by </w:t>
      </w:r>
      <w:r w:rsidR="002F5234" w:rsidRPr="00CF225C">
        <w:t>WOAH</w:t>
      </w:r>
      <w:r w:rsidRPr="00CF225C">
        <w:t xml:space="preserve"> before the submission of the final offer.</w:t>
      </w:r>
      <w:r>
        <w:t xml:space="preserve"> </w:t>
      </w:r>
      <w:r w:rsidR="00073720" w:rsidRPr="00073720">
        <w:t xml:space="preserve">The actual schedule will depend on the </w:t>
      </w:r>
      <w:r w:rsidR="009603E8">
        <w:t>real</w:t>
      </w:r>
      <w:r w:rsidR="00073720" w:rsidRPr="00073720">
        <w:t xml:space="preserve"> date of </w:t>
      </w:r>
      <w:r w:rsidR="009603E8" w:rsidRPr="00073720">
        <w:t xml:space="preserve">contract </w:t>
      </w:r>
      <w:r w:rsidR="00073720" w:rsidRPr="00073720">
        <w:t xml:space="preserve">signing and the time assessment of the chosen </w:t>
      </w:r>
      <w:r w:rsidR="009603E8">
        <w:t>S</w:t>
      </w:r>
      <w:r w:rsidR="00073720" w:rsidRPr="00073720">
        <w:t xml:space="preserve">ervice </w:t>
      </w:r>
      <w:r w:rsidR="009603E8">
        <w:t>P</w:t>
      </w:r>
      <w:r w:rsidR="00073720" w:rsidRPr="00073720">
        <w:t xml:space="preserve">rovider. </w:t>
      </w:r>
    </w:p>
    <w:p w14:paraId="1C1BD6EF" w14:textId="790CBA12" w:rsidR="00702A6F" w:rsidRDefault="00702A6F" w:rsidP="00702A6F">
      <w:pPr>
        <w:pStyle w:val="Texte"/>
      </w:pPr>
      <w:r w:rsidRPr="00CF225C">
        <w:t>The contract will not be renewed.</w:t>
      </w:r>
      <w:r w:rsidR="00BB4F5C">
        <w:t xml:space="preserve">  </w:t>
      </w:r>
      <w:r w:rsidR="0084148D">
        <w:t xml:space="preserve"> </w:t>
      </w:r>
    </w:p>
    <w:p w14:paraId="1C3AAF47" w14:textId="6C9C05F7" w:rsidR="00EC145B" w:rsidRDefault="004B01B0" w:rsidP="00702A6F">
      <w:pPr>
        <w:pStyle w:val="Texte"/>
      </w:pPr>
      <w:r>
        <w:t>Figure 1: Estimated timeframes, by Phase</w:t>
      </w:r>
    </w:p>
    <w:tbl>
      <w:tblPr>
        <w:tblW w:w="949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3"/>
        <w:gridCol w:w="6237"/>
        <w:gridCol w:w="2262"/>
      </w:tblGrid>
      <w:tr w:rsidR="009672EE" w:rsidRPr="00EC145B" w14:paraId="381D5BDD" w14:textId="77777777" w:rsidTr="00C66E8E">
        <w:trPr>
          <w:trHeight w:val="279"/>
        </w:trPr>
        <w:tc>
          <w:tcPr>
            <w:tcW w:w="993"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5371A2B3" w14:textId="3CE2071A" w:rsidR="009672EE" w:rsidRPr="002C1858" w:rsidRDefault="009672EE" w:rsidP="004B01B0">
            <w:pPr>
              <w:spacing w:after="0" w:line="240" w:lineRule="auto"/>
              <w:jc w:val="center"/>
              <w:textAlignment w:val="baseline"/>
              <w:rPr>
                <w:sz w:val="18"/>
                <w:szCs w:val="18"/>
                <w:lang w:eastAsia="fr-FR"/>
              </w:rPr>
            </w:pPr>
            <w:r w:rsidRPr="002C1858">
              <w:rPr>
                <w:b/>
                <w:bCs/>
                <w:lang w:eastAsia="fr-FR"/>
              </w:rPr>
              <w:t>Phase #</w:t>
            </w:r>
            <w:r w:rsidRPr="002C1858">
              <w:rPr>
                <w:lang w:eastAsia="fr-FR"/>
              </w:rPr>
              <w:t> </w:t>
            </w:r>
          </w:p>
        </w:tc>
        <w:tc>
          <w:tcPr>
            <w:tcW w:w="6237"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497B7E2D" w14:textId="784B43D7" w:rsidR="009672EE" w:rsidRPr="002C1858" w:rsidRDefault="009672EE" w:rsidP="004B01B0">
            <w:pPr>
              <w:spacing w:after="0" w:line="240" w:lineRule="auto"/>
              <w:jc w:val="center"/>
              <w:textAlignment w:val="baseline"/>
              <w:rPr>
                <w:sz w:val="18"/>
                <w:szCs w:val="18"/>
                <w:lang w:eastAsia="fr-FR"/>
              </w:rPr>
            </w:pPr>
            <w:r w:rsidRPr="002C1858">
              <w:rPr>
                <w:b/>
                <w:bCs/>
                <w:lang w:eastAsia="fr-FR"/>
              </w:rPr>
              <w:t xml:space="preserve">Phase </w:t>
            </w:r>
            <w:r w:rsidR="00247497">
              <w:rPr>
                <w:b/>
                <w:bCs/>
                <w:lang w:eastAsia="fr-FR"/>
              </w:rPr>
              <w:t>C</w:t>
            </w:r>
            <w:r w:rsidRPr="002C1858">
              <w:rPr>
                <w:b/>
                <w:bCs/>
                <w:lang w:eastAsia="fr-FR"/>
              </w:rPr>
              <w:t>overage</w:t>
            </w:r>
            <w:r w:rsidRPr="002C1858">
              <w:rPr>
                <w:lang w:eastAsia="fr-FR"/>
              </w:rPr>
              <w:t> </w:t>
            </w:r>
          </w:p>
        </w:tc>
        <w:tc>
          <w:tcPr>
            <w:tcW w:w="2262"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78EC0E2C" w14:textId="4EE249F4" w:rsidR="004B01B0" w:rsidRDefault="009672EE" w:rsidP="004B01B0">
            <w:pPr>
              <w:spacing w:after="0" w:line="240" w:lineRule="auto"/>
              <w:jc w:val="center"/>
              <w:textAlignment w:val="baseline"/>
              <w:rPr>
                <w:b/>
                <w:bCs/>
                <w:lang w:eastAsia="fr-FR"/>
              </w:rPr>
            </w:pPr>
            <w:r w:rsidRPr="002C1858">
              <w:rPr>
                <w:b/>
                <w:bCs/>
                <w:lang w:eastAsia="fr-FR"/>
              </w:rPr>
              <w:t xml:space="preserve">Project </w:t>
            </w:r>
            <w:r w:rsidRPr="00F81B59">
              <w:rPr>
                <w:b/>
                <w:lang w:eastAsia="fr-FR"/>
              </w:rPr>
              <w:t>Development</w:t>
            </w:r>
          </w:p>
          <w:p w14:paraId="21A45353" w14:textId="5A3BFD1E" w:rsidR="009672EE" w:rsidRPr="002C1858" w:rsidRDefault="009672EE" w:rsidP="004B01B0">
            <w:pPr>
              <w:spacing w:after="0" w:line="240" w:lineRule="auto"/>
              <w:jc w:val="center"/>
              <w:textAlignment w:val="baseline"/>
              <w:rPr>
                <w:sz w:val="18"/>
                <w:szCs w:val="18"/>
                <w:lang w:eastAsia="fr-FR"/>
              </w:rPr>
            </w:pPr>
            <w:r w:rsidRPr="002C1858">
              <w:rPr>
                <w:b/>
                <w:bCs/>
                <w:lang w:eastAsia="fr-FR"/>
              </w:rPr>
              <w:t>Estimated Timeframes</w:t>
            </w:r>
            <w:r w:rsidRPr="002C1858">
              <w:rPr>
                <w:lang w:eastAsia="fr-FR"/>
              </w:rPr>
              <w:t> </w:t>
            </w:r>
          </w:p>
        </w:tc>
      </w:tr>
      <w:tr w:rsidR="009672EE" w:rsidRPr="00EC145B" w14:paraId="6B4F2522" w14:textId="77777777" w:rsidTr="00C66E8E">
        <w:trPr>
          <w:trHeight w:val="131"/>
        </w:trPr>
        <w:tc>
          <w:tcPr>
            <w:tcW w:w="9492" w:type="dxa"/>
            <w:gridSpan w:val="3"/>
            <w:tcBorders>
              <w:top w:val="single" w:sz="6" w:space="0" w:color="auto"/>
              <w:left w:val="single" w:sz="6" w:space="0" w:color="auto"/>
              <w:bottom w:val="single" w:sz="6" w:space="0" w:color="auto"/>
              <w:right w:val="single" w:sz="6" w:space="0" w:color="auto"/>
            </w:tcBorders>
            <w:shd w:val="clear" w:color="auto" w:fill="F2F2F2"/>
            <w:vAlign w:val="center"/>
            <w:hideMark/>
          </w:tcPr>
          <w:p w14:paraId="5959F66A" w14:textId="50400C74" w:rsidR="009672EE" w:rsidRPr="00EC145B" w:rsidRDefault="009672EE" w:rsidP="004B7514">
            <w:pPr>
              <w:spacing w:after="0" w:line="240" w:lineRule="auto"/>
              <w:jc w:val="center"/>
              <w:textAlignment w:val="baseline"/>
              <w:rPr>
                <w:sz w:val="18"/>
                <w:szCs w:val="18"/>
                <w:lang w:eastAsia="fr-FR"/>
              </w:rPr>
            </w:pPr>
            <w:r w:rsidRPr="002C1858">
              <w:rPr>
                <w:b/>
                <w:bCs/>
                <w:lang w:eastAsia="fr-FR"/>
              </w:rPr>
              <w:t>Stage 1</w:t>
            </w:r>
            <w:r w:rsidR="00247497">
              <w:rPr>
                <w:b/>
                <w:bCs/>
                <w:lang w:eastAsia="fr-FR"/>
              </w:rPr>
              <w:t>:</w:t>
            </w:r>
            <w:r w:rsidRPr="002C1858">
              <w:rPr>
                <w:b/>
                <w:bCs/>
                <w:lang w:eastAsia="fr-FR"/>
              </w:rPr>
              <w:t xml:space="preserve"> Firm </w:t>
            </w:r>
            <w:r w:rsidR="00BB0647">
              <w:rPr>
                <w:b/>
                <w:bCs/>
                <w:lang w:eastAsia="fr-FR"/>
              </w:rPr>
              <w:t>T</w:t>
            </w:r>
            <w:r w:rsidRPr="002C1858">
              <w:rPr>
                <w:b/>
                <w:bCs/>
                <w:lang w:eastAsia="fr-FR"/>
              </w:rPr>
              <w:t>ranche</w:t>
            </w:r>
            <w:r w:rsidRPr="002C1858">
              <w:rPr>
                <w:lang w:eastAsia="fr-FR"/>
              </w:rPr>
              <w:t> </w:t>
            </w:r>
          </w:p>
        </w:tc>
      </w:tr>
      <w:tr w:rsidR="009672EE" w:rsidRPr="00EC145B" w14:paraId="51228FDD" w14:textId="77777777" w:rsidTr="00C66E8E">
        <w:trPr>
          <w:trHeight w:val="429"/>
        </w:trPr>
        <w:tc>
          <w:tcPr>
            <w:tcW w:w="99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508761" w14:textId="5694EA69" w:rsidR="009672EE" w:rsidRPr="002C1858" w:rsidRDefault="009672EE" w:rsidP="00CF225C">
            <w:pPr>
              <w:spacing w:after="0" w:line="240" w:lineRule="auto"/>
              <w:jc w:val="center"/>
              <w:textAlignment w:val="baseline"/>
              <w:rPr>
                <w:sz w:val="18"/>
                <w:szCs w:val="18"/>
                <w:lang w:eastAsia="fr-FR"/>
              </w:rPr>
            </w:pPr>
            <w:r w:rsidRPr="002C1858">
              <w:rPr>
                <w:lang w:eastAsia="fr-FR"/>
              </w:rPr>
              <w:t>1 </w:t>
            </w:r>
          </w:p>
        </w:tc>
        <w:tc>
          <w:tcPr>
            <w:tcW w:w="6237" w:type="dxa"/>
            <w:tcBorders>
              <w:top w:val="single" w:sz="6" w:space="0" w:color="auto"/>
              <w:left w:val="single" w:sz="6" w:space="0" w:color="auto"/>
              <w:bottom w:val="single" w:sz="6" w:space="0" w:color="auto"/>
              <w:right w:val="single" w:sz="6" w:space="0" w:color="auto"/>
            </w:tcBorders>
            <w:shd w:val="clear" w:color="auto" w:fill="auto"/>
            <w:hideMark/>
          </w:tcPr>
          <w:p w14:paraId="6A668228" w14:textId="77777777" w:rsidR="009672EE" w:rsidRPr="002C1858" w:rsidRDefault="009672EE" w:rsidP="004B7514">
            <w:pPr>
              <w:spacing w:after="0" w:line="240" w:lineRule="auto"/>
              <w:textAlignment w:val="baseline"/>
              <w:rPr>
                <w:sz w:val="18"/>
                <w:szCs w:val="18"/>
                <w:lang w:eastAsia="fr-FR"/>
              </w:rPr>
            </w:pPr>
            <w:r w:rsidRPr="002C1858">
              <w:rPr>
                <w:u w:val="single"/>
                <w:lang w:eastAsia="fr-FR"/>
              </w:rPr>
              <w:t>Current Phase (Phase 1)</w:t>
            </w:r>
            <w:r w:rsidRPr="002C1858">
              <w:rPr>
                <w:lang w:eastAsia="fr-FR"/>
              </w:rPr>
              <w:t>:  </w:t>
            </w:r>
          </w:p>
          <w:p w14:paraId="799C2446" w14:textId="7A768052" w:rsidR="009672EE" w:rsidRPr="002C1858" w:rsidRDefault="009672EE" w:rsidP="00A10C61">
            <w:pPr>
              <w:pStyle w:val="Paragraphedeliste"/>
              <w:numPr>
                <w:ilvl w:val="0"/>
                <w:numId w:val="26"/>
              </w:numPr>
              <w:spacing w:after="0" w:line="240" w:lineRule="auto"/>
              <w:textAlignment w:val="baseline"/>
              <w:rPr>
                <w:lang w:eastAsia="fr-FR"/>
              </w:rPr>
            </w:pPr>
            <w:r w:rsidRPr="002C1858">
              <w:rPr>
                <w:lang w:eastAsia="fr-FR"/>
              </w:rPr>
              <w:t> </w:t>
            </w:r>
            <w:r w:rsidRPr="00EC145B">
              <w:rPr>
                <w:lang w:eastAsia="fr-FR"/>
              </w:rPr>
              <w:t xml:space="preserve">PVS </w:t>
            </w:r>
            <w:r w:rsidRPr="002C1858">
              <w:rPr>
                <w:lang w:eastAsia="fr-FR"/>
              </w:rPr>
              <w:t xml:space="preserve">Evaluation </w:t>
            </w:r>
            <w:r w:rsidR="0070366B">
              <w:rPr>
                <w:lang w:eastAsia="fr-FR"/>
              </w:rPr>
              <w:t>Database</w:t>
            </w:r>
            <w:r w:rsidR="0070366B" w:rsidRPr="002C1858">
              <w:rPr>
                <w:lang w:eastAsia="fr-FR"/>
              </w:rPr>
              <w:t> </w:t>
            </w:r>
          </w:p>
        </w:tc>
        <w:tc>
          <w:tcPr>
            <w:tcW w:w="2262" w:type="dxa"/>
            <w:tcBorders>
              <w:top w:val="single" w:sz="6" w:space="0" w:color="auto"/>
              <w:left w:val="single" w:sz="6" w:space="0" w:color="auto"/>
              <w:bottom w:val="single" w:sz="6" w:space="0" w:color="auto"/>
              <w:right w:val="single" w:sz="6" w:space="0" w:color="auto"/>
            </w:tcBorders>
            <w:shd w:val="clear" w:color="auto" w:fill="auto"/>
            <w:hideMark/>
          </w:tcPr>
          <w:p w14:paraId="76289946" w14:textId="2F25B550" w:rsidR="009672EE" w:rsidRPr="00C66E8E" w:rsidRDefault="005316EE" w:rsidP="004B7514">
            <w:pPr>
              <w:spacing w:after="0" w:line="240" w:lineRule="auto"/>
              <w:ind w:left="555" w:hanging="555"/>
              <w:jc w:val="center"/>
              <w:textAlignment w:val="baseline"/>
              <w:rPr>
                <w:lang w:eastAsia="fr-FR"/>
              </w:rPr>
            </w:pPr>
            <w:r w:rsidRPr="00C66E8E">
              <w:rPr>
                <w:lang w:eastAsia="fr-FR"/>
              </w:rPr>
              <w:t>~</w:t>
            </w:r>
            <w:r w:rsidR="001F1230" w:rsidRPr="00C66E8E">
              <w:rPr>
                <w:lang w:eastAsia="fr-FR"/>
              </w:rPr>
              <w:t>11</w:t>
            </w:r>
            <w:r w:rsidR="009672EE" w:rsidRPr="00C66E8E">
              <w:rPr>
                <w:lang w:eastAsia="fr-FR"/>
              </w:rPr>
              <w:t xml:space="preserve"> months  </w:t>
            </w:r>
          </w:p>
          <w:p w14:paraId="0E8CF869" w14:textId="77777777" w:rsidR="009672EE" w:rsidRPr="00C66E8E" w:rsidRDefault="009672EE" w:rsidP="004B7514">
            <w:pPr>
              <w:spacing w:after="0" w:line="240" w:lineRule="auto"/>
              <w:textAlignment w:val="baseline"/>
              <w:rPr>
                <w:sz w:val="18"/>
                <w:szCs w:val="18"/>
                <w:lang w:val="en-US" w:eastAsia="fr-FR"/>
              </w:rPr>
            </w:pPr>
            <w:r w:rsidRPr="00C66E8E">
              <w:rPr>
                <w:lang w:eastAsia="fr-FR"/>
              </w:rPr>
              <w:t>(starting from kick-off meeting with chosen Service Provider)</w:t>
            </w:r>
            <w:r w:rsidRPr="00C66E8E">
              <w:rPr>
                <w:lang w:val="en-US" w:eastAsia="fr-FR"/>
              </w:rPr>
              <w:t>  </w:t>
            </w:r>
          </w:p>
        </w:tc>
      </w:tr>
      <w:tr w:rsidR="009672EE" w:rsidRPr="00EC145B" w14:paraId="34F3EBB0" w14:textId="77777777" w:rsidTr="00C66E8E">
        <w:trPr>
          <w:trHeight w:val="144"/>
        </w:trPr>
        <w:tc>
          <w:tcPr>
            <w:tcW w:w="9492" w:type="dxa"/>
            <w:gridSpan w:val="3"/>
            <w:tcBorders>
              <w:top w:val="single" w:sz="6" w:space="0" w:color="auto"/>
              <w:left w:val="single" w:sz="6" w:space="0" w:color="auto"/>
              <w:bottom w:val="single" w:sz="6" w:space="0" w:color="auto"/>
              <w:right w:val="single" w:sz="6" w:space="0" w:color="auto"/>
            </w:tcBorders>
            <w:shd w:val="clear" w:color="auto" w:fill="F2F2F2"/>
            <w:vAlign w:val="center"/>
            <w:hideMark/>
          </w:tcPr>
          <w:p w14:paraId="35F5E235" w14:textId="30ADCE83" w:rsidR="009672EE" w:rsidRPr="00C66E8E" w:rsidRDefault="009672EE" w:rsidP="004B7514">
            <w:pPr>
              <w:spacing w:after="0" w:line="240" w:lineRule="auto"/>
              <w:jc w:val="center"/>
              <w:textAlignment w:val="baseline"/>
              <w:rPr>
                <w:sz w:val="18"/>
                <w:szCs w:val="18"/>
                <w:lang w:eastAsia="fr-FR"/>
              </w:rPr>
            </w:pPr>
            <w:r w:rsidRPr="00C66E8E">
              <w:rPr>
                <w:b/>
                <w:bCs/>
                <w:lang w:eastAsia="fr-FR"/>
              </w:rPr>
              <w:t>Stage 2</w:t>
            </w:r>
            <w:r w:rsidR="00247497" w:rsidRPr="00C66E8E">
              <w:rPr>
                <w:b/>
                <w:bCs/>
                <w:lang w:eastAsia="fr-FR"/>
              </w:rPr>
              <w:t>:</w:t>
            </w:r>
            <w:r w:rsidRPr="00C66E8E">
              <w:rPr>
                <w:b/>
                <w:bCs/>
                <w:lang w:eastAsia="fr-FR"/>
              </w:rPr>
              <w:t xml:space="preserve"> (Conditional</w:t>
            </w:r>
            <w:r w:rsidR="008F26DC" w:rsidRPr="00C66E8E">
              <w:rPr>
                <w:b/>
                <w:bCs/>
                <w:lang w:eastAsia="fr-FR"/>
              </w:rPr>
              <w:t xml:space="preserve"> </w:t>
            </w:r>
            <w:r w:rsidR="00BA07CF" w:rsidRPr="00C66E8E">
              <w:rPr>
                <w:b/>
                <w:bCs/>
                <w:lang w:eastAsia="fr-FR"/>
              </w:rPr>
              <w:t>T</w:t>
            </w:r>
            <w:r w:rsidR="008F26DC" w:rsidRPr="00C66E8E">
              <w:rPr>
                <w:b/>
                <w:bCs/>
                <w:lang w:eastAsia="fr-FR"/>
              </w:rPr>
              <w:t>ranche</w:t>
            </w:r>
            <w:r w:rsidRPr="00C66E8E">
              <w:rPr>
                <w:b/>
                <w:bCs/>
                <w:lang w:eastAsia="fr-FR"/>
              </w:rPr>
              <w:t>)</w:t>
            </w:r>
          </w:p>
        </w:tc>
      </w:tr>
      <w:tr w:rsidR="009672EE" w:rsidRPr="00EC145B" w14:paraId="30DBAC11" w14:textId="77777777" w:rsidTr="00C66E8E">
        <w:trPr>
          <w:trHeight w:val="319"/>
        </w:trPr>
        <w:tc>
          <w:tcPr>
            <w:tcW w:w="99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A59003" w14:textId="3557A519" w:rsidR="009672EE" w:rsidRPr="002C1858" w:rsidRDefault="009672EE" w:rsidP="00CF225C">
            <w:pPr>
              <w:spacing w:after="0" w:line="240" w:lineRule="auto"/>
              <w:jc w:val="center"/>
              <w:textAlignment w:val="baseline"/>
              <w:rPr>
                <w:sz w:val="18"/>
                <w:szCs w:val="18"/>
                <w:lang w:eastAsia="fr-FR"/>
              </w:rPr>
            </w:pPr>
            <w:r w:rsidRPr="002C1858">
              <w:rPr>
                <w:lang w:eastAsia="fr-FR"/>
              </w:rPr>
              <w:t>1</w:t>
            </w:r>
          </w:p>
        </w:tc>
        <w:tc>
          <w:tcPr>
            <w:tcW w:w="6237" w:type="dxa"/>
            <w:tcBorders>
              <w:top w:val="single" w:sz="6" w:space="0" w:color="auto"/>
              <w:left w:val="single" w:sz="6" w:space="0" w:color="auto"/>
              <w:bottom w:val="single" w:sz="6" w:space="0" w:color="auto"/>
              <w:right w:val="single" w:sz="6" w:space="0" w:color="auto"/>
            </w:tcBorders>
            <w:shd w:val="clear" w:color="auto" w:fill="auto"/>
            <w:hideMark/>
          </w:tcPr>
          <w:p w14:paraId="46928B19" w14:textId="77777777" w:rsidR="009672EE" w:rsidRPr="002C1858" w:rsidRDefault="009672EE" w:rsidP="004B7514">
            <w:pPr>
              <w:spacing w:after="0" w:line="240" w:lineRule="auto"/>
              <w:textAlignment w:val="baseline"/>
              <w:rPr>
                <w:sz w:val="18"/>
                <w:szCs w:val="18"/>
                <w:lang w:eastAsia="fr-FR"/>
              </w:rPr>
            </w:pPr>
            <w:r w:rsidRPr="002C1858">
              <w:rPr>
                <w:u w:val="single"/>
                <w:lang w:eastAsia="fr-FR"/>
              </w:rPr>
              <w:t>(</w:t>
            </w:r>
            <w:r w:rsidRPr="00CF225C">
              <w:rPr>
                <w:u w:val="single"/>
                <w:lang w:eastAsia="fr-FR"/>
              </w:rPr>
              <w:t>Phase 1)</w:t>
            </w:r>
            <w:r w:rsidRPr="00CF225C">
              <w:rPr>
                <w:lang w:eastAsia="fr-FR"/>
              </w:rPr>
              <w:t>:</w:t>
            </w:r>
            <w:r w:rsidRPr="002C1858">
              <w:rPr>
                <w:lang w:eastAsia="fr-FR"/>
              </w:rPr>
              <w:t>  </w:t>
            </w:r>
          </w:p>
          <w:p w14:paraId="7EEF06E9" w14:textId="2632729F" w:rsidR="009672EE" w:rsidRPr="002C1858" w:rsidRDefault="009672EE" w:rsidP="00A10C61">
            <w:pPr>
              <w:pStyle w:val="Paragraphedeliste"/>
              <w:numPr>
                <w:ilvl w:val="0"/>
                <w:numId w:val="26"/>
              </w:numPr>
              <w:spacing w:after="0" w:line="240" w:lineRule="auto"/>
              <w:textAlignment w:val="baseline"/>
              <w:rPr>
                <w:lang w:eastAsia="fr-FR"/>
              </w:rPr>
            </w:pPr>
            <w:r w:rsidRPr="00EC145B">
              <w:rPr>
                <w:lang w:eastAsia="fr-FR"/>
              </w:rPr>
              <w:t xml:space="preserve">PVS </w:t>
            </w:r>
            <w:r w:rsidRPr="002C1858">
              <w:rPr>
                <w:lang w:eastAsia="fr-FR"/>
              </w:rPr>
              <w:t>Evaluation System  </w:t>
            </w:r>
          </w:p>
        </w:tc>
        <w:tc>
          <w:tcPr>
            <w:tcW w:w="2262" w:type="dxa"/>
            <w:tcBorders>
              <w:top w:val="single" w:sz="6" w:space="0" w:color="auto"/>
              <w:left w:val="single" w:sz="6" w:space="0" w:color="auto"/>
              <w:bottom w:val="single" w:sz="6" w:space="0" w:color="auto"/>
              <w:right w:val="single" w:sz="6" w:space="0" w:color="auto"/>
            </w:tcBorders>
            <w:shd w:val="clear" w:color="auto" w:fill="auto"/>
            <w:hideMark/>
          </w:tcPr>
          <w:p w14:paraId="4101C771" w14:textId="0C128F7E" w:rsidR="00621398" w:rsidRPr="00C66E8E" w:rsidRDefault="0066539A" w:rsidP="00621398">
            <w:pPr>
              <w:spacing w:after="0" w:line="240" w:lineRule="auto"/>
              <w:ind w:left="555" w:hanging="555"/>
              <w:jc w:val="center"/>
              <w:textAlignment w:val="baseline"/>
              <w:rPr>
                <w:lang w:eastAsia="fr-FR"/>
              </w:rPr>
            </w:pPr>
            <w:r w:rsidRPr="00C66E8E">
              <w:rPr>
                <w:lang w:eastAsia="fr-FR"/>
              </w:rPr>
              <w:t>~</w:t>
            </w:r>
            <w:r w:rsidR="00A37E1A" w:rsidRPr="00C66E8E">
              <w:rPr>
                <w:lang w:eastAsia="fr-FR"/>
              </w:rPr>
              <w:t>8</w:t>
            </w:r>
            <w:r w:rsidR="00621398" w:rsidRPr="00C66E8E">
              <w:rPr>
                <w:lang w:eastAsia="fr-FR"/>
              </w:rPr>
              <w:t xml:space="preserve"> months  </w:t>
            </w:r>
          </w:p>
          <w:p w14:paraId="32E907C4" w14:textId="1A6D1907" w:rsidR="009672EE" w:rsidRPr="00C66E8E" w:rsidRDefault="009672EE" w:rsidP="004B7514">
            <w:pPr>
              <w:spacing w:after="0" w:line="240" w:lineRule="auto"/>
              <w:jc w:val="center"/>
              <w:textAlignment w:val="baseline"/>
              <w:rPr>
                <w:sz w:val="18"/>
                <w:szCs w:val="18"/>
                <w:lang w:val="en-US" w:eastAsia="fr-FR"/>
              </w:rPr>
            </w:pPr>
          </w:p>
        </w:tc>
      </w:tr>
      <w:tr w:rsidR="009672EE" w:rsidRPr="00F81B59" w14:paraId="154E3B80" w14:textId="77777777" w:rsidTr="00C66E8E">
        <w:trPr>
          <w:trHeight w:val="131"/>
        </w:trPr>
        <w:tc>
          <w:tcPr>
            <w:tcW w:w="9492"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664D50D" w14:textId="7E658054" w:rsidR="009672EE" w:rsidRPr="00C66E8E" w:rsidRDefault="006D3CCE" w:rsidP="004B7514">
            <w:pPr>
              <w:spacing w:after="0" w:line="240" w:lineRule="auto"/>
              <w:jc w:val="center"/>
              <w:textAlignment w:val="baseline"/>
              <w:rPr>
                <w:sz w:val="18"/>
                <w:szCs w:val="18"/>
                <w:lang w:val="fr-FR" w:eastAsia="fr-FR"/>
              </w:rPr>
            </w:pPr>
            <w:r w:rsidRPr="00C66E8E">
              <w:rPr>
                <w:b/>
                <w:shd w:val="clear" w:color="auto" w:fill="FFFFFF"/>
                <w:lang w:eastAsia="fr-FR"/>
              </w:rPr>
              <w:t>Possible additional services</w:t>
            </w:r>
          </w:p>
        </w:tc>
      </w:tr>
      <w:tr w:rsidR="00A132F4" w:rsidRPr="00EC145B" w14:paraId="47A53C19" w14:textId="77777777" w:rsidTr="00DE08AB">
        <w:trPr>
          <w:trHeight w:val="333"/>
        </w:trPr>
        <w:tc>
          <w:tcPr>
            <w:tcW w:w="99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4D6700" w14:textId="16F904F6" w:rsidR="00A132F4" w:rsidRPr="002C1858" w:rsidRDefault="00A132F4" w:rsidP="00CF225C">
            <w:pPr>
              <w:spacing w:after="0" w:line="240" w:lineRule="auto"/>
              <w:jc w:val="center"/>
              <w:textAlignment w:val="baseline"/>
              <w:rPr>
                <w:sz w:val="18"/>
                <w:szCs w:val="18"/>
                <w:lang w:eastAsia="fr-FR"/>
              </w:rPr>
            </w:pPr>
            <w:r>
              <w:rPr>
                <w:lang w:eastAsia="fr-FR"/>
              </w:rPr>
              <w:t>2</w:t>
            </w:r>
          </w:p>
        </w:tc>
        <w:tc>
          <w:tcPr>
            <w:tcW w:w="6237" w:type="dxa"/>
            <w:tcBorders>
              <w:top w:val="single" w:sz="6" w:space="0" w:color="auto"/>
              <w:left w:val="single" w:sz="6" w:space="0" w:color="auto"/>
              <w:bottom w:val="single" w:sz="6" w:space="0" w:color="auto"/>
              <w:right w:val="single" w:sz="6" w:space="0" w:color="auto"/>
            </w:tcBorders>
            <w:shd w:val="clear" w:color="auto" w:fill="auto"/>
            <w:hideMark/>
          </w:tcPr>
          <w:p w14:paraId="35757279" w14:textId="4DCF21C9" w:rsidR="00A132F4" w:rsidRPr="002C1858" w:rsidRDefault="00A132F4" w:rsidP="00234F44">
            <w:pPr>
              <w:pStyle w:val="Paragraphedeliste"/>
              <w:numPr>
                <w:ilvl w:val="0"/>
                <w:numId w:val="26"/>
              </w:numPr>
              <w:spacing w:after="0" w:line="240" w:lineRule="auto"/>
              <w:textAlignment w:val="baseline"/>
              <w:rPr>
                <w:lang w:eastAsia="fr-FR"/>
              </w:rPr>
            </w:pPr>
            <w:r>
              <w:t xml:space="preserve">PVS Targeted Support System: PVS Sustainable Laboratories </w:t>
            </w:r>
          </w:p>
        </w:tc>
        <w:tc>
          <w:tcPr>
            <w:tcW w:w="2262" w:type="dxa"/>
            <w:vMerge w:val="restart"/>
            <w:tcBorders>
              <w:top w:val="single" w:sz="6" w:space="0" w:color="auto"/>
              <w:left w:val="single" w:sz="6" w:space="0" w:color="auto"/>
              <w:right w:val="single" w:sz="6" w:space="0" w:color="auto"/>
            </w:tcBorders>
            <w:shd w:val="clear" w:color="auto" w:fill="auto"/>
            <w:hideMark/>
          </w:tcPr>
          <w:p w14:paraId="1036C940" w14:textId="046F54E5" w:rsidR="00A132F4" w:rsidRPr="00C66E8E" w:rsidRDefault="00A132F4" w:rsidP="00621398">
            <w:pPr>
              <w:spacing w:after="0" w:line="240" w:lineRule="auto"/>
              <w:ind w:left="555" w:hanging="555"/>
              <w:jc w:val="center"/>
              <w:textAlignment w:val="baseline"/>
              <w:rPr>
                <w:lang w:eastAsia="fr-FR"/>
              </w:rPr>
            </w:pPr>
            <w:r>
              <w:rPr>
                <w:lang w:eastAsia="fr-FR"/>
              </w:rPr>
              <w:t>to be discussed with selected Service Provider</w:t>
            </w:r>
          </w:p>
          <w:p w14:paraId="06FD95D7" w14:textId="3FE3A86E" w:rsidR="00A132F4" w:rsidRPr="00C66E8E" w:rsidRDefault="00A132F4" w:rsidP="00950C28">
            <w:pPr>
              <w:spacing w:after="0" w:line="240" w:lineRule="auto"/>
              <w:ind w:left="555" w:hanging="555"/>
              <w:jc w:val="center"/>
              <w:textAlignment w:val="baseline"/>
              <w:rPr>
                <w:lang w:eastAsia="fr-FR"/>
              </w:rPr>
            </w:pPr>
          </w:p>
          <w:p w14:paraId="75B54F04" w14:textId="20D35F3D" w:rsidR="00A132F4" w:rsidRPr="00C66E8E" w:rsidRDefault="00A132F4" w:rsidP="004B7514">
            <w:pPr>
              <w:spacing w:after="0" w:line="240" w:lineRule="auto"/>
              <w:jc w:val="center"/>
              <w:textAlignment w:val="baseline"/>
              <w:rPr>
                <w:sz w:val="18"/>
                <w:szCs w:val="18"/>
                <w:lang w:val="en-US" w:eastAsia="fr-FR"/>
              </w:rPr>
            </w:pPr>
          </w:p>
        </w:tc>
      </w:tr>
      <w:tr w:rsidR="00A132F4" w:rsidRPr="00EC145B" w14:paraId="435314D9" w14:textId="77777777" w:rsidTr="00DE08AB">
        <w:trPr>
          <w:trHeight w:val="324"/>
        </w:trPr>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72F5D64B" w14:textId="7D4EB73E" w:rsidR="00A132F4" w:rsidRPr="002C1858" w:rsidRDefault="00A132F4" w:rsidP="00CF225C">
            <w:pPr>
              <w:spacing w:after="0" w:line="240" w:lineRule="auto"/>
              <w:jc w:val="center"/>
              <w:textAlignment w:val="baseline"/>
              <w:rPr>
                <w:lang w:eastAsia="fr-FR"/>
              </w:rPr>
            </w:pPr>
            <w:r>
              <w:rPr>
                <w:lang w:eastAsia="fr-FR"/>
              </w:rPr>
              <w:t>3</w:t>
            </w: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5C2AF35B" w14:textId="71C8ECD4" w:rsidR="00A132F4" w:rsidRPr="002C1858" w:rsidRDefault="00A132F4" w:rsidP="00234F44">
            <w:pPr>
              <w:pStyle w:val="Paragraphedeliste"/>
              <w:numPr>
                <w:ilvl w:val="0"/>
                <w:numId w:val="26"/>
              </w:numPr>
              <w:spacing w:after="0" w:line="240" w:lineRule="auto"/>
              <w:textAlignment w:val="baseline"/>
              <w:rPr>
                <w:lang w:eastAsia="fr-FR"/>
              </w:rPr>
            </w:pPr>
            <w:r>
              <w:t>PVS Planning System &amp; Gap Analysis (Costing Tool)</w:t>
            </w:r>
          </w:p>
        </w:tc>
        <w:tc>
          <w:tcPr>
            <w:tcW w:w="2262" w:type="dxa"/>
            <w:vMerge/>
            <w:tcBorders>
              <w:left w:val="single" w:sz="6" w:space="0" w:color="auto"/>
              <w:right w:val="single" w:sz="6" w:space="0" w:color="auto"/>
            </w:tcBorders>
            <w:shd w:val="clear" w:color="auto" w:fill="auto"/>
          </w:tcPr>
          <w:p w14:paraId="76C6CA7D" w14:textId="2999F435" w:rsidR="00A132F4" w:rsidRPr="00C66E8E" w:rsidRDefault="00A132F4" w:rsidP="004B7514">
            <w:pPr>
              <w:spacing w:after="0" w:line="240" w:lineRule="auto"/>
              <w:jc w:val="center"/>
              <w:textAlignment w:val="baseline"/>
              <w:rPr>
                <w:lang w:eastAsia="fr-FR"/>
              </w:rPr>
            </w:pPr>
          </w:p>
        </w:tc>
      </w:tr>
      <w:tr w:rsidR="00A132F4" w:rsidRPr="00EC145B" w14:paraId="3F445CFF" w14:textId="77777777" w:rsidTr="00DE08AB">
        <w:trPr>
          <w:trHeight w:val="431"/>
        </w:trPr>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0AE59C7F" w14:textId="4FD8C833" w:rsidR="00A132F4" w:rsidRPr="002C1858" w:rsidRDefault="00A132F4" w:rsidP="00CF225C">
            <w:pPr>
              <w:spacing w:after="0" w:line="240" w:lineRule="auto"/>
              <w:jc w:val="center"/>
              <w:textAlignment w:val="baseline"/>
              <w:rPr>
                <w:lang w:eastAsia="fr-FR"/>
              </w:rPr>
            </w:pPr>
            <w:r>
              <w:rPr>
                <w:lang w:eastAsia="fr-FR"/>
              </w:rPr>
              <w:t>4</w:t>
            </w: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25B157F4" w14:textId="150FC0FB" w:rsidR="00A132F4" w:rsidRPr="002C1858" w:rsidRDefault="00A132F4" w:rsidP="00234F44">
            <w:pPr>
              <w:pStyle w:val="Paragraphedeliste"/>
              <w:numPr>
                <w:ilvl w:val="0"/>
                <w:numId w:val="26"/>
              </w:numPr>
              <w:spacing w:after="0" w:line="240" w:lineRule="auto"/>
              <w:textAlignment w:val="baseline"/>
              <w:rPr>
                <w:lang w:eastAsia="fr-FR"/>
              </w:rPr>
            </w:pPr>
            <w:r>
              <w:t>PVS Pathway Experts Management System</w:t>
            </w:r>
            <w:r w:rsidDel="004B01B0">
              <w:t xml:space="preserve"> </w:t>
            </w:r>
          </w:p>
        </w:tc>
        <w:tc>
          <w:tcPr>
            <w:tcW w:w="2262" w:type="dxa"/>
            <w:vMerge/>
            <w:tcBorders>
              <w:left w:val="single" w:sz="6" w:space="0" w:color="auto"/>
              <w:right w:val="single" w:sz="6" w:space="0" w:color="auto"/>
            </w:tcBorders>
            <w:shd w:val="clear" w:color="auto" w:fill="auto"/>
          </w:tcPr>
          <w:p w14:paraId="1F87FEBD" w14:textId="7B24825C" w:rsidR="00A132F4" w:rsidRPr="00C66E8E" w:rsidRDefault="00A132F4" w:rsidP="004B7514">
            <w:pPr>
              <w:spacing w:after="0" w:line="240" w:lineRule="auto"/>
              <w:jc w:val="center"/>
              <w:textAlignment w:val="baseline"/>
              <w:rPr>
                <w:lang w:eastAsia="fr-FR"/>
              </w:rPr>
            </w:pPr>
          </w:p>
        </w:tc>
      </w:tr>
      <w:tr w:rsidR="00A132F4" w:rsidRPr="00EC145B" w14:paraId="69D3D62A" w14:textId="77777777" w:rsidTr="00DE08AB">
        <w:trPr>
          <w:trHeight w:val="431"/>
        </w:trPr>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64FA1441" w14:textId="4A851DF9" w:rsidR="00A132F4" w:rsidRPr="002C1858" w:rsidRDefault="00A132F4" w:rsidP="00CF225C">
            <w:pPr>
              <w:spacing w:after="0" w:line="240" w:lineRule="auto"/>
              <w:jc w:val="center"/>
              <w:textAlignment w:val="baseline"/>
              <w:rPr>
                <w:lang w:eastAsia="fr-FR"/>
              </w:rPr>
            </w:pPr>
            <w:r>
              <w:rPr>
                <w:lang w:eastAsia="fr-FR"/>
              </w:rPr>
              <w:t>5</w:t>
            </w: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68E7EDCF" w14:textId="60F3C946" w:rsidR="00A132F4" w:rsidRPr="002C1858" w:rsidRDefault="00A132F4" w:rsidP="00F56BA2">
            <w:pPr>
              <w:pStyle w:val="Paragraphedeliste"/>
              <w:numPr>
                <w:ilvl w:val="0"/>
                <w:numId w:val="26"/>
              </w:numPr>
              <w:spacing w:after="0" w:line="240" w:lineRule="auto"/>
              <w:textAlignment w:val="baseline"/>
              <w:rPr>
                <w:lang w:eastAsia="fr-FR"/>
              </w:rPr>
            </w:pPr>
            <w:r>
              <w:t>PVS Pathway Baseline Document Form</w:t>
            </w:r>
          </w:p>
        </w:tc>
        <w:tc>
          <w:tcPr>
            <w:tcW w:w="2262" w:type="dxa"/>
            <w:vMerge/>
            <w:tcBorders>
              <w:left w:val="single" w:sz="6" w:space="0" w:color="auto"/>
              <w:right w:val="single" w:sz="6" w:space="0" w:color="auto"/>
            </w:tcBorders>
            <w:shd w:val="clear" w:color="auto" w:fill="auto"/>
          </w:tcPr>
          <w:p w14:paraId="249B0321" w14:textId="5A7107E8" w:rsidR="00A132F4" w:rsidRPr="00C66E8E" w:rsidRDefault="00A132F4" w:rsidP="004B7514">
            <w:pPr>
              <w:spacing w:after="0" w:line="240" w:lineRule="auto"/>
              <w:jc w:val="center"/>
              <w:textAlignment w:val="baseline"/>
              <w:rPr>
                <w:lang w:eastAsia="fr-FR"/>
              </w:rPr>
            </w:pPr>
          </w:p>
        </w:tc>
      </w:tr>
      <w:tr w:rsidR="00A132F4" w:rsidRPr="00EC145B" w14:paraId="35C0875E" w14:textId="77777777" w:rsidTr="00DE08AB">
        <w:trPr>
          <w:trHeight w:val="291"/>
        </w:trPr>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7B366867" w14:textId="6FDBC44D" w:rsidR="00A132F4" w:rsidRPr="002C1858" w:rsidRDefault="00A132F4" w:rsidP="00CF225C">
            <w:pPr>
              <w:spacing w:after="0" w:line="240" w:lineRule="auto"/>
              <w:jc w:val="center"/>
              <w:textAlignment w:val="baseline"/>
              <w:rPr>
                <w:lang w:eastAsia="fr-FR"/>
              </w:rPr>
            </w:pPr>
            <w:r>
              <w:rPr>
                <w:lang w:eastAsia="fr-FR"/>
              </w:rPr>
              <w:t>6</w:t>
            </w: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715021E3" w14:textId="732F14DE" w:rsidR="00A132F4" w:rsidRPr="002C1858" w:rsidRDefault="00A132F4" w:rsidP="00F56BA2">
            <w:pPr>
              <w:pStyle w:val="Paragraphedeliste"/>
              <w:numPr>
                <w:ilvl w:val="0"/>
                <w:numId w:val="26"/>
              </w:numPr>
              <w:spacing w:after="0" w:line="240" w:lineRule="auto"/>
              <w:textAlignment w:val="baseline"/>
              <w:rPr>
                <w:lang w:eastAsia="fr-FR"/>
              </w:rPr>
            </w:pPr>
            <w:r>
              <w:t>PVS Targeted Support System: Other Targeted Support</w:t>
            </w:r>
          </w:p>
        </w:tc>
        <w:tc>
          <w:tcPr>
            <w:tcW w:w="2262" w:type="dxa"/>
            <w:vMerge/>
            <w:tcBorders>
              <w:left w:val="single" w:sz="6" w:space="0" w:color="auto"/>
              <w:right w:val="single" w:sz="6" w:space="0" w:color="auto"/>
            </w:tcBorders>
            <w:shd w:val="clear" w:color="auto" w:fill="auto"/>
          </w:tcPr>
          <w:p w14:paraId="2A310604" w14:textId="7B65ED84" w:rsidR="00A132F4" w:rsidRPr="00C66E8E" w:rsidRDefault="00A132F4" w:rsidP="004B7514">
            <w:pPr>
              <w:spacing w:after="0" w:line="240" w:lineRule="auto"/>
              <w:jc w:val="center"/>
              <w:textAlignment w:val="baseline"/>
              <w:rPr>
                <w:lang w:eastAsia="fr-FR"/>
              </w:rPr>
            </w:pPr>
          </w:p>
        </w:tc>
      </w:tr>
      <w:tr w:rsidR="00A132F4" w:rsidRPr="00EC145B" w14:paraId="458713E8" w14:textId="77777777" w:rsidTr="00DE08AB">
        <w:trPr>
          <w:trHeight w:val="289"/>
        </w:trPr>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132B298E" w14:textId="5D06BEEC" w:rsidR="00A132F4" w:rsidRPr="002C1858" w:rsidRDefault="00A132F4" w:rsidP="00CF225C">
            <w:pPr>
              <w:spacing w:after="0" w:line="240" w:lineRule="auto"/>
              <w:jc w:val="center"/>
              <w:textAlignment w:val="baseline"/>
              <w:rPr>
                <w:lang w:eastAsia="fr-FR"/>
              </w:rPr>
            </w:pPr>
            <w:r>
              <w:rPr>
                <w:lang w:eastAsia="fr-FR"/>
              </w:rPr>
              <w:t>7</w:t>
            </w: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79E5E11C" w14:textId="70A66093" w:rsidR="00A132F4" w:rsidRPr="002C1858" w:rsidRDefault="00A132F4" w:rsidP="00F56BA2">
            <w:pPr>
              <w:pStyle w:val="Paragraphedeliste"/>
              <w:numPr>
                <w:ilvl w:val="0"/>
                <w:numId w:val="26"/>
              </w:numPr>
              <w:spacing w:after="0" w:line="240" w:lineRule="auto"/>
              <w:textAlignment w:val="baseline"/>
              <w:rPr>
                <w:lang w:eastAsia="fr-FR"/>
              </w:rPr>
            </w:pPr>
            <w:r>
              <w:t>PVS Orientation System</w:t>
            </w:r>
          </w:p>
        </w:tc>
        <w:tc>
          <w:tcPr>
            <w:tcW w:w="2262" w:type="dxa"/>
            <w:vMerge/>
            <w:tcBorders>
              <w:left w:val="single" w:sz="6" w:space="0" w:color="auto"/>
              <w:bottom w:val="single" w:sz="6" w:space="0" w:color="auto"/>
              <w:right w:val="single" w:sz="6" w:space="0" w:color="auto"/>
            </w:tcBorders>
            <w:shd w:val="clear" w:color="auto" w:fill="auto"/>
          </w:tcPr>
          <w:p w14:paraId="02F9D5AE" w14:textId="14CF0A77" w:rsidR="00A132F4" w:rsidRPr="00C66E8E" w:rsidRDefault="00A132F4" w:rsidP="004B7514">
            <w:pPr>
              <w:spacing w:after="0" w:line="240" w:lineRule="auto"/>
              <w:jc w:val="center"/>
              <w:textAlignment w:val="baseline"/>
              <w:rPr>
                <w:lang w:eastAsia="fr-FR"/>
              </w:rPr>
            </w:pPr>
          </w:p>
        </w:tc>
      </w:tr>
    </w:tbl>
    <w:p w14:paraId="3F2DBB90" w14:textId="0DD55768" w:rsidR="0089527F" w:rsidRPr="00174A7D" w:rsidRDefault="009D5030" w:rsidP="00872E63">
      <w:pPr>
        <w:pStyle w:val="Titre2"/>
      </w:pPr>
      <w:bookmarkStart w:id="23" w:name="_Toc109208683"/>
      <w:bookmarkStart w:id="24" w:name="_Toc109208755"/>
      <w:bookmarkStart w:id="25" w:name="_Toc109208864"/>
      <w:bookmarkStart w:id="26" w:name="_Toc109209156"/>
      <w:bookmarkStart w:id="27" w:name="_Toc109209366"/>
      <w:bookmarkStart w:id="28" w:name="_Toc109208684"/>
      <w:bookmarkStart w:id="29" w:name="_Toc109208756"/>
      <w:bookmarkStart w:id="30" w:name="_Toc109208865"/>
      <w:bookmarkStart w:id="31" w:name="_Toc109209157"/>
      <w:bookmarkStart w:id="32" w:name="_Toc109209367"/>
      <w:bookmarkStart w:id="33" w:name="_Toc109316419"/>
      <w:bookmarkEnd w:id="23"/>
      <w:bookmarkEnd w:id="24"/>
      <w:bookmarkEnd w:id="25"/>
      <w:bookmarkEnd w:id="26"/>
      <w:bookmarkEnd w:id="27"/>
      <w:bookmarkEnd w:id="28"/>
      <w:bookmarkEnd w:id="29"/>
      <w:bookmarkEnd w:id="30"/>
      <w:bookmarkEnd w:id="31"/>
      <w:bookmarkEnd w:id="32"/>
      <w:r w:rsidRPr="00174A7D">
        <w:t>Non-binding Effect</w:t>
      </w:r>
      <w:bookmarkEnd w:id="33"/>
    </w:p>
    <w:p w14:paraId="588169F7" w14:textId="4E73D448" w:rsidR="0089527F" w:rsidRDefault="0089527F" w:rsidP="005349D4">
      <w:r>
        <w:t xml:space="preserve">The information included in the </w:t>
      </w:r>
      <w:r w:rsidR="002152E6">
        <w:t xml:space="preserve">tender </w:t>
      </w:r>
      <w:r>
        <w:t xml:space="preserve">documents are provided to </w:t>
      </w:r>
      <w:r w:rsidR="00EA4A73">
        <w:t>Candidates/</w:t>
      </w:r>
      <w:r w:rsidR="00F92538">
        <w:t>T</w:t>
      </w:r>
      <w:r w:rsidR="002152E6">
        <w:t>enderers</w:t>
      </w:r>
      <w:r>
        <w:t xml:space="preserve"> so they may prepare a proposal in response. This </w:t>
      </w:r>
      <w:r w:rsidR="002152E6">
        <w:t>tender procedure</w:t>
      </w:r>
      <w:r>
        <w:t xml:space="preserve"> may lead to the signature of a </w:t>
      </w:r>
      <w:r w:rsidR="00534389">
        <w:t>Contract</w:t>
      </w:r>
      <w:r>
        <w:t xml:space="preserve"> between WOAH and a </w:t>
      </w:r>
      <w:r w:rsidR="00242027">
        <w:t>T</w:t>
      </w:r>
      <w:r w:rsidR="002152E6">
        <w:t>enderer</w:t>
      </w:r>
      <w:r>
        <w:t xml:space="preserve"> selected by WOAH. However, the transmission of the </w:t>
      </w:r>
      <w:r w:rsidR="002152E6">
        <w:t xml:space="preserve">tender </w:t>
      </w:r>
      <w:r>
        <w:t xml:space="preserve">documents to </w:t>
      </w:r>
      <w:r w:rsidR="00242027">
        <w:t>T</w:t>
      </w:r>
      <w:r w:rsidR="002152E6">
        <w:t>enderer</w:t>
      </w:r>
      <w:r>
        <w:t xml:space="preserve">s does not imply any </w:t>
      </w:r>
      <w:r w:rsidR="00C84649">
        <w:t xml:space="preserve">legal </w:t>
      </w:r>
      <w:r>
        <w:t xml:space="preserve">obligation on the part of WOAH to entrust the provision of the services to any </w:t>
      </w:r>
      <w:r w:rsidR="00242027">
        <w:t>T</w:t>
      </w:r>
      <w:r w:rsidR="002152E6">
        <w:t>enderer</w:t>
      </w:r>
      <w:r>
        <w:t xml:space="preserve">. </w:t>
      </w:r>
      <w:r w:rsidR="00C84649">
        <w:t xml:space="preserve">WOAH has the right to reject any proposal </w:t>
      </w:r>
      <w:r w:rsidR="004B01B0">
        <w:t xml:space="preserve">at </w:t>
      </w:r>
      <w:r w:rsidR="00C84649">
        <w:t xml:space="preserve">its sole discretion. </w:t>
      </w:r>
      <w:r>
        <w:t xml:space="preserve">WOAH remains strictly independent of any </w:t>
      </w:r>
      <w:r w:rsidR="00242027">
        <w:t>T</w:t>
      </w:r>
      <w:r w:rsidR="002152E6">
        <w:t>enderer</w:t>
      </w:r>
      <w:r>
        <w:t xml:space="preserve">, and </w:t>
      </w:r>
      <w:r w:rsidR="00534389">
        <w:t xml:space="preserve">none of the provisions </w:t>
      </w:r>
      <w:r>
        <w:t xml:space="preserve">of the </w:t>
      </w:r>
      <w:r w:rsidR="002152E6">
        <w:t>tender</w:t>
      </w:r>
      <w:r>
        <w:t xml:space="preserve"> documentation may be interpreted as creating a contractual relation of any sort. </w:t>
      </w:r>
    </w:p>
    <w:p w14:paraId="2C00C1F0" w14:textId="4D23F356" w:rsidR="00DA5649" w:rsidRPr="00DA5649" w:rsidRDefault="0089527F" w:rsidP="00DA5649">
      <w:r>
        <w:t xml:space="preserve">WOAH </w:t>
      </w:r>
      <w:r w:rsidR="00C84649">
        <w:t xml:space="preserve">is under no obligation to accept a given </w:t>
      </w:r>
      <w:r w:rsidR="00242027">
        <w:t>T</w:t>
      </w:r>
      <w:r w:rsidR="00C84649">
        <w:t xml:space="preserve">enderer’s proposal and </w:t>
      </w:r>
      <w:r w:rsidR="00DA5649">
        <w:t xml:space="preserve">reserves the right </w:t>
      </w:r>
      <w:r>
        <w:t xml:space="preserve">not to proceed </w:t>
      </w:r>
      <w:r w:rsidR="00DA5649">
        <w:t>or to terminate</w:t>
      </w:r>
      <w:r>
        <w:t xml:space="preserve"> negotiations with any </w:t>
      </w:r>
      <w:r w:rsidR="00242027">
        <w:t>T</w:t>
      </w:r>
      <w:r w:rsidR="002152E6">
        <w:t>enderer</w:t>
      </w:r>
      <w:r>
        <w:t xml:space="preserve">, at any time prior to the signature of a </w:t>
      </w:r>
      <w:r w:rsidR="00534389">
        <w:t>C</w:t>
      </w:r>
      <w:r>
        <w:t xml:space="preserve">ontract. </w:t>
      </w:r>
    </w:p>
    <w:p w14:paraId="77CAFCB9" w14:textId="773B08E0" w:rsidR="0089527F" w:rsidRDefault="0089527F" w:rsidP="005349D4">
      <w:r>
        <w:t xml:space="preserve">In this case, WOAH </w:t>
      </w:r>
      <w:r w:rsidR="00C84649">
        <w:t xml:space="preserve">shall not have any liability whatsoever and </w:t>
      </w:r>
      <w:r w:rsidR="00242027">
        <w:t>T</w:t>
      </w:r>
      <w:r w:rsidR="00C84649">
        <w:t>ender</w:t>
      </w:r>
      <w:r w:rsidR="00732BA5">
        <w:t>er</w:t>
      </w:r>
      <w:r w:rsidR="00C84649">
        <w:t>s who have not signed a Contract with WOAH waive their right to claim any compensation or damages.</w:t>
      </w:r>
    </w:p>
    <w:p w14:paraId="414E36CC" w14:textId="7E2018AA" w:rsidR="0063427F" w:rsidRPr="003B54E5" w:rsidRDefault="0063427F" w:rsidP="00872E63">
      <w:pPr>
        <w:pStyle w:val="Titre2"/>
      </w:pPr>
      <w:bookmarkStart w:id="34" w:name="_Toc109316420"/>
      <w:r w:rsidRPr="003B54E5">
        <w:t>Confidentiality</w:t>
      </w:r>
      <w:bookmarkEnd w:id="19"/>
      <w:bookmarkEnd w:id="20"/>
      <w:bookmarkEnd w:id="21"/>
      <w:bookmarkEnd w:id="34"/>
    </w:p>
    <w:p w14:paraId="70991808" w14:textId="3D4E53E5" w:rsidR="0063427F" w:rsidRPr="003B54E5" w:rsidRDefault="0063427F" w:rsidP="005349D4">
      <w:r>
        <w:t>Unless otherwise authori</w:t>
      </w:r>
      <w:r w:rsidR="00C84649">
        <w:t>s</w:t>
      </w:r>
      <w:r>
        <w:t xml:space="preserve">ed </w:t>
      </w:r>
      <w:r w:rsidR="00394940">
        <w:t xml:space="preserve">in writing </w:t>
      </w:r>
      <w:r>
        <w:t xml:space="preserve">by WOAH, all information, whether </w:t>
      </w:r>
      <w:r w:rsidR="00394940">
        <w:t>disclosed either directly or indirectly, formally or informally, in writing, orally, or by visual inspection</w:t>
      </w:r>
      <w:r w:rsidR="00C84649">
        <w:t>,</w:t>
      </w:r>
      <w:r>
        <w:t xml:space="preserve"> which are part of the </w:t>
      </w:r>
      <w:r w:rsidR="002152E6">
        <w:t>tender procedure</w:t>
      </w:r>
      <w:r>
        <w:t xml:space="preserve"> or provided for its purpose or any amendment thereto, shall not be disclosed, copied, used or modified </w:t>
      </w:r>
      <w:r w:rsidR="00C84649">
        <w:t xml:space="preserve">in any manner </w:t>
      </w:r>
      <w:r>
        <w:t xml:space="preserve">and shall only be used for the </w:t>
      </w:r>
      <w:r w:rsidR="00C84649">
        <w:t xml:space="preserve">sole </w:t>
      </w:r>
      <w:r>
        <w:t xml:space="preserve">purpose of the </w:t>
      </w:r>
      <w:r w:rsidR="002152E6">
        <w:t>tender procedure</w:t>
      </w:r>
      <w:r>
        <w:t>.</w:t>
      </w:r>
    </w:p>
    <w:p w14:paraId="3C3BE8A3" w14:textId="3C8596D0" w:rsidR="000D525E" w:rsidRPr="00CF225C" w:rsidRDefault="0063427F" w:rsidP="005349D4">
      <w:pPr>
        <w:rPr>
          <w:lang w:val="en-US"/>
        </w:rPr>
      </w:pPr>
      <w:r>
        <w:t xml:space="preserve">Consequently, </w:t>
      </w:r>
      <w:r w:rsidR="00242027">
        <w:t>T</w:t>
      </w:r>
      <w:r w:rsidR="002152E6">
        <w:t>enderers agree</w:t>
      </w:r>
      <w:r>
        <w:t xml:space="preserve"> to take all the necessary steps to ensure compliance </w:t>
      </w:r>
      <w:r w:rsidR="00272412">
        <w:t xml:space="preserve">with such confidentiality obligations </w:t>
      </w:r>
      <w:r>
        <w:t xml:space="preserve">by its </w:t>
      </w:r>
      <w:r w:rsidR="00394940" w:rsidRPr="236615D2">
        <w:rPr>
          <w:lang w:val="en-US"/>
        </w:rPr>
        <w:t xml:space="preserve">directors, officers and employees who need to know such information </w:t>
      </w:r>
      <w:r w:rsidR="00394940" w:rsidRPr="236615D2">
        <w:rPr>
          <w:lang w:val="en-US"/>
        </w:rPr>
        <w:lastRenderedPageBreak/>
        <w:t xml:space="preserve">for </w:t>
      </w:r>
      <w:r w:rsidR="00272412" w:rsidRPr="236615D2">
        <w:rPr>
          <w:lang w:val="en-US"/>
        </w:rPr>
        <w:t>purposes of the tender procedure</w:t>
      </w:r>
      <w:r w:rsidR="00174A7D" w:rsidRPr="236615D2">
        <w:rPr>
          <w:lang w:val="en-US"/>
        </w:rPr>
        <w:t xml:space="preserve">. </w:t>
      </w:r>
      <w:r>
        <w:t xml:space="preserve">In addition, the </w:t>
      </w:r>
      <w:r w:rsidR="00242027">
        <w:t>T</w:t>
      </w:r>
      <w:r w:rsidR="002152E6">
        <w:t>enderer</w:t>
      </w:r>
      <w:r>
        <w:t xml:space="preserve"> undertakes to return to </w:t>
      </w:r>
      <w:r w:rsidR="00272412">
        <w:t>WOAH</w:t>
      </w:r>
      <w:r>
        <w:t xml:space="preserve">, upon first demand, any document transmitted, in line with the </w:t>
      </w:r>
      <w:r w:rsidR="00272412">
        <w:t>Confidentiality Undertaking</w:t>
      </w:r>
      <w:r>
        <w:t xml:space="preserve"> signed.</w:t>
      </w:r>
    </w:p>
    <w:p w14:paraId="61588742" w14:textId="77777777" w:rsidR="00303BD1" w:rsidRPr="00303BD1" w:rsidRDefault="00303BD1" w:rsidP="005349D4">
      <w:r w:rsidRPr="00303BD1">
        <w:t>All information received in response to this initiative that is marked proprietary will be handle</w:t>
      </w:r>
      <w:r w:rsidR="0089527F">
        <w:t xml:space="preserve">d accordingly. Responses </w:t>
      </w:r>
      <w:r w:rsidRPr="00303BD1">
        <w:t>will not be returned.</w:t>
      </w:r>
    </w:p>
    <w:p w14:paraId="1C49EB36" w14:textId="77777777" w:rsidR="0063427F" w:rsidRDefault="0089527F" w:rsidP="00872E63">
      <w:pPr>
        <w:pStyle w:val="Titre2"/>
      </w:pPr>
      <w:bookmarkStart w:id="35" w:name="_Toc109316421"/>
      <w:r>
        <w:t>Costs of Responses</w:t>
      </w:r>
      <w:bookmarkEnd w:id="35"/>
    </w:p>
    <w:p w14:paraId="5AD1303C" w14:textId="25801016" w:rsidR="0063427F" w:rsidRPr="0063427F" w:rsidRDefault="00807EFB" w:rsidP="005349D4">
      <w:r>
        <w:t>T</w:t>
      </w:r>
      <w:r w:rsidR="002152E6">
        <w:t>enderer</w:t>
      </w:r>
      <w:r w:rsidR="0063427F" w:rsidRPr="003B54E5">
        <w:t xml:space="preserve">s are responsible for all </w:t>
      </w:r>
      <w:r w:rsidR="002D7210">
        <w:t xml:space="preserve">costs and </w:t>
      </w:r>
      <w:r w:rsidR="0063427F" w:rsidRPr="003B54E5">
        <w:t>expenses</w:t>
      </w:r>
      <w:r w:rsidR="00DA5649">
        <w:t>, including professional fees,</w:t>
      </w:r>
      <w:r w:rsidR="0089527F">
        <w:t xml:space="preserve"> incurred </w:t>
      </w:r>
      <w:r w:rsidR="002D7210">
        <w:t>in connection with the preparation</w:t>
      </w:r>
      <w:r w:rsidR="004C1028">
        <w:t xml:space="preserve"> and submission of responses to</w:t>
      </w:r>
      <w:r w:rsidR="00DA5649">
        <w:t>, and generally their participation in,</w:t>
      </w:r>
      <w:r w:rsidR="004C1028">
        <w:t xml:space="preserve"> the tender procedure</w:t>
      </w:r>
      <w:r w:rsidR="002D7210">
        <w:t>.</w:t>
      </w:r>
      <w:r w:rsidR="0063427F" w:rsidRPr="003B54E5">
        <w:t xml:space="preserve"> </w:t>
      </w:r>
    </w:p>
    <w:p w14:paraId="263461CA" w14:textId="77777777" w:rsidR="00B577D4" w:rsidRDefault="00B577D4" w:rsidP="00872E63">
      <w:pPr>
        <w:pStyle w:val="Titre2"/>
      </w:pPr>
      <w:bookmarkStart w:id="36" w:name="_Toc109316422"/>
      <w:r>
        <w:t>Conditions of Participation</w:t>
      </w:r>
      <w:bookmarkEnd w:id="36"/>
    </w:p>
    <w:p w14:paraId="0D39ABE8" w14:textId="5D00A5AE" w:rsidR="00905B56" w:rsidRDefault="00905B56" w:rsidP="00905B56">
      <w:r>
        <w:t xml:space="preserve">Natural and legal persons as well as consortia (either officially established or constituted specifically for this </w:t>
      </w:r>
      <w:r w:rsidR="00504091">
        <w:t>competitive dialogue</w:t>
      </w:r>
      <w:r w:rsidRPr="001D079F">
        <w:t xml:space="preserve">) </w:t>
      </w:r>
      <w:r>
        <w:t>may apply.</w:t>
      </w:r>
    </w:p>
    <w:p w14:paraId="7884ACA2" w14:textId="77777777" w:rsidR="00905B56" w:rsidRDefault="00905B56" w:rsidP="00905B56">
      <w:r w:rsidRPr="0077714B">
        <w:t xml:space="preserve">If a consortium is </w:t>
      </w:r>
      <w:r>
        <w:t>tendering</w:t>
      </w:r>
      <w:r w:rsidRPr="0077714B">
        <w:t xml:space="preserve">, it must indicate </w:t>
      </w:r>
      <w:r>
        <w:t>:</w:t>
      </w:r>
    </w:p>
    <w:p w14:paraId="14DFBC63" w14:textId="77777777" w:rsidR="00905B56" w:rsidRDefault="00905B56">
      <w:pPr>
        <w:pStyle w:val="Paragraphedeliste"/>
        <w:numPr>
          <w:ilvl w:val="0"/>
          <w:numId w:val="14"/>
        </w:numPr>
      </w:pPr>
      <w:r w:rsidRPr="0077714B">
        <w:t>whether it is joint</w:t>
      </w:r>
      <w:r>
        <w:t>-and-several liability</w:t>
      </w:r>
      <w:r w:rsidRPr="0077714B">
        <w:t xml:space="preserve"> or joint</w:t>
      </w:r>
      <w:r>
        <w:t>-liability only,</w:t>
      </w:r>
    </w:p>
    <w:p w14:paraId="664AED6A" w14:textId="52F770FC" w:rsidR="00905B56" w:rsidRDefault="00905B56">
      <w:pPr>
        <w:pStyle w:val="Paragraphedeliste"/>
        <w:numPr>
          <w:ilvl w:val="0"/>
          <w:numId w:val="14"/>
        </w:numPr>
      </w:pPr>
      <w:r>
        <w:t xml:space="preserve">the </w:t>
      </w:r>
      <w:r w:rsidR="00E35730">
        <w:t>leader</w:t>
      </w:r>
      <w:r>
        <w:t xml:space="preserve"> who represents the consortium</w:t>
      </w:r>
      <w:r w:rsidRPr="0077714B">
        <w:t xml:space="preserve"> by providing a power of attorney.</w:t>
      </w:r>
      <w:r w:rsidR="00B85DEC">
        <w:t xml:space="preserve"> This leader will ensure the coordination of all the consortium’s members.</w:t>
      </w:r>
    </w:p>
    <w:p w14:paraId="6382F856" w14:textId="77777777" w:rsidR="00905B56" w:rsidRDefault="00905B56" w:rsidP="00905B56">
      <w:r>
        <w:t>No more than one tender may be submitted by a person whether as a natural or legal person or member of a consortium. If a person submits more than one response, all responses in which they participate will be excluded from the selection process.</w:t>
      </w:r>
    </w:p>
    <w:p w14:paraId="327DEC9C" w14:textId="3C965148" w:rsidR="00905B56" w:rsidRDefault="00905B56" w:rsidP="00905B56">
      <w:r>
        <w:t xml:space="preserve">In participating to this </w:t>
      </w:r>
      <w:r w:rsidR="00DF082A">
        <w:t>competitive dialogue</w:t>
      </w:r>
      <w:r>
        <w:t xml:space="preserve">, a </w:t>
      </w:r>
      <w:r w:rsidR="00242027">
        <w:t>T</w:t>
      </w:r>
      <w:r>
        <w:t>enderer represents and warrants by doing so that:</w:t>
      </w:r>
    </w:p>
    <w:p w14:paraId="23EAEFB2" w14:textId="77777777" w:rsidR="00905B56" w:rsidRDefault="00905B56">
      <w:pPr>
        <w:pStyle w:val="Paragraphedeliste"/>
        <w:numPr>
          <w:ilvl w:val="0"/>
          <w:numId w:val="11"/>
        </w:numPr>
      </w:pPr>
      <w:r>
        <w:t xml:space="preserve">is not bankrupt or under mandatory liquidation, is not having its affairs administered by the courts, has not entered into an arrangement with creditors, is not the subject of proceedings concerning its business activities, or is not in any similar situation arising from a procedure provided for in national legislation or regulations; </w:t>
      </w:r>
    </w:p>
    <w:p w14:paraId="06FA3D09" w14:textId="77777777" w:rsidR="00905B56" w:rsidRDefault="00905B56">
      <w:pPr>
        <w:pStyle w:val="Paragraphedeliste"/>
        <w:numPr>
          <w:ilvl w:val="0"/>
          <w:numId w:val="11"/>
        </w:numPr>
      </w:pPr>
      <w:r>
        <w:t xml:space="preserve">it or a person having powers of representation, decision-making or control over it or a member of an administrative, a management or a supervisory body has not been the subject of a judgment which has the force of </w:t>
      </w:r>
      <w:r w:rsidRPr="00F81B59">
        <w:rPr>
          <w:i/>
        </w:rPr>
        <w:t>res judicata</w:t>
      </w:r>
      <w:r>
        <w:t xml:space="preserve"> for fraud, corruption, involvement in a criminal organization, money laundering, offences linked to terrorist activities, child labour, human trafficking, creating or being a shell company or any other irregular or illegal activity; </w:t>
      </w:r>
    </w:p>
    <w:p w14:paraId="49042CAE" w14:textId="77777777" w:rsidR="00905B56" w:rsidRDefault="00905B56">
      <w:pPr>
        <w:pStyle w:val="Paragraphedeliste"/>
        <w:numPr>
          <w:ilvl w:val="0"/>
          <w:numId w:val="11"/>
        </w:numPr>
      </w:pPr>
      <w:r>
        <w:t>it or persons having powers of representation, decision-making or control over it have not been guilty of professional misconduct, including misrepresentation.</w:t>
      </w:r>
    </w:p>
    <w:p w14:paraId="4032E1B5" w14:textId="77777777" w:rsidR="00905B56" w:rsidRDefault="00905B56">
      <w:pPr>
        <w:pStyle w:val="Paragraphedeliste"/>
        <w:numPr>
          <w:ilvl w:val="0"/>
          <w:numId w:val="11"/>
        </w:numPr>
      </w:pPr>
      <w:r>
        <w:t>it is in compliance with all its obligations relating to the payment of social security contributions and of taxes in accordance with the national legislation or regulations of the country in which the Tenderer is established.</w:t>
      </w:r>
    </w:p>
    <w:p w14:paraId="7B09B611" w14:textId="21981F4C" w:rsidR="00905B56" w:rsidRDefault="00905B56" w:rsidP="00905B56">
      <w:pPr>
        <w:rPr>
          <w:lang w:val="en-US"/>
        </w:rPr>
      </w:pPr>
      <w:r w:rsidRPr="236615D2">
        <w:rPr>
          <w:lang w:val="en-US"/>
        </w:rPr>
        <w:t xml:space="preserve">Tenderers undertake to provide documentary evidence related to the items mentioned above upon request by WOAH at any point during the tender procedure and/or contracting process. Should a </w:t>
      </w:r>
      <w:r w:rsidR="00242027">
        <w:rPr>
          <w:lang w:val="en-US"/>
        </w:rPr>
        <w:t>T</w:t>
      </w:r>
      <w:r w:rsidRPr="236615D2">
        <w:rPr>
          <w:lang w:val="en-US"/>
        </w:rPr>
        <w:t xml:space="preserve">enderer fail to produce reasonable evidence, WOAH reserves the right to reject the </w:t>
      </w:r>
      <w:r w:rsidR="00242027">
        <w:rPr>
          <w:lang w:val="en-US"/>
        </w:rPr>
        <w:t>T</w:t>
      </w:r>
      <w:r w:rsidRPr="236615D2">
        <w:rPr>
          <w:lang w:val="en-US"/>
        </w:rPr>
        <w:t xml:space="preserve">enderer’s response and, in the event it has already entered into a Contract with the </w:t>
      </w:r>
      <w:r w:rsidR="00242027">
        <w:rPr>
          <w:lang w:val="en-US"/>
        </w:rPr>
        <w:t>T</w:t>
      </w:r>
      <w:r w:rsidRPr="236615D2">
        <w:rPr>
          <w:lang w:val="en-US"/>
        </w:rPr>
        <w:t>enderer as a result of the tender process, to terminate such Contract with immediate effect.</w:t>
      </w:r>
    </w:p>
    <w:p w14:paraId="5AF40B44" w14:textId="77777777" w:rsidR="004B7AFC" w:rsidRDefault="002D7210" w:rsidP="00CF225C">
      <w:pPr>
        <w:pStyle w:val="Titre2"/>
        <w:spacing w:before="0"/>
        <w:rPr>
          <w:lang w:val="en-US"/>
        </w:rPr>
      </w:pPr>
      <w:bookmarkStart w:id="37" w:name="_Toc109208870"/>
      <w:bookmarkStart w:id="38" w:name="_Toc109209162"/>
      <w:bookmarkStart w:id="39" w:name="_Toc109209372"/>
      <w:bookmarkStart w:id="40" w:name="_Toc109316423"/>
      <w:bookmarkEnd w:id="37"/>
      <w:bookmarkEnd w:id="38"/>
      <w:bookmarkEnd w:id="39"/>
      <w:r>
        <w:rPr>
          <w:lang w:val="en-US"/>
        </w:rPr>
        <w:t>Conflicts of Interest</w:t>
      </w:r>
      <w:bookmarkEnd w:id="40"/>
    </w:p>
    <w:p w14:paraId="5F612963" w14:textId="3600706B" w:rsidR="002D7210" w:rsidRPr="003B54E5" w:rsidRDefault="00B21D58" w:rsidP="00D55476">
      <w:r>
        <w:t xml:space="preserve">Under no circumstances is a </w:t>
      </w:r>
      <w:r w:rsidR="00242027">
        <w:t>T</w:t>
      </w:r>
      <w:r>
        <w:t xml:space="preserve">enderer to contact any person employed by or representing WOAH regarding </w:t>
      </w:r>
      <w:r w:rsidR="00D55476">
        <w:t>the tender procedure</w:t>
      </w:r>
      <w:r>
        <w:t xml:space="preserve"> other than </w:t>
      </w:r>
      <w:r w:rsidR="00D55476">
        <w:t xml:space="preserve">the person(s) mentioned </w:t>
      </w:r>
      <w:r w:rsidR="002D7210">
        <w:t>in this document.</w:t>
      </w:r>
    </w:p>
    <w:p w14:paraId="2D7D9435" w14:textId="5B0B9BEF" w:rsidR="002D7210" w:rsidRDefault="002D7210" w:rsidP="005349D4">
      <w:r>
        <w:t xml:space="preserve">In participating to this </w:t>
      </w:r>
      <w:r w:rsidR="00F5095D">
        <w:t>competitive dialogue</w:t>
      </w:r>
      <w:r>
        <w:t xml:space="preserve">, a </w:t>
      </w:r>
      <w:r w:rsidR="00242027">
        <w:t>T</w:t>
      </w:r>
      <w:r w:rsidR="002152E6">
        <w:t>enderer</w:t>
      </w:r>
      <w:r>
        <w:t xml:space="preserve"> </w:t>
      </w:r>
      <w:r w:rsidR="00D55476">
        <w:t xml:space="preserve">represents and warrants </w:t>
      </w:r>
      <w:r>
        <w:t>that:</w:t>
      </w:r>
    </w:p>
    <w:p w14:paraId="45AB758B" w14:textId="6769FA69" w:rsidR="002D7210" w:rsidRPr="007C708B" w:rsidRDefault="007C708B">
      <w:pPr>
        <w:pStyle w:val="Paragraphedeliste"/>
        <w:numPr>
          <w:ilvl w:val="0"/>
          <w:numId w:val="4"/>
        </w:numPr>
        <w:rPr>
          <w:lang w:val="en-US"/>
        </w:rPr>
      </w:pPr>
      <w:r w:rsidRPr="236615D2">
        <w:rPr>
          <w:lang w:val="en-US"/>
        </w:rPr>
        <w:lastRenderedPageBreak/>
        <w:t>I</w:t>
      </w:r>
      <w:r w:rsidR="004B7AFC" w:rsidRPr="236615D2">
        <w:rPr>
          <w:lang w:val="en-US"/>
        </w:rPr>
        <w:t xml:space="preserve">t does not have any conflict of interest arising from economic interests, political or national affinities, family or emotional ties, or any other relevant connection or shared interest in connection with any </w:t>
      </w:r>
      <w:r w:rsidR="00D55476" w:rsidRPr="236615D2">
        <w:rPr>
          <w:lang w:val="en-US"/>
        </w:rPr>
        <w:t xml:space="preserve">Contract </w:t>
      </w:r>
      <w:r w:rsidR="004B7AFC" w:rsidRPr="236615D2">
        <w:rPr>
          <w:lang w:val="en-US"/>
        </w:rPr>
        <w:t xml:space="preserve">that may be entered into between the </w:t>
      </w:r>
      <w:r w:rsidR="00242027">
        <w:rPr>
          <w:lang w:val="en-US"/>
        </w:rPr>
        <w:t>T</w:t>
      </w:r>
      <w:r w:rsidR="002152E6" w:rsidRPr="236615D2">
        <w:rPr>
          <w:lang w:val="en-US"/>
        </w:rPr>
        <w:t>enderer</w:t>
      </w:r>
      <w:r w:rsidR="004B7AFC" w:rsidRPr="236615D2">
        <w:rPr>
          <w:lang w:val="en-US"/>
        </w:rPr>
        <w:t xml:space="preserve"> and WOAH as a result of the </w:t>
      </w:r>
      <w:r w:rsidR="00D32797">
        <w:rPr>
          <w:lang w:val="en-US"/>
        </w:rPr>
        <w:t>competitive dialogue</w:t>
      </w:r>
      <w:r w:rsidR="004B7AFC" w:rsidRPr="236615D2">
        <w:rPr>
          <w:lang w:val="en-US"/>
        </w:rPr>
        <w:t xml:space="preserve">; </w:t>
      </w:r>
    </w:p>
    <w:p w14:paraId="5DC9297D" w14:textId="6C5CAE01" w:rsidR="002D7210" w:rsidRPr="007C708B" w:rsidRDefault="00807EFB">
      <w:pPr>
        <w:pStyle w:val="Paragraphedeliste"/>
        <w:numPr>
          <w:ilvl w:val="0"/>
          <w:numId w:val="4"/>
        </w:numPr>
        <w:rPr>
          <w:lang w:val="en-US"/>
        </w:rPr>
      </w:pPr>
      <w:r>
        <w:rPr>
          <w:lang w:val="en-US"/>
        </w:rPr>
        <w:t>It</w:t>
      </w:r>
      <w:r w:rsidR="004B7AFC" w:rsidRPr="007C708B">
        <w:rPr>
          <w:lang w:val="en-US"/>
        </w:rPr>
        <w:t xml:space="preserve"> will inform, without delay, of any situation constituting a conflict of interest or which could give rise to a conflict of interest; </w:t>
      </w:r>
    </w:p>
    <w:p w14:paraId="09499201" w14:textId="77777777" w:rsidR="002D7210" w:rsidRPr="007C708B" w:rsidRDefault="007C708B">
      <w:pPr>
        <w:pStyle w:val="Paragraphedeliste"/>
        <w:numPr>
          <w:ilvl w:val="0"/>
          <w:numId w:val="4"/>
        </w:numPr>
        <w:rPr>
          <w:lang w:val="en-US"/>
        </w:rPr>
      </w:pPr>
      <w:r w:rsidRPr="007C708B">
        <w:rPr>
          <w:lang w:val="en-US"/>
        </w:rPr>
        <w:t>N</w:t>
      </w:r>
      <w:r w:rsidR="004B7AFC" w:rsidRPr="007C708B">
        <w:rPr>
          <w:lang w:val="en-US"/>
        </w:rPr>
        <w:t xml:space="preserve">o offer of any type whatsoever from which an advantage can be derived under the Contract has been or will be made; </w:t>
      </w:r>
    </w:p>
    <w:p w14:paraId="6672F1EC" w14:textId="77777777" w:rsidR="002D7210" w:rsidRPr="007C708B" w:rsidRDefault="007C708B">
      <w:pPr>
        <w:pStyle w:val="Paragraphedeliste"/>
        <w:numPr>
          <w:ilvl w:val="0"/>
          <w:numId w:val="4"/>
        </w:numPr>
        <w:rPr>
          <w:lang w:val="en-US"/>
        </w:rPr>
      </w:pPr>
      <w:r w:rsidRPr="007C708B">
        <w:rPr>
          <w:lang w:val="en-US"/>
        </w:rPr>
        <w:t>I</w:t>
      </w:r>
      <w:r w:rsidR="004B7AFC" w:rsidRPr="007C708B">
        <w:rPr>
          <w:lang w:val="en-US"/>
        </w:rPr>
        <w:t xml:space="preserve">t has not granted and will not grant, has not sought and will not seek, has not attempted and will not attempt to obtain, and has not accepted and will not accept, any advantage, financial or in kind, to or from any party whatsoever, constituting an illegal practice or involving corruption, either directly or indirectly, as an incentive or reward relating to the award of the Contract; </w:t>
      </w:r>
    </w:p>
    <w:p w14:paraId="62B7E876" w14:textId="67B87F22" w:rsidR="004B7AFC" w:rsidRDefault="007C708B">
      <w:pPr>
        <w:pStyle w:val="Paragraphedeliste"/>
        <w:numPr>
          <w:ilvl w:val="0"/>
          <w:numId w:val="4"/>
        </w:numPr>
        <w:rPr>
          <w:lang w:val="en-US"/>
        </w:rPr>
      </w:pPr>
      <w:r w:rsidRPr="236615D2">
        <w:rPr>
          <w:lang w:val="en-US"/>
        </w:rPr>
        <w:t>I</w:t>
      </w:r>
      <w:r w:rsidR="004B7AFC" w:rsidRPr="236615D2">
        <w:rPr>
          <w:lang w:val="en-US"/>
        </w:rPr>
        <w:t xml:space="preserve">t </w:t>
      </w:r>
      <w:r w:rsidR="00D55476" w:rsidRPr="236615D2">
        <w:rPr>
          <w:lang w:val="en-US"/>
        </w:rPr>
        <w:t xml:space="preserve">has </w:t>
      </w:r>
      <w:r w:rsidR="00501064" w:rsidRPr="236615D2">
        <w:rPr>
          <w:lang w:val="en-US"/>
        </w:rPr>
        <w:t xml:space="preserve">not </w:t>
      </w:r>
      <w:r w:rsidR="00D43153" w:rsidRPr="236615D2">
        <w:rPr>
          <w:lang w:val="en-US"/>
        </w:rPr>
        <w:t>misrepresent</w:t>
      </w:r>
      <w:r w:rsidR="00255290">
        <w:rPr>
          <w:lang w:val="en-US"/>
        </w:rPr>
        <w:t>ed</w:t>
      </w:r>
      <w:r w:rsidR="004B7AFC" w:rsidRPr="236615D2">
        <w:rPr>
          <w:lang w:val="en-US"/>
        </w:rPr>
        <w:t>, either knowingly or negligently, in supplying any of the information requested by WOAH.</w:t>
      </w:r>
    </w:p>
    <w:p w14:paraId="445DEF21" w14:textId="77777777" w:rsidR="00B577D4" w:rsidRDefault="0089527F" w:rsidP="00872E63">
      <w:pPr>
        <w:pStyle w:val="Titre2"/>
      </w:pPr>
      <w:bookmarkStart w:id="41" w:name="_Toc109316424"/>
      <w:r>
        <w:t>Period of Proposal Validity</w:t>
      </w:r>
      <w:bookmarkEnd w:id="41"/>
    </w:p>
    <w:p w14:paraId="62AB8CEB" w14:textId="0D9B1EB7" w:rsidR="0089527F" w:rsidRPr="0089527F" w:rsidRDefault="002152E6" w:rsidP="005349D4">
      <w:r>
        <w:t>Tenderer</w:t>
      </w:r>
      <w:r w:rsidR="0089527F">
        <w:t>s</w:t>
      </w:r>
      <w:r w:rsidR="0089527F" w:rsidRPr="0089527F">
        <w:t xml:space="preserve"> are bound by their </w:t>
      </w:r>
      <w:r w:rsidR="0089527F">
        <w:t xml:space="preserve">proposals </w:t>
      </w:r>
      <w:r w:rsidR="009F31CF">
        <w:t xml:space="preserve">for </w:t>
      </w:r>
      <w:r w:rsidR="005830BD" w:rsidRPr="00CF225C">
        <w:rPr>
          <w:rStyle w:val="Accentuationlgre"/>
          <w:i w:val="0"/>
          <w:color w:val="auto"/>
        </w:rPr>
        <w:t>180</w:t>
      </w:r>
      <w:r w:rsidR="0089527F" w:rsidRPr="009F31CF">
        <w:t xml:space="preserve"> days</w:t>
      </w:r>
      <w:r w:rsidR="0089527F" w:rsidRPr="0089527F">
        <w:t xml:space="preserve"> after the deadline for submission </w:t>
      </w:r>
      <w:r w:rsidR="001E50B4">
        <w:t xml:space="preserve">of the final tender </w:t>
      </w:r>
      <w:r w:rsidR="0089527F" w:rsidRPr="0089527F">
        <w:t>or until they have been notified of non-award.</w:t>
      </w:r>
    </w:p>
    <w:p w14:paraId="6A49FB98" w14:textId="77777777" w:rsidR="001F4F83" w:rsidRDefault="001F4F83" w:rsidP="00872E63">
      <w:pPr>
        <w:pStyle w:val="Titre2"/>
      </w:pPr>
      <w:bookmarkStart w:id="42" w:name="_Toc109316425"/>
      <w:r>
        <w:t>Appeal</w:t>
      </w:r>
      <w:bookmarkEnd w:id="42"/>
    </w:p>
    <w:p w14:paraId="3345E976" w14:textId="2BF23842" w:rsidR="001F4F83" w:rsidRDefault="001F4F83" w:rsidP="005349D4">
      <w:r>
        <w:t>Tenderers believing, they have been harmed by an error or irregularity during the award process may lodge a complaint with WOAH</w:t>
      </w:r>
      <w:r w:rsidR="001A25F0">
        <w:t xml:space="preserve"> who will</w:t>
      </w:r>
      <w:r>
        <w:t xml:space="preserve"> be required to reply within ten </w:t>
      </w:r>
      <w:r w:rsidR="004051E7">
        <w:t>working</w:t>
      </w:r>
      <w:r w:rsidR="001A25F0">
        <w:t xml:space="preserve"> </w:t>
      </w:r>
      <w:r>
        <w:t>days after receipt of the complaint.</w:t>
      </w:r>
      <w:r w:rsidR="00B4540F">
        <w:t xml:space="preserve"> </w:t>
      </w:r>
      <w:r>
        <w:t xml:space="preserve">If WOAH fails to address the complaint, the unsuccessful </w:t>
      </w:r>
      <w:r w:rsidR="00242027">
        <w:t>T</w:t>
      </w:r>
      <w:r>
        <w:t>enderer may request arbitration by the Permanent Court of Arbitration (PCA) at The Hague, governed by the PCA arbitration rules 2012 and the PCA Optional Rules for Arbitration between International Organisations and Private Parties.</w:t>
      </w:r>
    </w:p>
    <w:p w14:paraId="1C1A1548" w14:textId="77777777" w:rsidR="005349D4" w:rsidRDefault="005349D4" w:rsidP="00872E63">
      <w:pPr>
        <w:pStyle w:val="Titre2"/>
      </w:pPr>
      <w:bookmarkStart w:id="43" w:name="_Toc109316426"/>
      <w:r>
        <w:t>Signing of the contract</w:t>
      </w:r>
      <w:bookmarkEnd w:id="43"/>
    </w:p>
    <w:p w14:paraId="2FAF3496" w14:textId="77777777" w:rsidR="005349D4" w:rsidRDefault="005349D4" w:rsidP="00CA56AC">
      <w:pPr>
        <w:pStyle w:val="Titre3"/>
      </w:pPr>
      <w:r>
        <w:t xml:space="preserve">General provisions </w:t>
      </w:r>
    </w:p>
    <w:p w14:paraId="6F8138A1" w14:textId="554492A2" w:rsidR="005349D4" w:rsidRDefault="005349D4" w:rsidP="005349D4">
      <w:r>
        <w:t xml:space="preserve">The Awarded Tenderer represents and warrants that it </w:t>
      </w:r>
      <w:r w:rsidR="001A25F0">
        <w:t>is authorised</w:t>
      </w:r>
      <w:r>
        <w:t xml:space="preserve"> to bind its </w:t>
      </w:r>
      <w:r w:rsidR="001A25F0">
        <w:t xml:space="preserve">affiliates </w:t>
      </w:r>
      <w:r w:rsidR="00807EFB">
        <w:t xml:space="preserve">to </w:t>
      </w:r>
      <w:r>
        <w:t xml:space="preserve">the </w:t>
      </w:r>
      <w:r w:rsidR="001A25F0">
        <w:t>C</w:t>
      </w:r>
      <w:r>
        <w:t>ontract it will sign with WOAH and shall cause such affiliate</w:t>
      </w:r>
      <w:r w:rsidR="001A25F0">
        <w:t xml:space="preserve">s </w:t>
      </w:r>
      <w:r>
        <w:t xml:space="preserve">to </w:t>
      </w:r>
      <w:r w:rsidR="001A25F0">
        <w:t xml:space="preserve">comply with </w:t>
      </w:r>
      <w:r>
        <w:t xml:space="preserve">all commitments set out in the </w:t>
      </w:r>
      <w:r w:rsidR="001A25F0">
        <w:t>C</w:t>
      </w:r>
      <w:r>
        <w:t xml:space="preserve">ontract and </w:t>
      </w:r>
      <w:r w:rsidR="00807EFB">
        <w:t xml:space="preserve">any </w:t>
      </w:r>
      <w:r>
        <w:t>p</w:t>
      </w:r>
      <w:r w:rsidR="00F8391F">
        <w:t xml:space="preserve">urchase orders </w:t>
      </w:r>
      <w:r w:rsidR="001A25F0">
        <w:t xml:space="preserve">signed within the framework </w:t>
      </w:r>
      <w:r w:rsidR="00F8391F">
        <w:t xml:space="preserve">of the </w:t>
      </w:r>
      <w:r w:rsidR="001A25F0">
        <w:t>Services</w:t>
      </w:r>
      <w:r w:rsidR="00F8391F">
        <w:t xml:space="preserve">. </w:t>
      </w:r>
      <w:r>
        <w:t xml:space="preserve">The Awarded Tenderer will undertake to inform its </w:t>
      </w:r>
      <w:r w:rsidR="001A25F0">
        <w:t>affiliates</w:t>
      </w:r>
      <w:r>
        <w:t xml:space="preserve">, </w:t>
      </w:r>
      <w:r w:rsidR="001A25F0">
        <w:t xml:space="preserve">potential </w:t>
      </w:r>
      <w:r>
        <w:t xml:space="preserve">suppliers and subcontractors of the existence of the </w:t>
      </w:r>
      <w:r w:rsidR="001A25F0">
        <w:t>C</w:t>
      </w:r>
      <w:r>
        <w:t xml:space="preserve">ontract within thirty (30) </w:t>
      </w:r>
      <w:r w:rsidR="001A25F0">
        <w:t xml:space="preserve">calendar </w:t>
      </w:r>
      <w:r>
        <w:t>days from its signature</w:t>
      </w:r>
      <w:r w:rsidR="001A25F0">
        <w:t xml:space="preserve"> by the parties</w:t>
      </w:r>
      <w:r>
        <w:t>.</w:t>
      </w:r>
    </w:p>
    <w:p w14:paraId="4B666608" w14:textId="74846931" w:rsidR="005349D4" w:rsidRDefault="005349D4" w:rsidP="005349D4">
      <w:r>
        <w:t xml:space="preserve">The Awarded Tenderer will appoint a contact person having the right and </w:t>
      </w:r>
      <w:r w:rsidR="001A25F0">
        <w:t xml:space="preserve">authority </w:t>
      </w:r>
      <w:r>
        <w:t xml:space="preserve">to ensure </w:t>
      </w:r>
      <w:r w:rsidR="001A25F0">
        <w:t>compliance with the</w:t>
      </w:r>
      <w:r>
        <w:t xml:space="preserve"> commitments</w:t>
      </w:r>
      <w:r w:rsidR="001A25F0">
        <w:t xml:space="preserve"> set out in the Contract and the purchase orders signed within the framework of the Services</w:t>
      </w:r>
      <w:r>
        <w:t xml:space="preserve">. S/He will be the sole contact person of WOAH. </w:t>
      </w:r>
    </w:p>
    <w:p w14:paraId="32653053" w14:textId="77777777" w:rsidR="005349D4" w:rsidRDefault="005349D4" w:rsidP="00CA56AC">
      <w:pPr>
        <w:pStyle w:val="Titre3"/>
      </w:pPr>
      <w:r>
        <w:t xml:space="preserve">Notification of award </w:t>
      </w:r>
    </w:p>
    <w:p w14:paraId="6EFBBDCF" w14:textId="6DD4F22D" w:rsidR="005349D4" w:rsidRDefault="005349D4" w:rsidP="005349D4">
      <w:r w:rsidRPr="00627A9B">
        <w:t xml:space="preserve">WOAH will notify the Awarded Tenderer that its tender has been retained. At the same time, </w:t>
      </w:r>
      <w:r w:rsidR="00162005" w:rsidRPr="00627A9B">
        <w:t xml:space="preserve">WOAH </w:t>
      </w:r>
      <w:r w:rsidRPr="00627A9B">
        <w:t xml:space="preserve">will notify the </w:t>
      </w:r>
      <w:r w:rsidR="00807EFB" w:rsidRPr="00627A9B">
        <w:t>second-</w:t>
      </w:r>
      <w:r w:rsidRPr="00627A9B">
        <w:t xml:space="preserve">best </w:t>
      </w:r>
      <w:r w:rsidR="00242027">
        <w:t>T</w:t>
      </w:r>
      <w:r w:rsidRPr="00627A9B">
        <w:t xml:space="preserve">enderer of the result and inform every other unsuccessful </w:t>
      </w:r>
      <w:r w:rsidR="00242027">
        <w:t>T</w:t>
      </w:r>
      <w:r w:rsidRPr="00627A9B">
        <w:t xml:space="preserve">enderer in writing that its tender has been rejected. </w:t>
      </w:r>
    </w:p>
    <w:p w14:paraId="4AADB059" w14:textId="6C8E55AE" w:rsidR="005349D4" w:rsidRDefault="005349D4" w:rsidP="00CA56AC">
      <w:pPr>
        <w:pStyle w:val="Titre3"/>
      </w:pPr>
      <w:r>
        <w:t xml:space="preserve">Signing of the </w:t>
      </w:r>
      <w:r w:rsidR="00162005">
        <w:t>C</w:t>
      </w:r>
      <w:r>
        <w:t>ontract</w:t>
      </w:r>
    </w:p>
    <w:p w14:paraId="045333CE" w14:textId="0D9E28D8" w:rsidR="005349D4" w:rsidRDefault="005349D4" w:rsidP="005349D4">
      <w:r>
        <w:t xml:space="preserve">The Awarded Tenderer will be notified in writing of </w:t>
      </w:r>
      <w:r w:rsidR="00162005">
        <w:t xml:space="preserve">the </w:t>
      </w:r>
      <w:r>
        <w:t xml:space="preserve">selection. </w:t>
      </w:r>
      <w:r w:rsidR="008E1E88">
        <w:t>The</w:t>
      </w:r>
      <w:r>
        <w:t xml:space="preserve"> contract award decision </w:t>
      </w:r>
      <w:r w:rsidR="008E1E88">
        <w:t xml:space="preserve">shall be published and </w:t>
      </w:r>
      <w:r>
        <w:t xml:space="preserve">contract negotiations based on the draft </w:t>
      </w:r>
      <w:r w:rsidR="008E1E88">
        <w:t>C</w:t>
      </w:r>
      <w:r>
        <w:t>ontract submitted by the Awarded Tenderer</w:t>
      </w:r>
      <w:r w:rsidR="008E1E88">
        <w:t xml:space="preserve"> shall be conducted</w:t>
      </w:r>
      <w:r>
        <w:t xml:space="preserve">. These negotiations will involve, at least, WOAH representatives from the </w:t>
      </w:r>
      <w:r w:rsidR="00162005">
        <w:t xml:space="preserve">Strategic </w:t>
      </w:r>
      <w:r w:rsidR="00174A7D">
        <w:lastRenderedPageBreak/>
        <w:t>Partnerships</w:t>
      </w:r>
      <w:r w:rsidR="00162005">
        <w:t xml:space="preserve"> and </w:t>
      </w:r>
      <w:r>
        <w:t xml:space="preserve">Legal Affairs Unit and the Financial Directorate and the Awarded Tenderer’s </w:t>
      </w:r>
      <w:r w:rsidR="00162005">
        <w:t xml:space="preserve">authorised </w:t>
      </w:r>
      <w:r>
        <w:t>representative.</w:t>
      </w:r>
    </w:p>
    <w:p w14:paraId="06F727C7" w14:textId="1D5B8C74" w:rsidR="00B4540F" w:rsidRDefault="00AC6F76" w:rsidP="236615D2">
      <w:r>
        <w:t xml:space="preserve">WOAH reserves the right to send a notification of award to the second-best </w:t>
      </w:r>
      <w:r w:rsidR="00242027">
        <w:t>T</w:t>
      </w:r>
      <w:r>
        <w:t xml:space="preserve">enderer in case </w:t>
      </w:r>
      <w:r w:rsidR="00162005">
        <w:t xml:space="preserve">WOAH and the initial Awarded Tenderer are unable </w:t>
      </w:r>
      <w:r>
        <w:t xml:space="preserve">to agree upon a final version of the </w:t>
      </w:r>
      <w:r w:rsidR="00162005">
        <w:t>C</w:t>
      </w:r>
      <w:r>
        <w:t xml:space="preserve">ontract. As a result, and upon receipt of the notification of award, the validity of the second-best tender will automatically be extended for another 30 </w:t>
      </w:r>
      <w:r w:rsidR="00174A7D">
        <w:t xml:space="preserve">working </w:t>
      </w:r>
      <w:r>
        <w:t>days.</w:t>
      </w:r>
    </w:p>
    <w:p w14:paraId="52BDAAC6" w14:textId="35F5B1AF" w:rsidR="000D525E" w:rsidRDefault="00817175" w:rsidP="00CF225C">
      <w:pPr>
        <w:pStyle w:val="Titre1"/>
        <w:numPr>
          <w:ilvl w:val="0"/>
          <w:numId w:val="13"/>
        </w:numPr>
      </w:pPr>
      <w:bookmarkStart w:id="44" w:name="_Toc109316427"/>
      <w:r>
        <w:t xml:space="preserve">General </w:t>
      </w:r>
      <w:r w:rsidR="00FE50D0">
        <w:t>Tender</w:t>
      </w:r>
      <w:r w:rsidR="000D525E">
        <w:t xml:space="preserve"> Provisions</w:t>
      </w:r>
      <w:bookmarkEnd w:id="44"/>
    </w:p>
    <w:p w14:paraId="514D5195" w14:textId="0B708CA1" w:rsidR="000D525E" w:rsidRDefault="00B577D4" w:rsidP="00872E63">
      <w:pPr>
        <w:pStyle w:val="Titre2"/>
      </w:pPr>
      <w:bookmarkStart w:id="45" w:name="_Toc109316428"/>
      <w:r>
        <w:t>Contract Type</w:t>
      </w:r>
      <w:bookmarkEnd w:id="45"/>
    </w:p>
    <w:p w14:paraId="1E3FB14D" w14:textId="6082CC8B" w:rsidR="00962B6F" w:rsidRPr="00C718EB" w:rsidRDefault="00C718EB" w:rsidP="005349D4">
      <w:pPr>
        <w:rPr>
          <w:rStyle w:val="Accentuationlgre"/>
          <w:i w:val="0"/>
          <w:iCs w:val="0"/>
          <w:color w:val="auto"/>
        </w:rPr>
      </w:pPr>
      <w:r w:rsidRPr="00C718EB">
        <w:rPr>
          <w:rStyle w:val="Accentuationlgre"/>
          <w:i w:val="0"/>
          <w:iCs w:val="0"/>
          <w:color w:val="auto"/>
        </w:rPr>
        <w:t>Services agreement</w:t>
      </w:r>
      <w:r>
        <w:rPr>
          <w:rStyle w:val="Accentuationlgre"/>
          <w:i w:val="0"/>
          <w:iCs w:val="0"/>
          <w:color w:val="auto"/>
        </w:rPr>
        <w:t>.</w:t>
      </w:r>
    </w:p>
    <w:p w14:paraId="0C81873B" w14:textId="77777777" w:rsidR="00B577D4" w:rsidRDefault="00B577D4" w:rsidP="00872E63">
      <w:pPr>
        <w:pStyle w:val="Titre2"/>
      </w:pPr>
      <w:bookmarkStart w:id="46" w:name="_Toc109316429"/>
      <w:r>
        <w:t>Contract Nature</w:t>
      </w:r>
      <w:bookmarkEnd w:id="46"/>
    </w:p>
    <w:p w14:paraId="602D9502" w14:textId="368F3038" w:rsidR="00962B6F" w:rsidRPr="00F8768C" w:rsidRDefault="00962B6F" w:rsidP="005349D4">
      <w:pPr>
        <w:rPr>
          <w:rStyle w:val="Accentuationlgre"/>
          <w:i w:val="0"/>
          <w:iCs w:val="0"/>
          <w:color w:val="auto"/>
        </w:rPr>
      </w:pPr>
      <w:r w:rsidRPr="00F8768C">
        <w:rPr>
          <w:rStyle w:val="Accentuationlgre"/>
          <w:i w:val="0"/>
          <w:iCs w:val="0"/>
          <w:color w:val="auto"/>
        </w:rPr>
        <w:t>Global priced contract</w:t>
      </w:r>
      <w:r w:rsidR="00E61506">
        <w:rPr>
          <w:rStyle w:val="Accentuationlgre"/>
          <w:i w:val="0"/>
          <w:iCs w:val="0"/>
          <w:color w:val="auto"/>
        </w:rPr>
        <w:t>.</w:t>
      </w:r>
      <w:r w:rsidRPr="00F8768C">
        <w:rPr>
          <w:rStyle w:val="Accentuationlgre"/>
          <w:i w:val="0"/>
          <w:iCs w:val="0"/>
          <w:color w:val="auto"/>
        </w:rPr>
        <w:t xml:space="preserve"> </w:t>
      </w:r>
    </w:p>
    <w:p w14:paraId="4FBA5EDE" w14:textId="77777777" w:rsidR="00B577D4" w:rsidRDefault="00B577D4" w:rsidP="00872E63">
      <w:pPr>
        <w:pStyle w:val="Titre2"/>
      </w:pPr>
      <w:bookmarkStart w:id="47" w:name="_Toc109316430"/>
      <w:r>
        <w:t>Lots</w:t>
      </w:r>
      <w:bookmarkEnd w:id="47"/>
    </w:p>
    <w:p w14:paraId="556273AC" w14:textId="77777777" w:rsidR="00FA22BC" w:rsidRDefault="00C75E1D" w:rsidP="00FA22BC">
      <w:pPr>
        <w:rPr>
          <w:rStyle w:val="Accentuationlgre"/>
          <w:i w:val="0"/>
          <w:iCs w:val="0"/>
          <w:color w:val="auto"/>
        </w:rPr>
      </w:pPr>
      <w:r w:rsidRPr="00C75E1D">
        <w:rPr>
          <w:rStyle w:val="Accentuationlgre"/>
          <w:i w:val="0"/>
          <w:iCs w:val="0"/>
          <w:color w:val="auto"/>
        </w:rPr>
        <w:t>No breakdown into lots is foreseen</w:t>
      </w:r>
      <w:r w:rsidR="00A32543">
        <w:rPr>
          <w:rStyle w:val="Accentuationlgre"/>
          <w:i w:val="0"/>
          <w:iCs w:val="0"/>
          <w:color w:val="auto"/>
        </w:rPr>
        <w:t>.</w:t>
      </w:r>
      <w:r w:rsidR="00FA22BC">
        <w:rPr>
          <w:rStyle w:val="Accentuationlgre"/>
          <w:i w:val="0"/>
          <w:iCs w:val="0"/>
          <w:color w:val="auto"/>
        </w:rPr>
        <w:t xml:space="preserve"> </w:t>
      </w:r>
      <w:r w:rsidR="00FA22BC" w:rsidRPr="00FA22BC">
        <w:rPr>
          <w:rStyle w:val="Accentuationlgre"/>
          <w:i w:val="0"/>
          <w:iCs w:val="0"/>
          <w:color w:val="auto"/>
        </w:rPr>
        <w:t xml:space="preserve">A single contract will therefore be awarded. </w:t>
      </w:r>
    </w:p>
    <w:p w14:paraId="7327C3D9" w14:textId="5C280B64" w:rsidR="00FA22BC" w:rsidRPr="00FA22BC" w:rsidRDefault="00FA22BC" w:rsidP="00FA22BC">
      <w:pPr>
        <w:rPr>
          <w:rStyle w:val="Accentuationlgre"/>
          <w:i w:val="0"/>
          <w:iCs w:val="0"/>
          <w:color w:val="auto"/>
        </w:rPr>
      </w:pPr>
      <w:r w:rsidRPr="00FA22BC">
        <w:rPr>
          <w:rStyle w:val="Accentuationlgre"/>
          <w:i w:val="0"/>
          <w:iCs w:val="0"/>
          <w:color w:val="auto"/>
        </w:rPr>
        <w:t xml:space="preserve">The contract will be concluded with a </w:t>
      </w:r>
      <w:r w:rsidR="00BD1DED">
        <w:rPr>
          <w:rStyle w:val="Accentuationlgre"/>
          <w:i w:val="0"/>
          <w:iCs w:val="0"/>
          <w:color w:val="auto"/>
        </w:rPr>
        <w:t>natural or legal person</w:t>
      </w:r>
      <w:r w:rsidRPr="00FA22BC">
        <w:rPr>
          <w:rStyle w:val="Accentuationlgre"/>
          <w:i w:val="0"/>
          <w:iCs w:val="0"/>
          <w:color w:val="auto"/>
        </w:rPr>
        <w:t xml:space="preserve"> or a </w:t>
      </w:r>
      <w:r w:rsidR="00104CB1">
        <w:rPr>
          <w:rStyle w:val="Accentuationlgre"/>
          <w:i w:val="0"/>
          <w:iCs w:val="0"/>
          <w:color w:val="auto"/>
        </w:rPr>
        <w:t>consortium.</w:t>
      </w:r>
    </w:p>
    <w:p w14:paraId="10D0F1B9" w14:textId="77777777" w:rsidR="00DA7D7D" w:rsidRDefault="00B577D4" w:rsidP="00872E63">
      <w:pPr>
        <w:pStyle w:val="Titre2"/>
      </w:pPr>
      <w:bookmarkStart w:id="48" w:name="_Toc109316431"/>
      <w:r>
        <w:t>Subcontracting</w:t>
      </w:r>
      <w:bookmarkEnd w:id="48"/>
    </w:p>
    <w:p w14:paraId="7839C90C" w14:textId="0D515281" w:rsidR="00DA7D7D" w:rsidRPr="00DA7D7D" w:rsidRDefault="00DA7D7D" w:rsidP="005349D4">
      <w:r>
        <w:t xml:space="preserve">Subcontracting is allowed; in this case, subcontractors must be </w:t>
      </w:r>
      <w:r w:rsidR="0042078E">
        <w:t xml:space="preserve">mentioned </w:t>
      </w:r>
      <w:r>
        <w:t xml:space="preserve">in the tender response.  Intention to participate and subcontracting must be </w:t>
      </w:r>
      <w:r w:rsidR="009D5030">
        <w:t xml:space="preserve">precisely </w:t>
      </w:r>
      <w:r>
        <w:t xml:space="preserve">identified according to the proposed phases of the project. The subcontracting rate must be indicated in the proposition and must not exceed </w:t>
      </w:r>
      <w:r w:rsidR="005D5153" w:rsidRPr="00252989">
        <w:t>30</w:t>
      </w:r>
      <w:r w:rsidRPr="00252989">
        <w:t>%</w:t>
      </w:r>
      <w:r>
        <w:t xml:space="preserve"> (based on workload or price evaluation).</w:t>
      </w:r>
    </w:p>
    <w:p w14:paraId="4B7F6C32" w14:textId="14791DF0" w:rsidR="005B6A45" w:rsidRDefault="00423CFB" w:rsidP="00872E63">
      <w:pPr>
        <w:pStyle w:val="Titre2"/>
      </w:pPr>
      <w:bookmarkStart w:id="49" w:name="_Toc109316432"/>
      <w:r>
        <w:t>Invoicing</w:t>
      </w:r>
      <w:bookmarkEnd w:id="49"/>
    </w:p>
    <w:p w14:paraId="7266A323" w14:textId="096B0921" w:rsidR="005B6A45" w:rsidRDefault="005B6A45" w:rsidP="005B6A45">
      <w:r>
        <w:t>A detailed schedule of payments will be defined in the C</w:t>
      </w:r>
      <w:r w:rsidR="006536C9">
        <w:t xml:space="preserve">ontract based on the agreed-upon workplan and set of deliverables. </w:t>
      </w:r>
      <w:r>
        <w:t xml:space="preserve">Payment throughout the </w:t>
      </w:r>
      <w:r w:rsidR="00807EFB">
        <w:t>C</w:t>
      </w:r>
      <w:r>
        <w:t>ontract will be made upon receipt of the corresponding undisputed invoice, which should be raised after validation of each deliverable.</w:t>
      </w:r>
    </w:p>
    <w:p w14:paraId="52AA41BB" w14:textId="23ED8351" w:rsidR="005B6A45" w:rsidRDefault="005B6A45" w:rsidP="005B6A45">
      <w:r>
        <w:t xml:space="preserve">WOAH will proceed to the payment of </w:t>
      </w:r>
      <w:r w:rsidR="00807EFB">
        <w:t xml:space="preserve">undisputed </w:t>
      </w:r>
      <w:r>
        <w:t>invoices within 45 days of their reception by bank transfer.</w:t>
      </w:r>
    </w:p>
    <w:p w14:paraId="0B9A4109" w14:textId="54D1FCFB" w:rsidR="00D85B14" w:rsidRDefault="007719D1" w:rsidP="00872E63">
      <w:pPr>
        <w:pStyle w:val="Titre2"/>
      </w:pPr>
      <w:bookmarkStart w:id="50" w:name="_Toc109208699"/>
      <w:bookmarkStart w:id="51" w:name="_Toc109208771"/>
      <w:bookmarkStart w:id="52" w:name="_Toc109208881"/>
      <w:bookmarkStart w:id="53" w:name="_Toc109209173"/>
      <w:bookmarkStart w:id="54" w:name="_Toc109209383"/>
      <w:bookmarkStart w:id="55" w:name="_Toc109316433"/>
      <w:bookmarkEnd w:id="50"/>
      <w:bookmarkEnd w:id="51"/>
      <w:bookmarkEnd w:id="52"/>
      <w:bookmarkEnd w:id="53"/>
      <w:bookmarkEnd w:id="54"/>
      <w:r>
        <w:t>Tender</w:t>
      </w:r>
      <w:r w:rsidR="007D5986">
        <w:t xml:space="preserve"> dossier</w:t>
      </w:r>
      <w:bookmarkEnd w:id="55"/>
    </w:p>
    <w:p w14:paraId="37BDB536" w14:textId="799D8782" w:rsidR="00D85B14" w:rsidRDefault="00D85B14" w:rsidP="00D85B14">
      <w:r>
        <w:t xml:space="preserve">The documents </w:t>
      </w:r>
      <w:r w:rsidR="001A6479">
        <w:t xml:space="preserve">constituting the </w:t>
      </w:r>
      <w:r w:rsidR="007719D1">
        <w:t>tender</w:t>
      </w:r>
      <w:r w:rsidR="007376E1">
        <w:t xml:space="preserve"> </w:t>
      </w:r>
      <w:r w:rsidR="00BD5589">
        <w:t xml:space="preserve">dossier </w:t>
      </w:r>
      <w:r>
        <w:t>are the following:</w:t>
      </w:r>
    </w:p>
    <w:p w14:paraId="03DDA247" w14:textId="6965F77E" w:rsidR="00D85B14" w:rsidRDefault="00D85B14">
      <w:pPr>
        <w:pStyle w:val="Paragraphedeliste"/>
        <w:numPr>
          <w:ilvl w:val="0"/>
          <w:numId w:val="5"/>
        </w:numPr>
      </w:pPr>
      <w:r>
        <w:t xml:space="preserve">A. Tender </w:t>
      </w:r>
      <w:r w:rsidR="00F809DC">
        <w:t>P</w:t>
      </w:r>
      <w:r>
        <w:t xml:space="preserve">rocedure </w:t>
      </w:r>
      <w:r w:rsidR="00F809DC">
        <w:t>R</w:t>
      </w:r>
      <w:r>
        <w:t xml:space="preserve">ules and its </w:t>
      </w:r>
      <w:r w:rsidR="00F809DC">
        <w:t>A</w:t>
      </w:r>
      <w:r>
        <w:t>nnexes:</w:t>
      </w:r>
    </w:p>
    <w:p w14:paraId="68A7201C" w14:textId="7AB99B6D" w:rsidR="00D85B14" w:rsidRPr="00D607A5" w:rsidRDefault="00D85B14">
      <w:pPr>
        <w:pStyle w:val="Paragraphedeliste"/>
        <w:numPr>
          <w:ilvl w:val="1"/>
          <w:numId w:val="5"/>
        </w:numPr>
      </w:pPr>
      <w:r w:rsidRPr="00D607A5">
        <w:t>Confidentiality agreement</w:t>
      </w:r>
      <w:r>
        <w:t xml:space="preserve"> (</w:t>
      </w:r>
      <w:r w:rsidR="00691D2C">
        <w:t>A</w:t>
      </w:r>
      <w:r>
        <w:t xml:space="preserve">nnex </w:t>
      </w:r>
      <w:r w:rsidR="00884120">
        <w:t>A</w:t>
      </w:r>
      <w:r w:rsidRPr="00FA2287">
        <w:t>1</w:t>
      </w:r>
      <w:r>
        <w:t>)</w:t>
      </w:r>
    </w:p>
    <w:p w14:paraId="6E87B35A" w14:textId="75012ED3" w:rsidR="00D85B14" w:rsidRDefault="00D85B14">
      <w:pPr>
        <w:pStyle w:val="Paragraphedeliste"/>
        <w:numPr>
          <w:ilvl w:val="1"/>
          <w:numId w:val="5"/>
        </w:numPr>
      </w:pPr>
      <w:r w:rsidRPr="00D607A5">
        <w:t xml:space="preserve">Declaration of </w:t>
      </w:r>
      <w:r w:rsidR="00EE10FC">
        <w:t>I</w:t>
      </w:r>
      <w:r>
        <w:t xml:space="preserve">nterest and </w:t>
      </w:r>
      <w:r w:rsidR="00EE10FC">
        <w:t>I</w:t>
      </w:r>
      <w:r w:rsidRPr="00D607A5">
        <w:t>ntegrity</w:t>
      </w:r>
      <w:r>
        <w:t xml:space="preserve"> (</w:t>
      </w:r>
      <w:r w:rsidR="00691D2C">
        <w:t>A</w:t>
      </w:r>
      <w:r>
        <w:t xml:space="preserve">nnex </w:t>
      </w:r>
      <w:r w:rsidR="00884120">
        <w:t>A</w:t>
      </w:r>
      <w:r w:rsidRPr="00FA2287">
        <w:t>2</w:t>
      </w:r>
      <w:r>
        <w:t>)</w:t>
      </w:r>
    </w:p>
    <w:p w14:paraId="66F87416" w14:textId="381291D7" w:rsidR="00D85B14" w:rsidRPr="00CF225C" w:rsidRDefault="00D85B14">
      <w:pPr>
        <w:pStyle w:val="Paragraphedeliste"/>
        <w:numPr>
          <w:ilvl w:val="1"/>
          <w:numId w:val="5"/>
        </w:numPr>
      </w:pPr>
      <w:r w:rsidRPr="008A4DAC">
        <w:rPr>
          <w:lang w:val="en-US"/>
        </w:rPr>
        <w:t xml:space="preserve">Financial </w:t>
      </w:r>
      <w:r>
        <w:rPr>
          <w:lang w:val="en-US"/>
        </w:rPr>
        <w:t>a</w:t>
      </w:r>
      <w:r w:rsidRPr="008A4DAC">
        <w:rPr>
          <w:lang w:val="en-US"/>
        </w:rPr>
        <w:t>nd Economic Capacity Assessment (</w:t>
      </w:r>
      <w:r w:rsidR="00691D2C">
        <w:rPr>
          <w:lang w:val="en-US"/>
        </w:rPr>
        <w:t>A</w:t>
      </w:r>
      <w:r w:rsidRPr="008A4DAC">
        <w:rPr>
          <w:lang w:val="en-US"/>
        </w:rPr>
        <w:t xml:space="preserve">nnex </w:t>
      </w:r>
      <w:r w:rsidR="00884120">
        <w:rPr>
          <w:lang w:val="en-US"/>
        </w:rPr>
        <w:t>A</w:t>
      </w:r>
      <w:r w:rsidRPr="00FA2287">
        <w:rPr>
          <w:lang w:val="en-US"/>
        </w:rPr>
        <w:t>3</w:t>
      </w:r>
      <w:r w:rsidRPr="008A4DAC">
        <w:rPr>
          <w:lang w:val="en-US"/>
        </w:rPr>
        <w:t>)</w:t>
      </w:r>
    </w:p>
    <w:p w14:paraId="5497AB62" w14:textId="05056987" w:rsidR="00FB4FDA" w:rsidRPr="00CF225C" w:rsidRDefault="00436603">
      <w:pPr>
        <w:pStyle w:val="Paragraphedeliste"/>
        <w:numPr>
          <w:ilvl w:val="1"/>
          <w:numId w:val="5"/>
        </w:numPr>
        <w:rPr>
          <w:lang w:val="fr-FR"/>
        </w:rPr>
      </w:pPr>
      <w:r w:rsidRPr="00CF225C">
        <w:rPr>
          <w:lang w:val="fr-FR"/>
        </w:rPr>
        <w:t>P</w:t>
      </w:r>
      <w:r w:rsidR="00AE62DF" w:rsidRPr="00CF225C">
        <w:rPr>
          <w:lang w:val="fr-FR"/>
        </w:rPr>
        <w:t xml:space="preserve">rocessor </w:t>
      </w:r>
      <w:r w:rsidRPr="00CF225C">
        <w:rPr>
          <w:lang w:val="fr-FR"/>
        </w:rPr>
        <w:t xml:space="preserve">Assessment Questionnaire </w:t>
      </w:r>
      <w:r w:rsidR="00FB4FDA" w:rsidRPr="00CF225C">
        <w:rPr>
          <w:lang w:val="fr-FR"/>
        </w:rPr>
        <w:t xml:space="preserve">(Annex </w:t>
      </w:r>
      <w:r w:rsidR="00884120" w:rsidRPr="00CF225C">
        <w:rPr>
          <w:lang w:val="fr-FR"/>
        </w:rPr>
        <w:t>A</w:t>
      </w:r>
      <w:r w:rsidR="00FB4FDA" w:rsidRPr="00CF225C">
        <w:rPr>
          <w:lang w:val="fr-FR"/>
        </w:rPr>
        <w:t>4)</w:t>
      </w:r>
    </w:p>
    <w:p w14:paraId="648A5B83" w14:textId="20AA96BD" w:rsidR="00D85B14" w:rsidRPr="00F31A38" w:rsidRDefault="00D85B14">
      <w:pPr>
        <w:pStyle w:val="Paragraphedeliste"/>
        <w:numPr>
          <w:ilvl w:val="0"/>
          <w:numId w:val="5"/>
        </w:numPr>
      </w:pPr>
      <w:r w:rsidRPr="00436736">
        <w:t xml:space="preserve">B. </w:t>
      </w:r>
      <w:r>
        <w:t xml:space="preserve">Functional </w:t>
      </w:r>
      <w:r w:rsidR="00F809DC">
        <w:t>P</w:t>
      </w:r>
      <w:r>
        <w:t>rogramme</w:t>
      </w:r>
    </w:p>
    <w:p w14:paraId="58100F9F" w14:textId="3851EF90" w:rsidR="00D721F1" w:rsidRPr="00FA2287" w:rsidRDefault="00884120" w:rsidP="00CF225C">
      <w:pPr>
        <w:pStyle w:val="Paragraphedeliste"/>
        <w:numPr>
          <w:ilvl w:val="1"/>
          <w:numId w:val="5"/>
        </w:numPr>
      </w:pPr>
      <w:r>
        <w:t xml:space="preserve">IT Infrastructure Standards </w:t>
      </w:r>
      <w:r w:rsidR="00D721F1">
        <w:t xml:space="preserve">(Annex </w:t>
      </w:r>
      <w:r>
        <w:t>B</w:t>
      </w:r>
      <w:r w:rsidR="00306EC7">
        <w:t>1</w:t>
      </w:r>
      <w:r w:rsidR="00D721F1">
        <w:t>)</w:t>
      </w:r>
    </w:p>
    <w:p w14:paraId="5F688F40" w14:textId="745BF4DF" w:rsidR="002A3000" w:rsidRPr="00FA2287" w:rsidRDefault="002A3000" w:rsidP="00CF225C">
      <w:pPr>
        <w:pStyle w:val="Paragraphedeliste"/>
        <w:numPr>
          <w:ilvl w:val="1"/>
          <w:numId w:val="5"/>
        </w:numPr>
      </w:pPr>
      <w:r w:rsidRPr="002A3000">
        <w:t>IT Data Protection Checklist</w:t>
      </w:r>
      <w:r>
        <w:t xml:space="preserve"> (Annex B</w:t>
      </w:r>
      <w:r w:rsidR="003D1DD0">
        <w:t>2)</w:t>
      </w:r>
    </w:p>
    <w:p w14:paraId="2AE5A388" w14:textId="77777777" w:rsidR="00D85B14" w:rsidRDefault="00D85B14">
      <w:pPr>
        <w:pStyle w:val="Paragraphedeliste"/>
        <w:numPr>
          <w:ilvl w:val="0"/>
          <w:numId w:val="5"/>
        </w:numPr>
      </w:pPr>
      <w:r>
        <w:t>C</w:t>
      </w:r>
      <w:r w:rsidRPr="00F31A38">
        <w:t>. Questions/Answers</w:t>
      </w:r>
    </w:p>
    <w:p w14:paraId="6E7BAD53" w14:textId="795B009F" w:rsidR="00D7718B" w:rsidRPr="00846C83" w:rsidRDefault="0029435D" w:rsidP="00960A69">
      <w:pPr>
        <w:rPr>
          <w:lang w:eastAsia="fr-FR"/>
        </w:rPr>
      </w:pPr>
      <w:r w:rsidRPr="0029435D">
        <w:rPr>
          <w:lang w:eastAsia="fr-FR"/>
        </w:rPr>
        <w:lastRenderedPageBreak/>
        <w:t xml:space="preserve">WOAH informs candidates that the </w:t>
      </w:r>
      <w:r>
        <w:rPr>
          <w:lang w:eastAsia="fr-FR"/>
        </w:rPr>
        <w:t>tender</w:t>
      </w:r>
      <w:r w:rsidRPr="0029435D">
        <w:rPr>
          <w:lang w:eastAsia="fr-FR"/>
        </w:rPr>
        <w:t xml:space="preserve"> </w:t>
      </w:r>
      <w:r>
        <w:rPr>
          <w:lang w:eastAsia="fr-FR"/>
        </w:rPr>
        <w:t>dossier</w:t>
      </w:r>
      <w:r w:rsidRPr="0029435D">
        <w:rPr>
          <w:lang w:eastAsia="fr-FR"/>
        </w:rPr>
        <w:t xml:space="preserve"> is dematerialised.</w:t>
      </w:r>
    </w:p>
    <w:p w14:paraId="5B29C9D1" w14:textId="49E58FA3" w:rsidR="006A0422" w:rsidRDefault="00846C83" w:rsidP="00CF225C">
      <w:pPr>
        <w:pStyle w:val="Texte"/>
      </w:pPr>
      <w:r w:rsidRPr="00846C83">
        <w:rPr>
          <w:lang w:eastAsia="fr-FR"/>
        </w:rPr>
        <w:t xml:space="preserve">The </w:t>
      </w:r>
      <w:r>
        <w:rPr>
          <w:lang w:eastAsia="fr-FR"/>
        </w:rPr>
        <w:t>tender</w:t>
      </w:r>
      <w:r w:rsidRPr="00846C83">
        <w:rPr>
          <w:lang w:eastAsia="fr-FR"/>
        </w:rPr>
        <w:t xml:space="preserve"> </w:t>
      </w:r>
      <w:r>
        <w:rPr>
          <w:lang w:eastAsia="fr-FR"/>
        </w:rPr>
        <w:t>dossier</w:t>
      </w:r>
      <w:r w:rsidRPr="00846C83">
        <w:rPr>
          <w:lang w:eastAsia="fr-FR"/>
        </w:rPr>
        <w:t xml:space="preserve"> is available free of charge by downloading it from </w:t>
      </w:r>
      <w:r w:rsidR="005C34F2">
        <w:rPr>
          <w:lang w:eastAsia="fr-FR"/>
        </w:rPr>
        <w:t>WOAH</w:t>
      </w:r>
      <w:r w:rsidRPr="00846C83">
        <w:rPr>
          <w:lang w:eastAsia="fr-FR"/>
        </w:rPr>
        <w:t xml:space="preserve"> website</w:t>
      </w:r>
      <w:r w:rsidR="005C34F2">
        <w:rPr>
          <w:lang w:eastAsia="fr-FR"/>
        </w:rPr>
        <w:t xml:space="preserve">: </w:t>
      </w:r>
      <w:hyperlink r:id="rId13">
        <w:r w:rsidR="40C53BC2" w:rsidRPr="056D0570">
          <w:rPr>
            <w:rStyle w:val="Lienhypertexte"/>
          </w:rPr>
          <w:t>Procurement - WOAH - World Organisation for Animal Health</w:t>
        </w:r>
      </w:hyperlink>
    </w:p>
    <w:p w14:paraId="1CA239D5" w14:textId="30F77681" w:rsidR="00F327C8" w:rsidRPr="00715269" w:rsidRDefault="00F327C8" w:rsidP="00CF225C">
      <w:pPr>
        <w:pStyle w:val="Titre2"/>
      </w:pPr>
      <w:bookmarkStart w:id="56" w:name="_Toc523157345"/>
      <w:bookmarkStart w:id="57" w:name="_Toc525217383"/>
      <w:bookmarkStart w:id="58" w:name="_Toc109316434"/>
      <w:r w:rsidRPr="00715269">
        <w:t>Questions/Answers</w:t>
      </w:r>
      <w:bookmarkEnd w:id="56"/>
      <w:bookmarkEnd w:id="57"/>
      <w:bookmarkEnd w:id="58"/>
    </w:p>
    <w:p w14:paraId="74AEBAF8" w14:textId="0017215A" w:rsidR="00D35244" w:rsidRDefault="00D35244" w:rsidP="00D35244">
      <w:pPr>
        <w:pStyle w:val="Texte"/>
      </w:pPr>
      <w:r>
        <w:t xml:space="preserve">Tenderers wishing to </w:t>
      </w:r>
      <w:r w:rsidR="00EB4B4E">
        <w:t>be informed of updated information</w:t>
      </w:r>
      <w:r w:rsidR="00FC755B">
        <w:t xml:space="preserve"> may </w:t>
      </w:r>
      <w:r>
        <w:t xml:space="preserve">notify </w:t>
      </w:r>
      <w:r w:rsidR="00FC755B">
        <w:t xml:space="preserve">the </w:t>
      </w:r>
      <w:r>
        <w:t xml:space="preserve">WOAH </w:t>
      </w:r>
      <w:r w:rsidR="00FC755B">
        <w:t>C</w:t>
      </w:r>
      <w:r>
        <w:t xml:space="preserve">ontact </w:t>
      </w:r>
      <w:r w:rsidR="00FC755B">
        <w:t>P</w:t>
      </w:r>
      <w:r>
        <w:t xml:space="preserve">oint of their interest, by sending by email the </w:t>
      </w:r>
      <w:r w:rsidRPr="236615D2">
        <w:rPr>
          <w:i/>
          <w:iCs/>
        </w:rPr>
        <w:t xml:space="preserve">Confidentiality </w:t>
      </w:r>
      <w:r>
        <w:rPr>
          <w:i/>
          <w:iCs/>
        </w:rPr>
        <w:t>U</w:t>
      </w:r>
      <w:r w:rsidRPr="236615D2">
        <w:rPr>
          <w:i/>
          <w:iCs/>
        </w:rPr>
        <w:t>ndertaking</w:t>
      </w:r>
      <w:r>
        <w:t xml:space="preserve"> document filled out and signed (Annex </w:t>
      </w:r>
      <w:r w:rsidR="3D9555E5">
        <w:t>A1</w:t>
      </w:r>
      <w:r>
        <w:t xml:space="preserve">). WOAH draws the attention of candidates to the fact that it is their responsibility to declare valid contact details. The e-mail addresses indicated will be the only addresses used to inform candidates of any changes and to transmit additional information during the consultation. </w:t>
      </w:r>
    </w:p>
    <w:p w14:paraId="6E47B0AE" w14:textId="40EC7B8D" w:rsidR="00D35244" w:rsidRDefault="00D35244" w:rsidP="00D35244">
      <w:pPr>
        <w:pStyle w:val="Texte"/>
        <w:rPr>
          <w:lang w:eastAsia="fr-FR"/>
        </w:rPr>
      </w:pPr>
      <w:r>
        <w:rPr>
          <w:lang w:eastAsia="fr-FR"/>
        </w:rPr>
        <w:t xml:space="preserve">For candidates who choose not to send Annex </w:t>
      </w:r>
      <w:r w:rsidR="3D9555E5" w:rsidRPr="3CD6E2A1">
        <w:rPr>
          <w:lang w:eastAsia="fr-FR"/>
        </w:rPr>
        <w:t>A1</w:t>
      </w:r>
      <w:r>
        <w:rPr>
          <w:lang w:eastAsia="fr-FR"/>
        </w:rPr>
        <w:t xml:space="preserve"> or if their e-mail addresses communicated is incorrect, </w:t>
      </w:r>
      <w:r w:rsidRPr="00612BF8">
        <w:rPr>
          <w:lang w:eastAsia="fr-FR"/>
        </w:rPr>
        <w:t xml:space="preserve">it is their responsibility to regularly consult the </w:t>
      </w:r>
      <w:r>
        <w:rPr>
          <w:lang w:eastAsia="fr-FR"/>
        </w:rPr>
        <w:t>tender dossier</w:t>
      </w:r>
      <w:r w:rsidRPr="00612BF8">
        <w:rPr>
          <w:lang w:eastAsia="fr-FR"/>
        </w:rPr>
        <w:t xml:space="preserve"> on the website to check whether changes have been made to the </w:t>
      </w:r>
      <w:r>
        <w:rPr>
          <w:lang w:eastAsia="fr-FR"/>
        </w:rPr>
        <w:t>dossier</w:t>
      </w:r>
      <w:r w:rsidRPr="00612BF8">
        <w:rPr>
          <w:lang w:eastAsia="fr-FR"/>
        </w:rPr>
        <w:t xml:space="preserve"> or whether questions and answers have been published</w:t>
      </w:r>
      <w:r>
        <w:rPr>
          <w:lang w:eastAsia="fr-FR"/>
        </w:rPr>
        <w:t xml:space="preserve"> (Document C)</w:t>
      </w:r>
      <w:r w:rsidRPr="00612BF8">
        <w:rPr>
          <w:lang w:eastAsia="fr-FR"/>
        </w:rPr>
        <w:t>.</w:t>
      </w:r>
    </w:p>
    <w:p w14:paraId="607BA808" w14:textId="630C4DC6" w:rsidR="00F327C8" w:rsidRDefault="00F327C8" w:rsidP="00F327C8">
      <w:pPr>
        <w:pStyle w:val="Texte"/>
      </w:pPr>
      <w:r>
        <w:t xml:space="preserve">If necessary, </w:t>
      </w:r>
      <w:r w:rsidR="00242027">
        <w:t>T</w:t>
      </w:r>
      <w:r>
        <w:t>enderers may request additional information, in English, to establish their responses.</w:t>
      </w:r>
      <w:r w:rsidRPr="236615D2">
        <w:rPr>
          <w:b/>
          <w:bCs/>
        </w:rPr>
        <w:t xml:space="preserve"> </w:t>
      </w:r>
      <w:r>
        <w:t xml:space="preserve">Questions must be sent exclusively by email to </w:t>
      </w:r>
      <w:r w:rsidR="00F809DC">
        <w:t xml:space="preserve">the </w:t>
      </w:r>
      <w:r>
        <w:t xml:space="preserve">WOAH </w:t>
      </w:r>
      <w:r w:rsidR="00F809DC">
        <w:t>C</w:t>
      </w:r>
      <w:r>
        <w:t xml:space="preserve">ontact </w:t>
      </w:r>
      <w:r w:rsidR="00F809DC">
        <w:t>P</w:t>
      </w:r>
      <w:r>
        <w:t xml:space="preserve">oint until midnight (Paris local time) </w:t>
      </w:r>
      <w:r w:rsidR="005F0C69">
        <w:t>15</w:t>
      </w:r>
      <w:r w:rsidR="005F0C69" w:rsidRPr="00AB2182">
        <w:t xml:space="preserve"> </w:t>
      </w:r>
      <w:r w:rsidR="00AB2182" w:rsidRPr="00AB2182">
        <w:t>August</w:t>
      </w:r>
      <w:r w:rsidRPr="00AB2182">
        <w:t xml:space="preserve"> </w:t>
      </w:r>
      <w:r w:rsidR="00AB2182" w:rsidRPr="00AB2182">
        <w:t>2022</w:t>
      </w:r>
      <w:r>
        <w:t>. Questions should make precise reference to the relevant tender document, chapter, page</w:t>
      </w:r>
      <w:r w:rsidR="002250F2">
        <w:t>,</w:t>
      </w:r>
      <w:r>
        <w:t xml:space="preserve"> and paragraph. In order to ensure fair and equal treatment of all interested suppliers, questions and answers will be centralised on </w:t>
      </w:r>
      <w:r w:rsidR="002250F2">
        <w:t>D</w:t>
      </w:r>
      <w:r>
        <w:t xml:space="preserve">ocument </w:t>
      </w:r>
      <w:r w:rsidR="007C1BA3">
        <w:t>C</w:t>
      </w:r>
      <w:r>
        <w:t xml:space="preserve"> and published </w:t>
      </w:r>
      <w:r w:rsidR="002250F2">
        <w:t xml:space="preserve">on the </w:t>
      </w:r>
      <w:r w:rsidR="00B74036">
        <w:t xml:space="preserve">appropriate </w:t>
      </w:r>
      <w:r>
        <w:t xml:space="preserve">WOAH </w:t>
      </w:r>
      <w:hyperlink r:id="rId14" w:history="1">
        <w:r w:rsidR="00B74036" w:rsidRPr="00CF225C">
          <w:rPr>
            <w:rStyle w:val="Lienhypertexte"/>
            <w:color w:val="auto"/>
          </w:rPr>
          <w:t>w</w:t>
        </w:r>
        <w:r w:rsidRPr="00CF225C">
          <w:rPr>
            <w:rStyle w:val="Lienhypertexte"/>
            <w:color w:val="auto"/>
          </w:rPr>
          <w:t>ebsite</w:t>
        </w:r>
      </w:hyperlink>
      <w:r>
        <w:t xml:space="preserve">. All </w:t>
      </w:r>
      <w:r w:rsidR="00242027">
        <w:t>T</w:t>
      </w:r>
      <w:r>
        <w:t xml:space="preserve">enderers are invited to review regularly this </w:t>
      </w:r>
      <w:r w:rsidR="00B74036">
        <w:t>D</w:t>
      </w:r>
      <w:r>
        <w:t>ocument.</w:t>
      </w:r>
    </w:p>
    <w:p w14:paraId="02EA1AF8" w14:textId="41F6B6A4" w:rsidR="00F327C8" w:rsidRPr="004F6531" w:rsidRDefault="00F327C8" w:rsidP="00F327C8">
      <w:pPr>
        <w:pStyle w:val="Texte"/>
      </w:pPr>
      <w:r>
        <w:rPr>
          <w:b/>
        </w:rPr>
        <w:t xml:space="preserve">Note: </w:t>
      </w:r>
      <w:r w:rsidR="00B74036">
        <w:t>C</w:t>
      </w:r>
      <w:r>
        <w:t xml:space="preserve">ommercial information will not be shared with other </w:t>
      </w:r>
      <w:r w:rsidR="00B74036">
        <w:t>T</w:t>
      </w:r>
      <w:r>
        <w:t>enderers.</w:t>
      </w:r>
    </w:p>
    <w:p w14:paraId="6A194A53" w14:textId="57199F53" w:rsidR="00F327C8" w:rsidRPr="0092347E" w:rsidRDefault="00F327C8" w:rsidP="00F327C8">
      <w:r>
        <w:t xml:space="preserve">WOAH reserves the right to introduce non-substantial modifications to the tender documents. </w:t>
      </w:r>
      <w:r w:rsidRPr="236615D2">
        <w:rPr>
          <w:rFonts w:eastAsiaTheme="minorEastAsia"/>
        </w:rPr>
        <w:t xml:space="preserve">In the event that WOAH, either following a request from a </w:t>
      </w:r>
      <w:r w:rsidR="00242027">
        <w:rPr>
          <w:rFonts w:eastAsiaTheme="minorEastAsia"/>
        </w:rPr>
        <w:t>T</w:t>
      </w:r>
      <w:r w:rsidRPr="236615D2">
        <w:rPr>
          <w:rFonts w:eastAsiaTheme="minorEastAsia"/>
        </w:rPr>
        <w:t xml:space="preserve">enderer or on its own initiative, introduces a modification of the tender documents, all </w:t>
      </w:r>
      <w:r w:rsidR="00242027">
        <w:rPr>
          <w:rFonts w:eastAsiaTheme="minorEastAsia"/>
        </w:rPr>
        <w:t>T</w:t>
      </w:r>
      <w:r w:rsidRPr="236615D2">
        <w:rPr>
          <w:rFonts w:eastAsiaTheme="minorEastAsia"/>
        </w:rPr>
        <w:t xml:space="preserve">enderers having notified WOAH of their interest to respond will be informed simultaneously and a </w:t>
      </w:r>
      <w:r w:rsidRPr="00F81B59">
        <w:rPr>
          <w:rFonts w:eastAsiaTheme="minorEastAsia"/>
          <w:i/>
        </w:rPr>
        <w:t>corrigendum</w:t>
      </w:r>
      <w:r w:rsidRPr="236615D2">
        <w:rPr>
          <w:rFonts w:eastAsiaTheme="minorEastAsia"/>
        </w:rPr>
        <w:t xml:space="preserve"> will be published at least six working days before the deadline for submission of the tenders. WOAH may extend the deadline for submission of tenders to all </w:t>
      </w:r>
      <w:r w:rsidR="00242027">
        <w:rPr>
          <w:rFonts w:eastAsiaTheme="minorEastAsia"/>
        </w:rPr>
        <w:t>T</w:t>
      </w:r>
      <w:r w:rsidRPr="236615D2">
        <w:rPr>
          <w:rFonts w:eastAsiaTheme="minorEastAsia"/>
        </w:rPr>
        <w:t xml:space="preserve">enderers to allow </w:t>
      </w:r>
      <w:r w:rsidR="00242027">
        <w:rPr>
          <w:rFonts w:eastAsiaTheme="minorEastAsia"/>
        </w:rPr>
        <w:t>T</w:t>
      </w:r>
      <w:r w:rsidRPr="236615D2">
        <w:rPr>
          <w:rFonts w:eastAsiaTheme="minorEastAsia"/>
        </w:rPr>
        <w:t>enderers to take into account these changes.</w:t>
      </w:r>
    </w:p>
    <w:p w14:paraId="4E8D25B7" w14:textId="77777777" w:rsidR="001909D4" w:rsidRPr="00715269" w:rsidRDefault="001909D4" w:rsidP="00872E63">
      <w:pPr>
        <w:pStyle w:val="Titre2"/>
      </w:pPr>
      <w:bookmarkStart w:id="59" w:name="_Toc109209176"/>
      <w:bookmarkStart w:id="60" w:name="_Toc109209386"/>
      <w:bookmarkStart w:id="61" w:name="_Toc523157344"/>
      <w:bookmarkStart w:id="62" w:name="_Toc525217382"/>
      <w:bookmarkStart w:id="63" w:name="_Toc109316435"/>
      <w:bookmarkEnd w:id="59"/>
      <w:bookmarkEnd w:id="60"/>
      <w:r w:rsidRPr="004C1011">
        <w:t>Schedule</w:t>
      </w:r>
      <w:bookmarkEnd w:id="61"/>
      <w:bookmarkEnd w:id="62"/>
      <w:bookmarkEnd w:id="63"/>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06"/>
      </w:tblGrid>
      <w:tr w:rsidR="001909D4" w:rsidRPr="00DC1534" w14:paraId="47CB9557" w14:textId="77777777" w:rsidTr="00C029B4">
        <w:trPr>
          <w:cantSplit/>
          <w:jc w:val="center"/>
        </w:trPr>
        <w:tc>
          <w:tcPr>
            <w:tcW w:w="3261" w:type="dxa"/>
            <w:tcBorders>
              <w:top w:val="single" w:sz="4" w:space="0" w:color="auto"/>
              <w:left w:val="single" w:sz="4" w:space="0" w:color="auto"/>
              <w:bottom w:val="single" w:sz="4" w:space="0" w:color="auto"/>
              <w:right w:val="single" w:sz="4" w:space="0" w:color="auto"/>
            </w:tcBorders>
            <w:vAlign w:val="center"/>
            <w:hideMark/>
          </w:tcPr>
          <w:p w14:paraId="17ECC449" w14:textId="0D021DDB" w:rsidR="001909D4" w:rsidRPr="00CF225C" w:rsidRDefault="001909D4" w:rsidP="004B7514">
            <w:pPr>
              <w:tabs>
                <w:tab w:val="left" w:pos="0"/>
              </w:tabs>
              <w:spacing w:before="120"/>
              <w:jc w:val="left"/>
              <w:rPr>
                <w:b/>
                <w:lang w:val="en-US"/>
              </w:rPr>
            </w:pPr>
            <w:r w:rsidRPr="00043AAA">
              <w:rPr>
                <w:b/>
              </w:rPr>
              <w:t xml:space="preserve">Launch of </w:t>
            </w:r>
            <w:r>
              <w:rPr>
                <w:b/>
              </w:rPr>
              <w:t>competitive dialogue</w:t>
            </w:r>
          </w:p>
        </w:tc>
        <w:tc>
          <w:tcPr>
            <w:tcW w:w="5806" w:type="dxa"/>
            <w:tcBorders>
              <w:top w:val="single" w:sz="4" w:space="0" w:color="auto"/>
              <w:left w:val="single" w:sz="4" w:space="0" w:color="auto"/>
              <w:bottom w:val="single" w:sz="4" w:space="0" w:color="auto"/>
              <w:right w:val="single" w:sz="4" w:space="0" w:color="auto"/>
            </w:tcBorders>
            <w:vAlign w:val="center"/>
          </w:tcPr>
          <w:p w14:paraId="7132E016" w14:textId="77777777" w:rsidR="001909D4" w:rsidRPr="00450ACA" w:rsidRDefault="001909D4" w:rsidP="004B7514">
            <w:pPr>
              <w:tabs>
                <w:tab w:val="left" w:pos="0"/>
              </w:tabs>
              <w:spacing w:before="120"/>
              <w:jc w:val="left"/>
              <w:rPr>
                <w:lang w:val="en-US"/>
              </w:rPr>
            </w:pPr>
            <w:r w:rsidRPr="00450ACA">
              <w:rPr>
                <w:lang w:val="en-US"/>
              </w:rPr>
              <w:t>22/07/2022</w:t>
            </w:r>
          </w:p>
        </w:tc>
      </w:tr>
      <w:tr w:rsidR="001909D4" w:rsidRPr="00715269" w14:paraId="0F85EE84" w14:textId="77777777" w:rsidTr="00C029B4">
        <w:trPr>
          <w:cantSplit/>
          <w:jc w:val="center"/>
        </w:trPr>
        <w:tc>
          <w:tcPr>
            <w:tcW w:w="3261" w:type="dxa"/>
            <w:tcBorders>
              <w:top w:val="single" w:sz="4" w:space="0" w:color="auto"/>
              <w:left w:val="single" w:sz="4" w:space="0" w:color="auto"/>
              <w:bottom w:val="single" w:sz="4" w:space="0" w:color="auto"/>
              <w:right w:val="single" w:sz="4" w:space="0" w:color="auto"/>
            </w:tcBorders>
            <w:vAlign w:val="center"/>
          </w:tcPr>
          <w:p w14:paraId="682D136E" w14:textId="06C44718" w:rsidR="001909D4" w:rsidRPr="00CF225C" w:rsidRDefault="001909D4" w:rsidP="004B7514">
            <w:pPr>
              <w:tabs>
                <w:tab w:val="left" w:pos="0"/>
              </w:tabs>
              <w:spacing w:before="120"/>
              <w:jc w:val="left"/>
              <w:rPr>
                <w:b/>
              </w:rPr>
            </w:pPr>
            <w:r w:rsidRPr="0040704F">
              <w:rPr>
                <w:b/>
              </w:rPr>
              <w:t xml:space="preserve">Questions/Answers </w:t>
            </w:r>
            <w:r w:rsidR="00203BB2">
              <w:rPr>
                <w:b/>
              </w:rPr>
              <w:t>period</w:t>
            </w:r>
            <w:r w:rsidR="00203BB2" w:rsidRPr="0040704F">
              <w:rPr>
                <w:b/>
              </w:rPr>
              <w:t xml:space="preserve"> </w:t>
            </w:r>
            <w:r w:rsidRPr="0040704F">
              <w:rPr>
                <w:b/>
              </w:rPr>
              <w:t>(</w:t>
            </w:r>
            <w:r w:rsidR="00720FB8">
              <w:rPr>
                <w:b/>
              </w:rPr>
              <w:t>send an</w:t>
            </w:r>
            <w:r w:rsidR="00720FB8" w:rsidRPr="0040704F">
              <w:rPr>
                <w:b/>
              </w:rPr>
              <w:t xml:space="preserve"> </w:t>
            </w:r>
            <w:r w:rsidRPr="0040704F">
              <w:rPr>
                <w:b/>
              </w:rPr>
              <w:t xml:space="preserve">email to WOAH </w:t>
            </w:r>
            <w:r w:rsidR="00586EAB">
              <w:rPr>
                <w:b/>
              </w:rPr>
              <w:t>C</w:t>
            </w:r>
            <w:r w:rsidRPr="0040704F">
              <w:rPr>
                <w:b/>
              </w:rPr>
              <w:t xml:space="preserve">ontact </w:t>
            </w:r>
            <w:r w:rsidR="00586EAB">
              <w:rPr>
                <w:b/>
              </w:rPr>
              <w:t>P</w:t>
            </w:r>
            <w:r w:rsidRPr="0040704F">
              <w:rPr>
                <w:b/>
              </w:rPr>
              <w:t>oint)</w:t>
            </w:r>
          </w:p>
        </w:tc>
        <w:tc>
          <w:tcPr>
            <w:tcW w:w="5806" w:type="dxa"/>
            <w:tcBorders>
              <w:top w:val="single" w:sz="4" w:space="0" w:color="auto"/>
              <w:left w:val="single" w:sz="4" w:space="0" w:color="auto"/>
              <w:bottom w:val="single" w:sz="4" w:space="0" w:color="auto"/>
              <w:right w:val="single" w:sz="4" w:space="0" w:color="auto"/>
            </w:tcBorders>
            <w:vAlign w:val="center"/>
          </w:tcPr>
          <w:p w14:paraId="03616C82" w14:textId="0F1070D8" w:rsidR="00720FB8" w:rsidRDefault="00303745" w:rsidP="004B7514">
            <w:pPr>
              <w:tabs>
                <w:tab w:val="left" w:pos="0"/>
              </w:tabs>
              <w:spacing w:before="120"/>
              <w:jc w:val="left"/>
              <w:rPr>
                <w:b/>
              </w:rPr>
            </w:pPr>
            <w:r>
              <w:t xml:space="preserve">22/07/2022 - </w:t>
            </w:r>
            <w:r w:rsidR="001909D4" w:rsidRPr="0040704F">
              <w:t>1</w:t>
            </w:r>
            <w:r w:rsidR="00DB40F5">
              <w:t>0</w:t>
            </w:r>
            <w:r w:rsidR="001909D4" w:rsidRPr="0040704F">
              <w:t>/08/2022</w:t>
            </w:r>
            <w:r w:rsidR="00720FB8">
              <w:rPr>
                <w:b/>
              </w:rPr>
              <w:t xml:space="preserve"> </w:t>
            </w:r>
          </w:p>
          <w:p w14:paraId="244F4139" w14:textId="0E41CE98" w:rsidR="001909D4" w:rsidRPr="00720FB8" w:rsidRDefault="00720FB8" w:rsidP="004B7514">
            <w:pPr>
              <w:tabs>
                <w:tab w:val="left" w:pos="0"/>
              </w:tabs>
              <w:spacing w:before="120"/>
              <w:jc w:val="left"/>
              <w:rPr>
                <w:bCs/>
              </w:rPr>
            </w:pPr>
            <w:r>
              <w:rPr>
                <w:bCs/>
              </w:rPr>
              <w:t>R</w:t>
            </w:r>
            <w:r w:rsidRPr="00DE3FF8">
              <w:rPr>
                <w:bCs/>
              </w:rPr>
              <w:t>esponse</w:t>
            </w:r>
            <w:r>
              <w:rPr>
                <w:bCs/>
              </w:rPr>
              <w:t>s to questions received</w:t>
            </w:r>
            <w:r w:rsidRPr="00DE3FF8">
              <w:rPr>
                <w:bCs/>
              </w:rPr>
              <w:t xml:space="preserve"> will be published on WOAH website</w:t>
            </w:r>
            <w:r w:rsidR="00F31C95">
              <w:rPr>
                <w:bCs/>
              </w:rPr>
              <w:t xml:space="preserve"> </w:t>
            </w:r>
          </w:p>
        </w:tc>
      </w:tr>
      <w:tr w:rsidR="001909D4" w:rsidRPr="00715269" w14:paraId="65AD0FD4" w14:textId="77777777" w:rsidTr="00C029B4">
        <w:trPr>
          <w:cantSplit/>
          <w:jc w:val="center"/>
        </w:trPr>
        <w:tc>
          <w:tcPr>
            <w:tcW w:w="3261" w:type="dxa"/>
            <w:tcBorders>
              <w:top w:val="single" w:sz="4" w:space="0" w:color="auto"/>
              <w:left w:val="single" w:sz="4" w:space="0" w:color="auto"/>
              <w:bottom w:val="single" w:sz="4" w:space="0" w:color="auto"/>
              <w:right w:val="single" w:sz="4" w:space="0" w:color="auto"/>
            </w:tcBorders>
            <w:vAlign w:val="center"/>
            <w:hideMark/>
          </w:tcPr>
          <w:p w14:paraId="201C0A62" w14:textId="54586617" w:rsidR="001909D4" w:rsidRPr="00CF225C" w:rsidRDefault="001909D4" w:rsidP="004B7514">
            <w:pPr>
              <w:tabs>
                <w:tab w:val="left" w:pos="0"/>
              </w:tabs>
              <w:spacing w:before="120"/>
              <w:jc w:val="left"/>
              <w:rPr>
                <w:b/>
              </w:rPr>
            </w:pPr>
            <w:r w:rsidRPr="0040704F">
              <w:rPr>
                <w:b/>
              </w:rPr>
              <w:t>Deadline to submit application</w:t>
            </w:r>
          </w:p>
        </w:tc>
        <w:tc>
          <w:tcPr>
            <w:tcW w:w="5806" w:type="dxa"/>
            <w:tcBorders>
              <w:top w:val="single" w:sz="4" w:space="0" w:color="auto"/>
              <w:left w:val="single" w:sz="4" w:space="0" w:color="auto"/>
              <w:bottom w:val="single" w:sz="4" w:space="0" w:color="auto"/>
              <w:right w:val="single" w:sz="4" w:space="0" w:color="auto"/>
            </w:tcBorders>
            <w:vAlign w:val="center"/>
          </w:tcPr>
          <w:p w14:paraId="6EC70F91" w14:textId="77777777" w:rsidR="001909D4" w:rsidRPr="0040704F" w:rsidRDefault="001909D4" w:rsidP="004B7514">
            <w:pPr>
              <w:tabs>
                <w:tab w:val="left" w:pos="0"/>
              </w:tabs>
              <w:spacing w:before="120"/>
              <w:jc w:val="left"/>
            </w:pPr>
            <w:r w:rsidRPr="0040704F">
              <w:t>22/08/2022 (18:00 Paris local time)</w:t>
            </w:r>
          </w:p>
        </w:tc>
      </w:tr>
      <w:tr w:rsidR="001909D4" w:rsidRPr="00715269" w14:paraId="2CDD1B78" w14:textId="77777777" w:rsidTr="00C029B4">
        <w:trPr>
          <w:cantSplit/>
          <w:jc w:val="center"/>
        </w:trPr>
        <w:tc>
          <w:tcPr>
            <w:tcW w:w="3261" w:type="dxa"/>
            <w:tcBorders>
              <w:top w:val="single" w:sz="4" w:space="0" w:color="auto"/>
              <w:left w:val="single" w:sz="4" w:space="0" w:color="auto"/>
              <w:bottom w:val="single" w:sz="4" w:space="0" w:color="auto"/>
              <w:right w:val="single" w:sz="4" w:space="0" w:color="auto"/>
            </w:tcBorders>
            <w:vAlign w:val="center"/>
          </w:tcPr>
          <w:p w14:paraId="3B45366C" w14:textId="77777777" w:rsidR="001909D4" w:rsidRPr="0040704F" w:rsidRDefault="001909D4" w:rsidP="004B7514">
            <w:pPr>
              <w:tabs>
                <w:tab w:val="left" w:pos="0"/>
              </w:tabs>
              <w:spacing w:before="120"/>
              <w:jc w:val="left"/>
              <w:rPr>
                <w:b/>
              </w:rPr>
            </w:pPr>
            <w:r w:rsidRPr="0040704F">
              <w:rPr>
                <w:b/>
              </w:rPr>
              <w:t>Dialogue period</w:t>
            </w:r>
          </w:p>
        </w:tc>
        <w:tc>
          <w:tcPr>
            <w:tcW w:w="5806" w:type="dxa"/>
            <w:tcBorders>
              <w:top w:val="single" w:sz="4" w:space="0" w:color="auto"/>
              <w:left w:val="single" w:sz="4" w:space="0" w:color="auto"/>
              <w:bottom w:val="single" w:sz="4" w:space="0" w:color="auto"/>
              <w:right w:val="single" w:sz="4" w:space="0" w:color="auto"/>
            </w:tcBorders>
            <w:vAlign w:val="center"/>
          </w:tcPr>
          <w:p w14:paraId="6945911E" w14:textId="70C78FCD" w:rsidR="001909D4" w:rsidRPr="0040704F" w:rsidRDefault="001909D4" w:rsidP="004B7514">
            <w:pPr>
              <w:tabs>
                <w:tab w:val="left" w:pos="0"/>
              </w:tabs>
              <w:spacing w:before="120"/>
              <w:jc w:val="left"/>
            </w:pPr>
            <w:r w:rsidRPr="0040704F">
              <w:t xml:space="preserve">12/09/2022 – 26/10/2022 </w:t>
            </w:r>
            <w:r w:rsidRPr="0040704F">
              <w:br/>
              <w:t>(</w:t>
            </w:r>
            <w:r w:rsidR="001630CB">
              <w:rPr>
                <w:i/>
                <w:iCs/>
              </w:rPr>
              <w:t>T</w:t>
            </w:r>
            <w:r w:rsidRPr="0040704F">
              <w:rPr>
                <w:i/>
                <w:iCs/>
              </w:rPr>
              <w:t xml:space="preserve">enderers must be available during this period to have </w:t>
            </w:r>
            <w:r w:rsidR="00444227">
              <w:rPr>
                <w:i/>
                <w:iCs/>
              </w:rPr>
              <w:t>several</w:t>
            </w:r>
            <w:r w:rsidR="007B24E6" w:rsidRPr="0040704F">
              <w:rPr>
                <w:i/>
                <w:iCs/>
              </w:rPr>
              <w:t xml:space="preserve"> </w:t>
            </w:r>
            <w:r w:rsidRPr="0040704F">
              <w:rPr>
                <w:i/>
                <w:iCs/>
              </w:rPr>
              <w:t xml:space="preserve">e-meetings with WOAH. The </w:t>
            </w:r>
            <w:r w:rsidR="005D5CDC">
              <w:rPr>
                <w:i/>
                <w:iCs/>
              </w:rPr>
              <w:t xml:space="preserve">date and </w:t>
            </w:r>
            <w:r w:rsidRPr="0040704F">
              <w:rPr>
                <w:i/>
                <w:iCs/>
              </w:rPr>
              <w:t>hour will be mentioned in the notification</w:t>
            </w:r>
            <w:r w:rsidRPr="0040704F">
              <w:t>).</w:t>
            </w:r>
          </w:p>
        </w:tc>
      </w:tr>
      <w:tr w:rsidR="001909D4" w:rsidRPr="00715269" w14:paraId="3633DB18" w14:textId="77777777" w:rsidTr="00C029B4">
        <w:trPr>
          <w:cantSplit/>
          <w:jc w:val="center"/>
        </w:trPr>
        <w:tc>
          <w:tcPr>
            <w:tcW w:w="3261" w:type="dxa"/>
            <w:tcBorders>
              <w:top w:val="single" w:sz="4" w:space="0" w:color="auto"/>
              <w:left w:val="single" w:sz="4" w:space="0" w:color="auto"/>
              <w:bottom w:val="single" w:sz="4" w:space="0" w:color="auto"/>
              <w:right w:val="single" w:sz="4" w:space="0" w:color="auto"/>
            </w:tcBorders>
            <w:vAlign w:val="center"/>
            <w:hideMark/>
          </w:tcPr>
          <w:p w14:paraId="39738FD4" w14:textId="77777777" w:rsidR="001909D4" w:rsidRPr="00CF225C" w:rsidRDefault="001909D4" w:rsidP="004B7514">
            <w:pPr>
              <w:tabs>
                <w:tab w:val="left" w:pos="0"/>
              </w:tabs>
              <w:spacing w:before="120"/>
              <w:jc w:val="left"/>
              <w:rPr>
                <w:b/>
              </w:rPr>
            </w:pPr>
            <w:r w:rsidRPr="0040704F">
              <w:rPr>
                <w:b/>
              </w:rPr>
              <w:t>Deadline for submission of the final tenders</w:t>
            </w:r>
          </w:p>
        </w:tc>
        <w:tc>
          <w:tcPr>
            <w:tcW w:w="5806" w:type="dxa"/>
            <w:tcBorders>
              <w:top w:val="single" w:sz="4" w:space="0" w:color="auto"/>
              <w:left w:val="single" w:sz="4" w:space="0" w:color="auto"/>
              <w:bottom w:val="single" w:sz="4" w:space="0" w:color="auto"/>
              <w:right w:val="single" w:sz="4" w:space="0" w:color="auto"/>
            </w:tcBorders>
            <w:vAlign w:val="center"/>
          </w:tcPr>
          <w:p w14:paraId="21618B90" w14:textId="5B430660" w:rsidR="001909D4" w:rsidRPr="0040704F" w:rsidRDefault="0015772F" w:rsidP="004B7514">
            <w:pPr>
              <w:tabs>
                <w:tab w:val="left" w:pos="0"/>
              </w:tabs>
              <w:spacing w:before="120"/>
              <w:jc w:val="left"/>
            </w:pPr>
            <w:r w:rsidRPr="0040704F">
              <w:t xml:space="preserve">No later than 06/11/2022 </w:t>
            </w:r>
            <w:r w:rsidR="00120778" w:rsidRPr="0040704F">
              <w:t xml:space="preserve">(18:00 Paris local time) </w:t>
            </w:r>
            <w:r w:rsidRPr="0040704F">
              <w:t>(the specific date will be indicated in the request for final tender submission which will be sent 7 days before the deadline)</w:t>
            </w:r>
          </w:p>
        </w:tc>
      </w:tr>
      <w:tr w:rsidR="0040704F" w:rsidRPr="00715269" w14:paraId="26C4D47F" w14:textId="77777777" w:rsidTr="00C029B4">
        <w:trPr>
          <w:cantSplit/>
          <w:jc w:val="center"/>
        </w:trPr>
        <w:tc>
          <w:tcPr>
            <w:tcW w:w="3261" w:type="dxa"/>
            <w:tcBorders>
              <w:top w:val="single" w:sz="4" w:space="0" w:color="auto"/>
              <w:left w:val="single" w:sz="4" w:space="0" w:color="auto"/>
              <w:bottom w:val="single" w:sz="4" w:space="0" w:color="auto"/>
              <w:right w:val="single" w:sz="4" w:space="0" w:color="auto"/>
            </w:tcBorders>
            <w:vAlign w:val="center"/>
          </w:tcPr>
          <w:p w14:paraId="7E690201" w14:textId="7FABC4A3" w:rsidR="0040704F" w:rsidRPr="0040704F" w:rsidRDefault="0040704F" w:rsidP="0040704F">
            <w:pPr>
              <w:tabs>
                <w:tab w:val="left" w:pos="0"/>
              </w:tabs>
              <w:spacing w:before="120"/>
              <w:jc w:val="left"/>
              <w:rPr>
                <w:b/>
              </w:rPr>
            </w:pPr>
            <w:r w:rsidRPr="0040704F">
              <w:rPr>
                <w:b/>
              </w:rPr>
              <w:t>Tenderer’s notification</w:t>
            </w:r>
          </w:p>
        </w:tc>
        <w:tc>
          <w:tcPr>
            <w:tcW w:w="5806" w:type="dxa"/>
            <w:tcBorders>
              <w:top w:val="single" w:sz="4" w:space="0" w:color="auto"/>
              <w:left w:val="single" w:sz="4" w:space="0" w:color="auto"/>
              <w:bottom w:val="single" w:sz="4" w:space="0" w:color="auto"/>
              <w:right w:val="single" w:sz="4" w:space="0" w:color="auto"/>
            </w:tcBorders>
          </w:tcPr>
          <w:p w14:paraId="1D7EDBD9" w14:textId="33F5B855" w:rsidR="0040704F" w:rsidRPr="0040704F" w:rsidRDefault="0040704F" w:rsidP="3E266605">
            <w:pPr>
              <w:spacing w:before="120"/>
              <w:jc w:val="left"/>
            </w:pPr>
            <w:r w:rsidRPr="0040704F">
              <w:t xml:space="preserve">At </w:t>
            </w:r>
            <w:r w:rsidR="000612A2">
              <w:t>the latest</w:t>
            </w:r>
            <w:r w:rsidRPr="0040704F">
              <w:t xml:space="preserve"> 18/11/2022</w:t>
            </w:r>
          </w:p>
        </w:tc>
      </w:tr>
      <w:tr w:rsidR="0040704F" w:rsidRPr="00715269" w14:paraId="5F2284DC" w14:textId="77777777" w:rsidTr="00C029B4">
        <w:trPr>
          <w:cantSplit/>
          <w:jc w:val="center"/>
        </w:trPr>
        <w:tc>
          <w:tcPr>
            <w:tcW w:w="3261" w:type="dxa"/>
            <w:tcBorders>
              <w:top w:val="single" w:sz="4" w:space="0" w:color="auto"/>
              <w:left w:val="single" w:sz="4" w:space="0" w:color="auto"/>
              <w:bottom w:val="single" w:sz="4" w:space="0" w:color="auto"/>
              <w:right w:val="single" w:sz="4" w:space="0" w:color="auto"/>
            </w:tcBorders>
            <w:vAlign w:val="center"/>
          </w:tcPr>
          <w:p w14:paraId="20546D17" w14:textId="64358D79" w:rsidR="0040704F" w:rsidRPr="0040704F" w:rsidRDefault="0040704F" w:rsidP="0040704F">
            <w:pPr>
              <w:tabs>
                <w:tab w:val="left" w:pos="0"/>
              </w:tabs>
              <w:spacing w:before="120"/>
              <w:jc w:val="left"/>
              <w:rPr>
                <w:b/>
              </w:rPr>
            </w:pPr>
            <w:r w:rsidRPr="0040704F">
              <w:rPr>
                <w:b/>
              </w:rPr>
              <w:lastRenderedPageBreak/>
              <w:t>Signature of the contract</w:t>
            </w:r>
          </w:p>
        </w:tc>
        <w:tc>
          <w:tcPr>
            <w:tcW w:w="5806" w:type="dxa"/>
            <w:tcBorders>
              <w:top w:val="single" w:sz="4" w:space="0" w:color="auto"/>
              <w:left w:val="single" w:sz="4" w:space="0" w:color="auto"/>
              <w:bottom w:val="single" w:sz="4" w:space="0" w:color="auto"/>
              <w:right w:val="single" w:sz="4" w:space="0" w:color="auto"/>
            </w:tcBorders>
          </w:tcPr>
          <w:p w14:paraId="61E9BDC8" w14:textId="51B3DF80" w:rsidR="0040704F" w:rsidRPr="0040704F" w:rsidRDefault="002F4C99" w:rsidP="0040704F">
            <w:pPr>
              <w:tabs>
                <w:tab w:val="left" w:pos="0"/>
              </w:tabs>
              <w:spacing w:before="120"/>
              <w:jc w:val="left"/>
            </w:pPr>
            <w:r>
              <w:t>18/12/2022</w:t>
            </w:r>
          </w:p>
        </w:tc>
      </w:tr>
    </w:tbl>
    <w:p w14:paraId="6818DC9C" w14:textId="77777777" w:rsidR="001909D4" w:rsidRPr="00CF225C" w:rsidRDefault="001909D4" w:rsidP="001909D4">
      <w:pPr>
        <w:rPr>
          <w:lang w:eastAsia="fr-FR"/>
        </w:rPr>
      </w:pPr>
    </w:p>
    <w:p w14:paraId="1CD429A9" w14:textId="50075D4A" w:rsidR="001909D4" w:rsidRDefault="001909D4" w:rsidP="001909D4">
      <w:pPr>
        <w:pStyle w:val="Texte"/>
      </w:pPr>
      <w:r>
        <w:t xml:space="preserve">WOAH may ask </w:t>
      </w:r>
      <w:r w:rsidR="00242027">
        <w:t>T</w:t>
      </w:r>
      <w:r>
        <w:t xml:space="preserve">enderers to provide clarifications needed to evaluate their </w:t>
      </w:r>
      <w:r w:rsidR="008A3E4F">
        <w:t xml:space="preserve">applications and </w:t>
      </w:r>
      <w:r>
        <w:t xml:space="preserve">tender; </w:t>
      </w:r>
      <w:r w:rsidR="00242027">
        <w:t>T</w:t>
      </w:r>
      <w:r>
        <w:t xml:space="preserve">enderers will be requested to reply in writing. Should WOAH change any of these dates, all </w:t>
      </w:r>
      <w:r w:rsidR="00242027">
        <w:t>T</w:t>
      </w:r>
      <w:r>
        <w:t>enderers having notified their interest will be informed.</w:t>
      </w:r>
    </w:p>
    <w:p w14:paraId="200FF6A0" w14:textId="0ECDAB96" w:rsidR="00EA12F6" w:rsidRDefault="00EA12F6" w:rsidP="00CF225C">
      <w:pPr>
        <w:pStyle w:val="Titre1"/>
        <w:numPr>
          <w:ilvl w:val="0"/>
          <w:numId w:val="13"/>
        </w:numPr>
      </w:pPr>
      <w:bookmarkStart w:id="64" w:name="_Toc109316436"/>
      <w:bookmarkStart w:id="65" w:name="_Toc523157342"/>
      <w:bookmarkStart w:id="66" w:name="_Toc525217381"/>
      <w:bookmarkStart w:id="67" w:name="_Toc523157353"/>
      <w:r w:rsidRPr="00EA12F6">
        <w:t>PRESENTATION OF APPLICATIONS AND SELECTION CRITERIA</w:t>
      </w:r>
      <w:bookmarkEnd w:id="64"/>
    </w:p>
    <w:p w14:paraId="7E2CD626" w14:textId="366D1572" w:rsidR="00F26E85" w:rsidRPr="004429AB" w:rsidRDefault="003C18FE" w:rsidP="00872E63">
      <w:pPr>
        <w:pStyle w:val="Titre2"/>
      </w:pPr>
      <w:bookmarkStart w:id="68" w:name="_Toc109316437"/>
      <w:bookmarkEnd w:id="65"/>
      <w:bookmarkEnd w:id="66"/>
      <w:bookmarkEnd w:id="67"/>
      <w:r>
        <w:t xml:space="preserve">Response </w:t>
      </w:r>
      <w:r w:rsidR="00FD7F88">
        <w:t>Format Requirements</w:t>
      </w:r>
      <w:bookmarkEnd w:id="68"/>
    </w:p>
    <w:p w14:paraId="30084DC1" w14:textId="2CE2F9B8" w:rsidR="008B00C6" w:rsidRDefault="0090426C" w:rsidP="005E5D50">
      <w:pPr>
        <w:pStyle w:val="Texte"/>
        <w:spacing w:after="0"/>
      </w:pPr>
      <w:bookmarkStart w:id="69" w:name="_Toc521481831"/>
      <w:r>
        <w:t>Application</w:t>
      </w:r>
      <w:r w:rsidR="00B41637">
        <w:t xml:space="preserve"> document</w:t>
      </w:r>
      <w:r w:rsidR="00052A50">
        <w:t>s</w:t>
      </w:r>
      <w:r w:rsidR="008B00C6" w:rsidRPr="009F4929">
        <w:t xml:space="preserve">, must be submitted </w:t>
      </w:r>
      <w:r w:rsidR="00B95363" w:rsidRPr="009F4929">
        <w:t>in English</w:t>
      </w:r>
      <w:r w:rsidR="00B95363">
        <w:t>,</w:t>
      </w:r>
      <w:r w:rsidR="00B95363" w:rsidRPr="009F4929">
        <w:t xml:space="preserve"> </w:t>
      </w:r>
      <w:r w:rsidR="008B00C6" w:rsidRPr="009F4929">
        <w:t xml:space="preserve">in a sealed envelope bearing in large bold letters, </w:t>
      </w:r>
      <w:r w:rsidR="00B95363">
        <w:t>the following information</w:t>
      </w:r>
      <w:r w:rsidR="008B00C6" w:rsidRPr="009F4929">
        <w:t>:</w:t>
      </w:r>
    </w:p>
    <w:p w14:paraId="02B7F8BD" w14:textId="6E3402FB" w:rsidR="0089240B" w:rsidRPr="009F4929" w:rsidRDefault="00A34531" w:rsidP="008B00C6">
      <w:pPr>
        <w:pStyle w:val="Texte"/>
      </w:pPr>
      <w:r>
        <w:rPr>
          <w:noProof/>
        </w:rPr>
        <mc:AlternateContent>
          <mc:Choice Requires="wps">
            <w:drawing>
              <wp:anchor distT="0" distB="0" distL="114300" distR="114300" simplePos="0" relativeHeight="251658240" behindDoc="1" locked="0" layoutInCell="1" allowOverlap="1" wp14:anchorId="7CC9132C" wp14:editId="3DE1AA91">
                <wp:simplePos x="0" y="0"/>
                <wp:positionH relativeFrom="margin">
                  <wp:align>right</wp:align>
                </wp:positionH>
                <wp:positionV relativeFrom="paragraph">
                  <wp:posOffset>241603</wp:posOffset>
                </wp:positionV>
                <wp:extent cx="5685183" cy="2512612"/>
                <wp:effectExtent l="0" t="0" r="10795" b="21590"/>
                <wp:wrapNone/>
                <wp:docPr id="3" name="Rectangle 3"/>
                <wp:cNvGraphicFramePr/>
                <a:graphic xmlns:a="http://schemas.openxmlformats.org/drawingml/2006/main">
                  <a:graphicData uri="http://schemas.microsoft.com/office/word/2010/wordprocessingShape">
                    <wps:wsp>
                      <wps:cNvSpPr/>
                      <wps:spPr>
                        <a:xfrm>
                          <a:off x="0" y="0"/>
                          <a:ext cx="5685183" cy="251261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754EE3" id="Rectangle 3" o:spid="_x0000_s1026" style="position:absolute;margin-left:396.45pt;margin-top:19pt;width:447.65pt;height:197.85pt;z-index:-2516582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" fillcolor="white [3201]" strokecolor="black [3200]" strokeweight="1pt">
                <w10:wrap anchorx="margin"/>
              </v:rect>
            </w:pict>
          </mc:Fallback>
        </mc:AlternateContent>
      </w:r>
      <w:r w:rsidR="00052A50">
        <w:rPr>
          <w:noProof/>
        </w:rPr>
        <mc:AlternateContent>
          <mc:Choice Requires="wps">
            <w:drawing>
              <wp:anchor distT="0" distB="0" distL="114300" distR="114300" simplePos="0" relativeHeight="251658242" behindDoc="0" locked="0" layoutInCell="1" allowOverlap="1" wp14:anchorId="004EC600" wp14:editId="0A2B9FE1">
                <wp:simplePos x="0" y="0"/>
                <wp:positionH relativeFrom="column">
                  <wp:posOffset>5015975</wp:posOffset>
                </wp:positionH>
                <wp:positionV relativeFrom="paragraph">
                  <wp:posOffset>245027</wp:posOffset>
                </wp:positionV>
                <wp:extent cx="739472" cy="604299"/>
                <wp:effectExtent l="0" t="0" r="22860" b="24765"/>
                <wp:wrapNone/>
                <wp:docPr id="7" name="Connecteur droit 7"/>
                <wp:cNvGraphicFramePr/>
                <a:graphic xmlns:a="http://schemas.openxmlformats.org/drawingml/2006/main">
                  <a:graphicData uri="http://schemas.microsoft.com/office/word/2010/wordprocessingShape">
                    <wps:wsp>
                      <wps:cNvCnPr/>
                      <wps:spPr>
                        <a:xfrm flipH="1">
                          <a:off x="0" y="0"/>
                          <a:ext cx="739472" cy="60429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7BEF07" id="Connecteur droit 7" o:spid="_x0000_s1026" style="position:absolute;flip:x;z-index:251658242;visibility:visible;mso-wrap-style:square;mso-wrap-distance-left:9pt;mso-wrap-distance-top:0;mso-wrap-distance-right:9pt;mso-wrap-distance-bottom:0;mso-position-horizontal:absolute;mso-position-horizontal-relative:text;mso-position-vertical:absolute;mso-position-vertical-relative:text" from="394.95pt,19.3pt" to="453.2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" strokecolor="black [3200]" strokeweight=".5pt">
                <v:stroke joinstyle="miter"/>
              </v:line>
            </w:pict>
          </mc:Fallback>
        </mc:AlternateContent>
      </w:r>
      <w:r w:rsidR="00052A50">
        <w:rPr>
          <w:noProof/>
        </w:rPr>
        <mc:AlternateContent>
          <mc:Choice Requires="wps">
            <w:drawing>
              <wp:anchor distT="0" distB="0" distL="114300" distR="114300" simplePos="0" relativeHeight="251658241" behindDoc="0" locked="0" layoutInCell="1" allowOverlap="1" wp14:anchorId="37C5D23B" wp14:editId="1E60AF84">
                <wp:simplePos x="0" y="0"/>
                <wp:positionH relativeFrom="column">
                  <wp:posOffset>54362</wp:posOffset>
                </wp:positionH>
                <wp:positionV relativeFrom="paragraph">
                  <wp:posOffset>252978</wp:posOffset>
                </wp:positionV>
                <wp:extent cx="691763" cy="524787"/>
                <wp:effectExtent l="0" t="0" r="32385" b="27940"/>
                <wp:wrapNone/>
                <wp:docPr id="5" name="Connecteur droit 5"/>
                <wp:cNvGraphicFramePr/>
                <a:graphic xmlns:a="http://schemas.openxmlformats.org/drawingml/2006/main">
                  <a:graphicData uri="http://schemas.microsoft.com/office/word/2010/wordprocessingShape">
                    <wps:wsp>
                      <wps:cNvCnPr/>
                      <wps:spPr>
                        <a:xfrm>
                          <a:off x="0" y="0"/>
                          <a:ext cx="691763" cy="5247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C3ABF6" id="Connecteur droit 5"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4.3pt,19.9pt" to="58.7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" strokecolor="black [3200]" strokeweight=".5pt">
                <v:stroke joinstyle="miter"/>
              </v:lin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6"/>
      </w:tblGrid>
      <w:tr w:rsidR="00F26E85" w:rsidRPr="0011446D" w14:paraId="62735FB5" w14:textId="77777777" w:rsidTr="00052A50">
        <w:trPr>
          <w:jc w:val="center"/>
        </w:trPr>
        <w:tc>
          <w:tcPr>
            <w:tcW w:w="6696" w:type="dxa"/>
            <w:shd w:val="clear" w:color="auto" w:fill="auto"/>
            <w:vAlign w:val="center"/>
          </w:tcPr>
          <w:p w14:paraId="0CEE890C" w14:textId="77777777" w:rsidR="00F26E85" w:rsidRPr="00CF225C" w:rsidRDefault="00F26E85" w:rsidP="00B4540F">
            <w:pPr>
              <w:spacing w:after="0"/>
              <w:ind w:left="1440"/>
              <w:contextualSpacing/>
              <w:jc w:val="left"/>
              <w:rPr>
                <w:rFonts w:eastAsia="Calibri"/>
                <w:b/>
              </w:rPr>
            </w:pPr>
          </w:p>
          <w:p w14:paraId="360C37B9" w14:textId="77777777" w:rsidR="00F26E85" w:rsidRPr="002F4C99" w:rsidRDefault="00F26E85" w:rsidP="00B4540F">
            <w:pPr>
              <w:spacing w:after="0"/>
              <w:ind w:left="484"/>
              <w:contextualSpacing/>
              <w:jc w:val="left"/>
              <w:rPr>
                <w:rFonts w:eastAsia="Calibri"/>
                <w:b/>
                <w:lang w:val="fr-FR"/>
              </w:rPr>
            </w:pPr>
            <w:r w:rsidRPr="002F4C99">
              <w:rPr>
                <w:rFonts w:eastAsia="Calibri"/>
                <w:b/>
                <w:lang w:val="fr-FR"/>
              </w:rPr>
              <w:t>CONFIDENTIEL - NE PAS OUVRIR A LA RECEPTION</w:t>
            </w:r>
          </w:p>
          <w:p w14:paraId="0DC28E0D" w14:textId="2CDA6184" w:rsidR="00F26E85" w:rsidRPr="002F4C99" w:rsidRDefault="002711C2" w:rsidP="00B4540F">
            <w:pPr>
              <w:spacing w:after="0"/>
              <w:ind w:left="484"/>
              <w:contextualSpacing/>
              <w:jc w:val="left"/>
              <w:rPr>
                <w:rFonts w:eastAsia="Calibri"/>
                <w:b/>
                <w:lang w:val="fr-FR"/>
              </w:rPr>
            </w:pPr>
            <w:r w:rsidRPr="002F4C99">
              <w:rPr>
                <w:rFonts w:eastAsia="Calibri"/>
                <w:b/>
                <w:lang w:val="fr-FR"/>
              </w:rPr>
              <w:t xml:space="preserve">COMPETITIVE DIALOGUE </w:t>
            </w:r>
            <w:r w:rsidR="00AC092D">
              <w:rPr>
                <w:rFonts w:eastAsia="Calibri"/>
                <w:b/>
                <w:lang w:val="fr-FR"/>
              </w:rPr>
              <w:t>PVS</w:t>
            </w:r>
          </w:p>
          <w:p w14:paraId="7BD03407" w14:textId="77777777" w:rsidR="00F26E85" w:rsidRPr="00CF225C" w:rsidRDefault="00F26E85" w:rsidP="00B4540F">
            <w:pPr>
              <w:spacing w:after="0"/>
              <w:ind w:left="484"/>
              <w:contextualSpacing/>
              <w:jc w:val="left"/>
              <w:rPr>
                <w:rFonts w:eastAsia="Calibri"/>
                <w:b/>
                <w:lang w:val="fr-FR"/>
              </w:rPr>
            </w:pPr>
          </w:p>
          <w:p w14:paraId="7D68F04B" w14:textId="77777777" w:rsidR="00F26E85" w:rsidRPr="002F4C99" w:rsidRDefault="00F26E85" w:rsidP="00B4540F">
            <w:pPr>
              <w:keepNext/>
              <w:ind w:left="484"/>
              <w:contextualSpacing/>
              <w:jc w:val="left"/>
              <w:rPr>
                <w:lang w:val="fr-FR"/>
              </w:rPr>
            </w:pPr>
            <w:r w:rsidRPr="002F4C99">
              <w:rPr>
                <w:lang w:val="fr-FR"/>
              </w:rPr>
              <w:t>Madame la Directrice Générale</w:t>
            </w:r>
          </w:p>
          <w:p w14:paraId="3DD761E9" w14:textId="08596195" w:rsidR="00F26E85" w:rsidRPr="002F4C99" w:rsidRDefault="00F26E85" w:rsidP="00B4540F">
            <w:pPr>
              <w:keepNext/>
              <w:ind w:left="484"/>
              <w:contextualSpacing/>
              <w:jc w:val="left"/>
              <w:rPr>
                <w:lang w:val="fr-FR"/>
              </w:rPr>
            </w:pPr>
            <w:r w:rsidRPr="002F4C99">
              <w:rPr>
                <w:lang w:val="fr-FR"/>
              </w:rPr>
              <w:t>Organisation Mondiale de la Santé Animale (</w:t>
            </w:r>
            <w:r w:rsidR="003E20EB" w:rsidRPr="002F4C99">
              <w:rPr>
                <w:lang w:val="fr-FR"/>
              </w:rPr>
              <w:t>OMSA</w:t>
            </w:r>
            <w:r w:rsidRPr="002F4C99">
              <w:rPr>
                <w:lang w:val="fr-FR"/>
              </w:rPr>
              <w:t>)</w:t>
            </w:r>
          </w:p>
          <w:p w14:paraId="0AD3FA72" w14:textId="77777777" w:rsidR="00F26E85" w:rsidRPr="002F4C99" w:rsidRDefault="00F26E85" w:rsidP="00B4540F">
            <w:pPr>
              <w:keepNext/>
              <w:ind w:left="484"/>
              <w:contextualSpacing/>
              <w:jc w:val="left"/>
              <w:rPr>
                <w:lang w:val="fr-FR"/>
              </w:rPr>
            </w:pPr>
            <w:r w:rsidRPr="002F4C99">
              <w:rPr>
                <w:lang w:val="fr-FR"/>
              </w:rPr>
              <w:t>12, rue de Prony</w:t>
            </w:r>
          </w:p>
          <w:p w14:paraId="013B8FE1" w14:textId="77777777" w:rsidR="00F26E85" w:rsidRPr="002F4C99" w:rsidRDefault="00F26E85" w:rsidP="00B4540F">
            <w:pPr>
              <w:keepNext/>
              <w:ind w:left="484"/>
              <w:contextualSpacing/>
              <w:jc w:val="left"/>
              <w:rPr>
                <w:lang w:val="fr-FR"/>
              </w:rPr>
            </w:pPr>
            <w:r w:rsidRPr="002F4C99">
              <w:rPr>
                <w:lang w:val="fr-FR"/>
              </w:rPr>
              <w:t>F-75017 Paris</w:t>
            </w:r>
          </w:p>
          <w:p w14:paraId="650B6182" w14:textId="0971F8E1" w:rsidR="00F26E85" w:rsidRPr="002F4C99" w:rsidRDefault="00A34531" w:rsidP="00B4540F">
            <w:pPr>
              <w:keepNext/>
              <w:ind w:left="484"/>
              <w:contextualSpacing/>
              <w:jc w:val="left"/>
              <w:rPr>
                <w:lang w:val="fr-FR"/>
              </w:rPr>
            </w:pPr>
            <w:r w:rsidRPr="002F4C99">
              <w:rPr>
                <w:lang w:val="fr-FR"/>
              </w:rPr>
              <w:t>France</w:t>
            </w:r>
          </w:p>
          <w:p w14:paraId="48772A2C" w14:textId="74658DDA" w:rsidR="00A34531" w:rsidRPr="002F4C99" w:rsidRDefault="00A34531" w:rsidP="00B4540F">
            <w:pPr>
              <w:keepNext/>
              <w:ind w:left="484"/>
              <w:contextualSpacing/>
              <w:jc w:val="left"/>
              <w:rPr>
                <w:lang w:val="fr-FR"/>
              </w:rPr>
            </w:pPr>
          </w:p>
          <w:p w14:paraId="76FFD449" w14:textId="0D725B1D" w:rsidR="00A34531" w:rsidRPr="002F4C99" w:rsidRDefault="00A34531" w:rsidP="00B4540F">
            <w:pPr>
              <w:keepNext/>
              <w:ind w:left="484"/>
              <w:contextualSpacing/>
              <w:jc w:val="left"/>
              <w:rPr>
                <w:b/>
                <w:bCs/>
                <w:lang w:val="fr-FR"/>
              </w:rPr>
            </w:pPr>
            <w:r w:rsidRPr="002F4C99">
              <w:rPr>
                <w:b/>
                <w:bCs/>
                <w:lang w:val="fr-FR"/>
              </w:rPr>
              <w:t>DO NOT OPEN</w:t>
            </w:r>
          </w:p>
          <w:p w14:paraId="00A8AFF8" w14:textId="77777777" w:rsidR="00F26E85" w:rsidRPr="00CF225C" w:rsidRDefault="00F26E85" w:rsidP="00B4540F">
            <w:pPr>
              <w:spacing w:after="0"/>
              <w:contextualSpacing/>
              <w:jc w:val="left"/>
              <w:rPr>
                <w:rFonts w:eastAsia="Calibri"/>
                <w:lang w:val="fr-FR"/>
              </w:rPr>
            </w:pPr>
          </w:p>
        </w:tc>
      </w:tr>
    </w:tbl>
    <w:p w14:paraId="7F2B9FCF" w14:textId="77777777" w:rsidR="00F26E85" w:rsidRPr="00CF225C" w:rsidRDefault="00F26E85" w:rsidP="00F26E85">
      <w:pPr>
        <w:rPr>
          <w:lang w:val="fr-FR"/>
        </w:rPr>
      </w:pPr>
    </w:p>
    <w:p w14:paraId="44F1380E" w14:textId="77777777" w:rsidR="0061116B" w:rsidRDefault="0061116B" w:rsidP="001227D6">
      <w:pPr>
        <w:pStyle w:val="Texte"/>
      </w:pPr>
    </w:p>
    <w:p w14:paraId="0442E475" w14:textId="77777777" w:rsidR="00D3765E" w:rsidRDefault="00D3765E" w:rsidP="001227D6">
      <w:pPr>
        <w:pStyle w:val="Texte"/>
      </w:pPr>
    </w:p>
    <w:p w14:paraId="217E5F53" w14:textId="59F56D66" w:rsidR="001227D6" w:rsidRDefault="001227D6" w:rsidP="001227D6">
      <w:pPr>
        <w:pStyle w:val="Texte"/>
      </w:pPr>
      <w:r>
        <w:t xml:space="preserve">The wording on the envelope should also appear on the outside of the external wrapping if the responses are sent by post or by couriers. If necessary, WOAH will provide the required acknowledgment of receipt. Tenders may be deposited at WOAH </w:t>
      </w:r>
      <w:r w:rsidR="007F34BE">
        <w:t>R</w:t>
      </w:r>
      <w:r>
        <w:t>eception desk, from Monday to Friday and from 9:00 to 12:00 and 14:00 to 18:00.</w:t>
      </w:r>
    </w:p>
    <w:p w14:paraId="7A9AD6D3" w14:textId="14DB58D0" w:rsidR="00E8631C" w:rsidRDefault="004B5D3F" w:rsidP="00F3138B">
      <w:pPr>
        <w:pStyle w:val="Texte"/>
      </w:pPr>
      <w:r>
        <w:t>Applications</w:t>
      </w:r>
      <w:r w:rsidR="00F3138B">
        <w:t xml:space="preserve"> are sent under the sole responsibility of the candidates. </w:t>
      </w:r>
      <w:r w:rsidR="00F679A8">
        <w:t>WOAH</w:t>
      </w:r>
      <w:r w:rsidR="00F3138B">
        <w:t xml:space="preserve"> cannot be held responsible for exceeding the deadline for submission of applications. The cost of transporting are at the expense of the candidates</w:t>
      </w:r>
      <w:r w:rsidR="005E5D50">
        <w:t>.</w:t>
      </w:r>
    </w:p>
    <w:p w14:paraId="7B44F059" w14:textId="31D5B442" w:rsidR="005E5D50" w:rsidRDefault="005E5D50" w:rsidP="00872E63">
      <w:pPr>
        <w:pStyle w:val="Titre2"/>
      </w:pPr>
      <w:bookmarkStart w:id="70" w:name="_Toc109316438"/>
      <w:r>
        <w:t xml:space="preserve">Required </w:t>
      </w:r>
      <w:r w:rsidR="0079576B">
        <w:t xml:space="preserve">application </w:t>
      </w:r>
      <w:r>
        <w:t>documents</w:t>
      </w:r>
      <w:bookmarkEnd w:id="70"/>
      <w:r>
        <w:t xml:space="preserve"> </w:t>
      </w:r>
    </w:p>
    <w:p w14:paraId="1DE68D5E" w14:textId="02B0398F" w:rsidR="00232868" w:rsidRDefault="005E5D50" w:rsidP="00232868">
      <w:pPr>
        <w:pStyle w:val="Texte"/>
      </w:pPr>
      <w:bookmarkStart w:id="71" w:name="_Toc525217385"/>
      <w:r>
        <w:t>Applications</w:t>
      </w:r>
      <w:r w:rsidR="00232868">
        <w:t xml:space="preserve"> should include</w:t>
      </w:r>
      <w:r>
        <w:t xml:space="preserve"> the following documents</w:t>
      </w:r>
      <w:r w:rsidR="00232868">
        <w:t>:</w:t>
      </w:r>
    </w:p>
    <w:p w14:paraId="0B3A9E94" w14:textId="3D9CC6D7" w:rsidR="003A4CA0" w:rsidRPr="003A4CA0" w:rsidRDefault="003A4CA0" w:rsidP="00232868">
      <w:pPr>
        <w:pStyle w:val="Texte"/>
        <w:rPr>
          <w:u w:val="single"/>
        </w:rPr>
      </w:pPr>
      <w:r w:rsidRPr="003A4CA0">
        <w:rPr>
          <w:u w:val="single"/>
        </w:rPr>
        <w:t>Hard copy of:</w:t>
      </w:r>
    </w:p>
    <w:p w14:paraId="30CA0074" w14:textId="3D8157F6" w:rsidR="00232868" w:rsidRPr="00E0714D" w:rsidRDefault="00232868">
      <w:pPr>
        <w:pStyle w:val="Texte"/>
        <w:numPr>
          <w:ilvl w:val="0"/>
          <w:numId w:val="10"/>
        </w:numPr>
        <w:ind w:left="567" w:hanging="567"/>
        <w:rPr>
          <w:lang w:val="en-US"/>
        </w:rPr>
      </w:pPr>
      <w:r w:rsidRPr="00EF7B67">
        <w:rPr>
          <w:b/>
          <w:bCs/>
          <w:lang w:val="en-US"/>
        </w:rPr>
        <w:t xml:space="preserve">Confidentiality </w:t>
      </w:r>
      <w:r w:rsidR="00F81623">
        <w:rPr>
          <w:b/>
          <w:bCs/>
          <w:lang w:val="en-US"/>
        </w:rPr>
        <w:t xml:space="preserve">Undertaking </w:t>
      </w:r>
      <w:r w:rsidRPr="00EF7B67">
        <w:rPr>
          <w:b/>
          <w:bCs/>
          <w:lang w:val="en-US"/>
        </w:rPr>
        <w:t>agreement</w:t>
      </w:r>
      <w:r w:rsidRPr="00E0714D">
        <w:rPr>
          <w:lang w:val="en-US"/>
        </w:rPr>
        <w:t xml:space="preserve"> (</w:t>
      </w:r>
      <w:r w:rsidR="00F81623">
        <w:rPr>
          <w:lang w:val="en-US"/>
        </w:rPr>
        <w:t>A</w:t>
      </w:r>
      <w:r w:rsidRPr="00E0714D">
        <w:rPr>
          <w:lang w:val="en-US"/>
        </w:rPr>
        <w:t xml:space="preserve">nnex </w:t>
      </w:r>
      <w:r w:rsidRPr="3D2DABDF">
        <w:rPr>
          <w:lang w:val="en-US"/>
        </w:rPr>
        <w:t>A1</w:t>
      </w:r>
      <w:r w:rsidR="00F81623">
        <w:rPr>
          <w:lang w:val="en-US"/>
        </w:rPr>
        <w:t>,</w:t>
      </w:r>
      <w:r>
        <w:rPr>
          <w:lang w:val="en-US"/>
        </w:rPr>
        <w:t xml:space="preserve"> duly completed and signed</w:t>
      </w:r>
      <w:r w:rsidRPr="00E0714D">
        <w:rPr>
          <w:lang w:val="en-US"/>
        </w:rPr>
        <w:t>)</w:t>
      </w:r>
    </w:p>
    <w:p w14:paraId="5080298C" w14:textId="1A01037C" w:rsidR="00232868" w:rsidRPr="00E0714D" w:rsidRDefault="00232868">
      <w:pPr>
        <w:pStyle w:val="Texte"/>
        <w:numPr>
          <w:ilvl w:val="0"/>
          <w:numId w:val="10"/>
        </w:numPr>
        <w:ind w:left="567" w:hanging="567"/>
        <w:rPr>
          <w:lang w:val="en-US"/>
        </w:rPr>
      </w:pPr>
      <w:r w:rsidRPr="00EF7B67">
        <w:rPr>
          <w:b/>
          <w:bCs/>
          <w:lang w:val="en-US"/>
        </w:rPr>
        <w:t xml:space="preserve">Declaration of </w:t>
      </w:r>
      <w:r w:rsidR="00EE10FC">
        <w:rPr>
          <w:b/>
          <w:bCs/>
          <w:lang w:val="en-US"/>
        </w:rPr>
        <w:t>Interest and I</w:t>
      </w:r>
      <w:r w:rsidRPr="00EF7B67">
        <w:rPr>
          <w:b/>
          <w:bCs/>
          <w:lang w:val="en-US"/>
        </w:rPr>
        <w:t>ntegrity</w:t>
      </w:r>
      <w:r w:rsidRPr="00E0714D">
        <w:rPr>
          <w:lang w:val="en-US"/>
        </w:rPr>
        <w:t xml:space="preserve"> (</w:t>
      </w:r>
      <w:r w:rsidR="00F81623">
        <w:rPr>
          <w:lang w:val="en-US"/>
        </w:rPr>
        <w:t>A</w:t>
      </w:r>
      <w:r w:rsidRPr="00E0714D">
        <w:rPr>
          <w:lang w:val="en-US"/>
        </w:rPr>
        <w:t xml:space="preserve">nnex </w:t>
      </w:r>
      <w:r w:rsidRPr="3D2DABDF">
        <w:rPr>
          <w:lang w:val="en-US"/>
        </w:rPr>
        <w:t>A2</w:t>
      </w:r>
      <w:r w:rsidR="00F81623">
        <w:rPr>
          <w:lang w:val="en-US"/>
        </w:rPr>
        <w:t>,</w:t>
      </w:r>
      <w:r w:rsidRPr="0097787F">
        <w:rPr>
          <w:lang w:val="en-US"/>
        </w:rPr>
        <w:t xml:space="preserve"> </w:t>
      </w:r>
      <w:r>
        <w:rPr>
          <w:lang w:val="en-US"/>
        </w:rPr>
        <w:t>duly completed and signed</w:t>
      </w:r>
      <w:r w:rsidRPr="00E0714D">
        <w:rPr>
          <w:lang w:val="en-US"/>
        </w:rPr>
        <w:t>)</w:t>
      </w:r>
    </w:p>
    <w:p w14:paraId="5FC6BDAB" w14:textId="67D54098" w:rsidR="00232868" w:rsidRPr="00CF225C" w:rsidRDefault="00232868">
      <w:pPr>
        <w:pStyle w:val="Texte"/>
        <w:numPr>
          <w:ilvl w:val="0"/>
          <w:numId w:val="10"/>
        </w:numPr>
        <w:ind w:left="567" w:hanging="567"/>
      </w:pPr>
      <w:r w:rsidRPr="00EF7B67">
        <w:rPr>
          <w:b/>
          <w:bCs/>
          <w:lang w:val="en-US"/>
        </w:rPr>
        <w:t>Financial And Economic</w:t>
      </w:r>
      <w:r w:rsidRPr="00D64F2E">
        <w:rPr>
          <w:lang w:val="en-US"/>
        </w:rPr>
        <w:t xml:space="preserve"> </w:t>
      </w:r>
      <w:r w:rsidRPr="00F81B59">
        <w:rPr>
          <w:b/>
          <w:lang w:val="en-US"/>
        </w:rPr>
        <w:t>Capacity Assessment</w:t>
      </w:r>
      <w:r>
        <w:rPr>
          <w:lang w:val="en-US"/>
        </w:rPr>
        <w:t xml:space="preserve"> (</w:t>
      </w:r>
      <w:r w:rsidR="00F81623">
        <w:rPr>
          <w:lang w:val="en-US"/>
        </w:rPr>
        <w:t>A</w:t>
      </w:r>
      <w:r>
        <w:rPr>
          <w:lang w:val="en-US"/>
        </w:rPr>
        <w:t xml:space="preserve">nnex </w:t>
      </w:r>
      <w:r w:rsidRPr="3D2DABDF">
        <w:rPr>
          <w:lang w:val="en-US"/>
        </w:rPr>
        <w:t>A3</w:t>
      </w:r>
      <w:r w:rsidR="00A9771D">
        <w:rPr>
          <w:lang w:val="en-US"/>
        </w:rPr>
        <w:t>,</w:t>
      </w:r>
      <w:r w:rsidRPr="0097787F">
        <w:rPr>
          <w:lang w:val="en-US"/>
        </w:rPr>
        <w:t xml:space="preserve"> </w:t>
      </w:r>
      <w:r>
        <w:rPr>
          <w:lang w:val="en-US"/>
        </w:rPr>
        <w:t>duly completed and signed)</w:t>
      </w:r>
    </w:p>
    <w:p w14:paraId="46C3116E" w14:textId="4285002C" w:rsidR="00C3787E" w:rsidRPr="00CF225C" w:rsidRDefault="00C3787E" w:rsidP="00D936F6">
      <w:pPr>
        <w:pStyle w:val="Texte"/>
        <w:numPr>
          <w:ilvl w:val="0"/>
          <w:numId w:val="10"/>
        </w:numPr>
        <w:ind w:left="567" w:hanging="567"/>
      </w:pPr>
      <w:r w:rsidRPr="00CF225C">
        <w:rPr>
          <w:b/>
        </w:rPr>
        <w:t xml:space="preserve">Processor </w:t>
      </w:r>
      <w:r w:rsidR="00835EDD" w:rsidRPr="00CF225C">
        <w:rPr>
          <w:b/>
        </w:rPr>
        <w:t xml:space="preserve">Assessment Questionnaire </w:t>
      </w:r>
      <w:r w:rsidR="00835EDD" w:rsidRPr="00CF225C">
        <w:t xml:space="preserve">(Annex </w:t>
      </w:r>
      <w:r w:rsidR="00835EDD">
        <w:t>A4</w:t>
      </w:r>
      <w:r w:rsidR="00835EDD" w:rsidRPr="00CF225C">
        <w:t>, duly</w:t>
      </w:r>
      <w:r w:rsidR="00A9771D" w:rsidRPr="00CF225C">
        <w:t xml:space="preserve"> completed and signed)</w:t>
      </w:r>
      <w:r w:rsidR="00BA1847">
        <w:t>.</w:t>
      </w:r>
      <w:r w:rsidR="007804BD">
        <w:t xml:space="preserve"> </w:t>
      </w:r>
      <w:r w:rsidR="00D936F6">
        <w:t xml:space="preserve">Candidates can attach their </w:t>
      </w:r>
      <w:r w:rsidR="00BA1847">
        <w:rPr>
          <w:lang w:val="en-US"/>
        </w:rPr>
        <w:t xml:space="preserve">IT Security Policy </w:t>
      </w:r>
      <w:r w:rsidR="00BA1847">
        <w:t>(ITSP)</w:t>
      </w:r>
      <w:r w:rsidR="00BA1847">
        <w:rPr>
          <w:lang w:val="en-US"/>
        </w:rPr>
        <w:t xml:space="preserve">. </w:t>
      </w:r>
      <w:r w:rsidR="00D936F6">
        <w:t xml:space="preserve">The submission of the ITSP will be considered an advantage that will be taken into account in the evaluation of </w:t>
      </w:r>
      <w:r w:rsidR="00076AC2">
        <w:t>the application</w:t>
      </w:r>
      <w:r w:rsidR="00D936F6">
        <w:t>.</w:t>
      </w:r>
    </w:p>
    <w:p w14:paraId="7874FC89" w14:textId="1D8DBF4C" w:rsidR="00421F88" w:rsidRPr="00CF225C" w:rsidRDefault="00421F88">
      <w:pPr>
        <w:pStyle w:val="Texte"/>
        <w:numPr>
          <w:ilvl w:val="0"/>
          <w:numId w:val="10"/>
        </w:numPr>
        <w:ind w:left="567" w:hanging="567"/>
      </w:pPr>
      <w:r w:rsidRPr="00CF225C">
        <w:rPr>
          <w:b/>
          <w:lang w:val="en-US"/>
        </w:rPr>
        <w:lastRenderedPageBreak/>
        <w:t xml:space="preserve">Equivalent </w:t>
      </w:r>
      <w:r w:rsidR="00841C6E" w:rsidRPr="00CF225C">
        <w:rPr>
          <w:b/>
          <w:lang w:val="en-US"/>
        </w:rPr>
        <w:t>references</w:t>
      </w:r>
      <w:r w:rsidR="0096535C" w:rsidRPr="00CF225C">
        <w:rPr>
          <w:lang w:val="en-US"/>
        </w:rPr>
        <w:t xml:space="preserve">: </w:t>
      </w:r>
      <w:r w:rsidR="00EE10FC" w:rsidRPr="00CF225C">
        <w:rPr>
          <w:lang w:val="en-US"/>
        </w:rPr>
        <w:t>E</w:t>
      </w:r>
      <w:r w:rsidR="0096535C" w:rsidRPr="00CF225C">
        <w:rPr>
          <w:lang w:val="en-US"/>
        </w:rPr>
        <w:t xml:space="preserve">ach reference must be presented </w:t>
      </w:r>
      <w:r w:rsidR="00F811B9" w:rsidRPr="00CF225C">
        <w:rPr>
          <w:lang w:val="en-US"/>
        </w:rPr>
        <w:t>i</w:t>
      </w:r>
      <w:r w:rsidR="0096535C" w:rsidRPr="00CF225C">
        <w:rPr>
          <w:lang w:val="en-US"/>
        </w:rPr>
        <w:t>n</w:t>
      </w:r>
      <w:r w:rsidR="0096535C" w:rsidRPr="00CF225C" w:rsidDel="00F811B9">
        <w:rPr>
          <w:lang w:val="en-US"/>
        </w:rPr>
        <w:t xml:space="preserve"> </w:t>
      </w:r>
      <w:r w:rsidR="005A7019" w:rsidRPr="00CF225C">
        <w:rPr>
          <w:lang w:val="en-US"/>
        </w:rPr>
        <w:t>PowerPoint format</w:t>
      </w:r>
      <w:r w:rsidR="00EA3B2A" w:rsidRPr="00CF225C">
        <w:rPr>
          <w:lang w:val="en-US"/>
        </w:rPr>
        <w:t xml:space="preserve">, with a short description of the </w:t>
      </w:r>
      <w:r w:rsidR="008457B6" w:rsidRPr="00CF225C">
        <w:rPr>
          <w:lang w:val="en-US"/>
        </w:rPr>
        <w:t xml:space="preserve">client and </w:t>
      </w:r>
      <w:r w:rsidR="00EA3B2A" w:rsidRPr="00CF225C">
        <w:rPr>
          <w:lang w:val="en-US"/>
        </w:rPr>
        <w:t xml:space="preserve">project </w:t>
      </w:r>
      <w:r w:rsidR="00E67389" w:rsidRPr="00CF225C">
        <w:rPr>
          <w:lang w:val="en-US"/>
        </w:rPr>
        <w:t>developed</w:t>
      </w:r>
      <w:r w:rsidR="0019374E" w:rsidRPr="00CF225C">
        <w:rPr>
          <w:lang w:val="en-US"/>
        </w:rPr>
        <w:t xml:space="preserve">. </w:t>
      </w:r>
      <w:r w:rsidR="000552AA" w:rsidRPr="00CF225C">
        <w:rPr>
          <w:lang w:val="en-US"/>
        </w:rPr>
        <w:t>(</w:t>
      </w:r>
      <w:r w:rsidR="00B627D7" w:rsidRPr="00CF225C">
        <w:rPr>
          <w:lang w:val="en-US"/>
        </w:rPr>
        <w:t xml:space="preserve">see </w:t>
      </w:r>
      <w:r w:rsidR="000552AA" w:rsidRPr="00CF225C">
        <w:rPr>
          <w:lang w:val="en-US"/>
        </w:rPr>
        <w:t>Document B</w:t>
      </w:r>
      <w:r w:rsidR="002D0DE8" w:rsidRPr="00CF225C">
        <w:rPr>
          <w:lang w:val="en-US"/>
        </w:rPr>
        <w:t xml:space="preserve">, </w:t>
      </w:r>
      <w:r w:rsidR="006155A9">
        <w:rPr>
          <w:lang w:val="en-US"/>
        </w:rPr>
        <w:t>Article</w:t>
      </w:r>
      <w:r w:rsidR="006155A9" w:rsidRPr="00CF225C">
        <w:rPr>
          <w:lang w:val="en-US"/>
        </w:rPr>
        <w:t xml:space="preserve"> </w:t>
      </w:r>
      <w:r w:rsidR="005D6AC3" w:rsidRPr="00CF225C">
        <w:rPr>
          <w:lang w:val="en-US"/>
        </w:rPr>
        <w:t>3</w:t>
      </w:r>
      <w:r w:rsidR="000552AA" w:rsidRPr="00CF225C">
        <w:rPr>
          <w:lang w:val="en-US"/>
        </w:rPr>
        <w:t>)</w:t>
      </w:r>
    </w:p>
    <w:p w14:paraId="0887CB9F" w14:textId="4CC02C2C" w:rsidR="00364203" w:rsidRPr="00CF225C" w:rsidRDefault="007E1261">
      <w:pPr>
        <w:pStyle w:val="Texte"/>
        <w:numPr>
          <w:ilvl w:val="0"/>
          <w:numId w:val="10"/>
        </w:numPr>
        <w:ind w:left="567" w:hanging="567"/>
      </w:pPr>
      <w:r w:rsidRPr="00EF7B67">
        <w:rPr>
          <w:b/>
          <w:bCs/>
          <w:lang w:val="en-US"/>
        </w:rPr>
        <w:t>Insurance policy</w:t>
      </w:r>
      <w:r>
        <w:rPr>
          <w:lang w:val="en-US"/>
        </w:rPr>
        <w:t xml:space="preserve"> for </w:t>
      </w:r>
      <w:r w:rsidR="008C538C">
        <w:rPr>
          <w:lang w:val="en-US"/>
        </w:rPr>
        <w:t>professional</w:t>
      </w:r>
      <w:r>
        <w:rPr>
          <w:lang w:val="en-US"/>
        </w:rPr>
        <w:t xml:space="preserve"> </w:t>
      </w:r>
      <w:r w:rsidR="0074171B">
        <w:rPr>
          <w:lang w:val="en-US"/>
        </w:rPr>
        <w:t>liability</w:t>
      </w:r>
    </w:p>
    <w:p w14:paraId="666732D8" w14:textId="639C37BD" w:rsidR="00232868" w:rsidRPr="00CF225C" w:rsidRDefault="00232868" w:rsidP="00D20885">
      <w:pPr>
        <w:pStyle w:val="Texte"/>
        <w:numPr>
          <w:ilvl w:val="0"/>
          <w:numId w:val="10"/>
        </w:numPr>
        <w:ind w:left="567" w:hanging="567"/>
      </w:pPr>
      <w:r w:rsidRPr="00CF225C">
        <w:rPr>
          <w:b/>
        </w:rPr>
        <w:t xml:space="preserve">Technical </w:t>
      </w:r>
      <w:r w:rsidR="00364203" w:rsidRPr="00CF225C">
        <w:rPr>
          <w:b/>
        </w:rPr>
        <w:t>and professional capacity</w:t>
      </w:r>
      <w:r w:rsidR="00B627D7" w:rsidRPr="00CF225C">
        <w:rPr>
          <w:b/>
        </w:rPr>
        <w:t xml:space="preserve"> </w:t>
      </w:r>
      <w:r w:rsidR="00B95CD0" w:rsidRPr="00CF225C">
        <w:t xml:space="preserve">to undertake the </w:t>
      </w:r>
      <w:r w:rsidR="00E06DD6" w:rsidRPr="00CF225C">
        <w:t>project</w:t>
      </w:r>
      <w:r w:rsidR="00364203" w:rsidRPr="00CF225C">
        <w:rPr>
          <w:b/>
        </w:rPr>
        <w:t xml:space="preserve"> </w:t>
      </w:r>
      <w:r w:rsidR="00B627D7" w:rsidRPr="00CF225C">
        <w:rPr>
          <w:lang w:val="en-US"/>
        </w:rPr>
        <w:t>(see Document B</w:t>
      </w:r>
      <w:r w:rsidR="005D6AC3" w:rsidRPr="00CF225C">
        <w:rPr>
          <w:lang w:val="en-US"/>
        </w:rPr>
        <w:t xml:space="preserve">, </w:t>
      </w:r>
      <w:r w:rsidR="006155A9">
        <w:rPr>
          <w:lang w:val="en-US"/>
        </w:rPr>
        <w:t>Article</w:t>
      </w:r>
      <w:r w:rsidR="006155A9" w:rsidRPr="00CF225C">
        <w:rPr>
          <w:lang w:val="en-US"/>
        </w:rPr>
        <w:t xml:space="preserve"> </w:t>
      </w:r>
      <w:r w:rsidR="005D6AC3" w:rsidRPr="00CF225C">
        <w:rPr>
          <w:lang w:val="en-US"/>
        </w:rPr>
        <w:t>3</w:t>
      </w:r>
      <w:r w:rsidR="00B627D7" w:rsidRPr="00CF225C">
        <w:rPr>
          <w:lang w:val="en-US"/>
        </w:rPr>
        <w:t>)</w:t>
      </w:r>
    </w:p>
    <w:p w14:paraId="769A6D29" w14:textId="4DE20C7C" w:rsidR="00CE41C0" w:rsidRPr="00CF225C" w:rsidRDefault="00F93D96">
      <w:pPr>
        <w:pStyle w:val="Texte"/>
        <w:numPr>
          <w:ilvl w:val="0"/>
          <w:numId w:val="16"/>
        </w:numPr>
      </w:pPr>
      <w:r w:rsidRPr="00CF225C">
        <w:t xml:space="preserve">Professional certificates and qualifications </w:t>
      </w:r>
      <w:r w:rsidR="00F8580D" w:rsidRPr="00CF225C">
        <w:t xml:space="preserve">of legal persons </w:t>
      </w:r>
      <w:r w:rsidRPr="00CF225C">
        <w:t>established by independent bodies</w:t>
      </w:r>
    </w:p>
    <w:p w14:paraId="6BB6C545" w14:textId="42265102" w:rsidR="00F93D96" w:rsidRPr="00CF225C" w:rsidRDefault="003E6252">
      <w:pPr>
        <w:pStyle w:val="Texte"/>
        <w:numPr>
          <w:ilvl w:val="0"/>
          <w:numId w:val="16"/>
        </w:numPr>
      </w:pPr>
      <w:r w:rsidRPr="00CF225C">
        <w:t xml:space="preserve">Indication of the names and professional qualifications and relevant experience of the natural persons who will be responsible for the execution of the </w:t>
      </w:r>
      <w:r w:rsidR="002D0E66" w:rsidRPr="00CF225C">
        <w:t>projec</w:t>
      </w:r>
      <w:r w:rsidRPr="00CF225C">
        <w:t>t in the dedicated team;</w:t>
      </w:r>
    </w:p>
    <w:p w14:paraId="7BF15689" w14:textId="4F452F38" w:rsidR="002B6671" w:rsidRPr="00F81B59" w:rsidRDefault="00D9679D">
      <w:pPr>
        <w:pStyle w:val="Texte"/>
        <w:numPr>
          <w:ilvl w:val="0"/>
          <w:numId w:val="16"/>
        </w:numPr>
      </w:pPr>
      <w:r w:rsidRPr="00CF225C">
        <w:rPr>
          <w:b/>
          <w:bCs/>
        </w:rPr>
        <w:t xml:space="preserve">Concept note (5 pages maximum) </w:t>
      </w:r>
      <w:r w:rsidR="002B7FC1" w:rsidRPr="00CF225C">
        <w:rPr>
          <w:b/>
          <w:bCs/>
        </w:rPr>
        <w:t xml:space="preserve">presenting </w:t>
      </w:r>
      <w:r w:rsidR="006B44AD" w:rsidRPr="00CF225C">
        <w:rPr>
          <w:b/>
          <w:bCs/>
        </w:rPr>
        <w:t>its perception of the project</w:t>
      </w:r>
      <w:r w:rsidR="00E14147">
        <w:rPr>
          <w:b/>
          <w:bCs/>
        </w:rPr>
        <w:t xml:space="preserve"> (see Document B)</w:t>
      </w:r>
      <w:r w:rsidR="006B44AD" w:rsidRPr="00CF225C">
        <w:rPr>
          <w:b/>
          <w:bCs/>
        </w:rPr>
        <w:t xml:space="preserve">, </w:t>
      </w:r>
      <w:r w:rsidR="00204656" w:rsidRPr="00CF225C">
        <w:rPr>
          <w:b/>
          <w:bCs/>
        </w:rPr>
        <w:t xml:space="preserve">the </w:t>
      </w:r>
      <w:r w:rsidRPr="00CF225C">
        <w:rPr>
          <w:b/>
          <w:bCs/>
        </w:rPr>
        <w:t>team dedicated to the project</w:t>
      </w:r>
      <w:r w:rsidR="00204656" w:rsidRPr="00CF225C">
        <w:rPr>
          <w:b/>
          <w:bCs/>
        </w:rPr>
        <w:t>,</w:t>
      </w:r>
      <w:r w:rsidRPr="00CF225C">
        <w:rPr>
          <w:b/>
          <w:bCs/>
        </w:rPr>
        <w:t xml:space="preserve"> and the reasons for the choice of </w:t>
      </w:r>
      <w:r w:rsidR="00760C86" w:rsidRPr="00CF225C">
        <w:rPr>
          <w:b/>
          <w:bCs/>
        </w:rPr>
        <w:t>its</w:t>
      </w:r>
      <w:r w:rsidRPr="00CF225C">
        <w:rPr>
          <w:b/>
          <w:bCs/>
        </w:rPr>
        <w:t xml:space="preserve"> composition</w:t>
      </w:r>
      <w:r w:rsidRPr="00CF225C">
        <w:t xml:space="preserve">. </w:t>
      </w:r>
    </w:p>
    <w:p w14:paraId="11C13590" w14:textId="03646F34" w:rsidR="002B6671" w:rsidRPr="00F81B59" w:rsidRDefault="00D9679D" w:rsidP="002B6671">
      <w:pPr>
        <w:pStyle w:val="Texte"/>
        <w:numPr>
          <w:ilvl w:val="1"/>
          <w:numId w:val="16"/>
        </w:numPr>
      </w:pPr>
      <w:r w:rsidRPr="00CF225C">
        <w:t>In particular, it will mention the opportunities and constraints it perceives and its vision</w:t>
      </w:r>
      <w:r w:rsidR="00181CC8" w:rsidRPr="00CF225C">
        <w:t xml:space="preserve"> to build a PVS </w:t>
      </w:r>
      <w:r w:rsidR="00557E28" w:rsidRPr="00CF225C">
        <w:t xml:space="preserve">Evaluation Database and </w:t>
      </w:r>
      <w:r w:rsidR="00834B84">
        <w:t>S</w:t>
      </w:r>
      <w:r w:rsidR="00181CC8" w:rsidRPr="00CF225C">
        <w:t>ystem</w:t>
      </w:r>
      <w:r w:rsidR="00914EC3" w:rsidRPr="00CF225C">
        <w:t>, given its particularities and extensive qualitative data</w:t>
      </w:r>
      <w:r w:rsidR="00181CC8" w:rsidRPr="00CF225C">
        <w:t>.</w:t>
      </w:r>
      <w:r w:rsidR="00FD65B2" w:rsidRPr="00CF225C">
        <w:t xml:space="preserve">  </w:t>
      </w:r>
    </w:p>
    <w:p w14:paraId="4658F3CF" w14:textId="0CEC4264" w:rsidR="00181CC8" w:rsidRDefault="003C755B" w:rsidP="00F81B59">
      <w:pPr>
        <w:pStyle w:val="Texte"/>
        <w:numPr>
          <w:ilvl w:val="1"/>
          <w:numId w:val="16"/>
        </w:numPr>
      </w:pPr>
      <w:r w:rsidRPr="00CF225C">
        <w:t xml:space="preserve">Mention should also be made of </w:t>
      </w:r>
      <w:r w:rsidR="00F10C19" w:rsidRPr="00CF225C">
        <w:t>its demonstrated respect of best practices in data analysis and science and digital public goods</w:t>
      </w:r>
      <w:r w:rsidR="00482BC3" w:rsidRPr="00CF225C">
        <w:rPr>
          <w:rStyle w:val="Appelnotedebasdep"/>
        </w:rPr>
        <w:footnoteReference w:id="2"/>
      </w:r>
      <w:r w:rsidR="001656FA" w:rsidRPr="00CF225C">
        <w:t xml:space="preserve">, such as the </w:t>
      </w:r>
      <w:r w:rsidR="00FD65B2" w:rsidRPr="00CF225C">
        <w:t xml:space="preserve">FAIR </w:t>
      </w:r>
      <w:r w:rsidR="00421F5D" w:rsidRPr="00CF225C">
        <w:t>principles</w:t>
      </w:r>
      <w:r w:rsidR="0041348C" w:rsidRPr="00CF225C">
        <w:rPr>
          <w:rStyle w:val="Appelnotedebasdep"/>
        </w:rPr>
        <w:footnoteReference w:id="3"/>
      </w:r>
      <w:r w:rsidR="00AB4802" w:rsidRPr="00CF225C">
        <w:t xml:space="preserve"> and app</w:t>
      </w:r>
      <w:r w:rsidR="005904BE" w:rsidRPr="00CF225C">
        <w:t>roaches applied to understanding and meeting stakeholders’ and users’ needs in data</w:t>
      </w:r>
      <w:r w:rsidR="009E13DD" w:rsidRPr="00CF225C">
        <w:t>-</w:t>
      </w:r>
      <w:r w:rsidR="005904BE" w:rsidRPr="00CF225C">
        <w:t xml:space="preserve">driven </w:t>
      </w:r>
      <w:r w:rsidR="00520881" w:rsidRPr="00CF225C">
        <w:t>initiatives</w:t>
      </w:r>
      <w:r w:rsidR="001656FA" w:rsidRPr="00CF225C">
        <w:t xml:space="preserve">.  </w:t>
      </w:r>
    </w:p>
    <w:p w14:paraId="7CA27885" w14:textId="46F15583" w:rsidR="0069653C" w:rsidRPr="0069653C" w:rsidRDefault="0069653C" w:rsidP="0069653C">
      <w:pPr>
        <w:pStyle w:val="Texte"/>
        <w:rPr>
          <w:u w:val="single"/>
        </w:rPr>
      </w:pPr>
      <w:r w:rsidRPr="0069653C">
        <w:rPr>
          <w:u w:val="single"/>
        </w:rPr>
        <w:t>Electronic copies</w:t>
      </w:r>
      <w:r>
        <w:rPr>
          <w:u w:val="single"/>
        </w:rPr>
        <w:t xml:space="preserve"> of</w:t>
      </w:r>
      <w:r w:rsidRPr="0069653C">
        <w:rPr>
          <w:u w:val="single"/>
        </w:rPr>
        <w:t xml:space="preserve">: </w:t>
      </w:r>
    </w:p>
    <w:p w14:paraId="5BFDD73C" w14:textId="7EC277FF" w:rsidR="00005354" w:rsidRPr="00005354" w:rsidRDefault="00C32F41">
      <w:pPr>
        <w:pStyle w:val="Texte"/>
        <w:numPr>
          <w:ilvl w:val="0"/>
          <w:numId w:val="10"/>
        </w:numPr>
        <w:rPr>
          <w:b/>
          <w:bCs/>
        </w:rPr>
      </w:pPr>
      <w:r w:rsidRPr="00C32F41">
        <w:rPr>
          <w:b/>
          <w:bCs/>
          <w:lang w:val="en-US"/>
        </w:rPr>
        <w:t>U</w:t>
      </w:r>
      <w:r w:rsidR="00232868" w:rsidRPr="00C32F41">
        <w:rPr>
          <w:b/>
          <w:bCs/>
          <w:lang w:val="en-US"/>
        </w:rPr>
        <w:t>SB stick containing</w:t>
      </w:r>
      <w:r w:rsidR="00232868">
        <w:t xml:space="preserve"> </w:t>
      </w:r>
      <w:r w:rsidR="001022F6">
        <w:t xml:space="preserve">the above mentioned documents in </w:t>
      </w:r>
      <w:r w:rsidR="00A06211">
        <w:t>P</w:t>
      </w:r>
      <w:r w:rsidR="001022F6">
        <w:t>oint</w:t>
      </w:r>
      <w:r w:rsidR="00403DAA">
        <w:t>s</w:t>
      </w:r>
      <w:r w:rsidR="001022F6">
        <w:t xml:space="preserve"> 1 to </w:t>
      </w:r>
      <w:r w:rsidR="005F7B41">
        <w:t>7</w:t>
      </w:r>
      <w:r w:rsidR="001022F6">
        <w:t>.</w:t>
      </w:r>
    </w:p>
    <w:p w14:paraId="7D758563" w14:textId="38F69DA0" w:rsidR="00232868" w:rsidRDefault="00232868" w:rsidP="00005354">
      <w:pPr>
        <w:pStyle w:val="Texte"/>
        <w:ind w:left="720"/>
        <w:rPr>
          <w:b/>
          <w:bCs/>
        </w:rPr>
      </w:pPr>
      <w:r w:rsidRPr="00CF225C">
        <w:rPr>
          <w:b/>
        </w:rPr>
        <w:t>Only Word/</w:t>
      </w:r>
      <w:r w:rsidR="0069653C" w:rsidRPr="00CF225C">
        <w:rPr>
          <w:b/>
        </w:rPr>
        <w:t>PPT/</w:t>
      </w:r>
      <w:r w:rsidRPr="00CF225C">
        <w:rPr>
          <w:b/>
        </w:rPr>
        <w:t xml:space="preserve">PDF documents will be allowed. </w:t>
      </w:r>
      <w:r w:rsidR="00A06211" w:rsidRPr="00CF225C">
        <w:rPr>
          <w:b/>
        </w:rPr>
        <w:t>S</w:t>
      </w:r>
      <w:r w:rsidRPr="00CF225C">
        <w:rPr>
          <w:b/>
        </w:rPr>
        <w:t>canned documents will not be authorized and will not be analysed</w:t>
      </w:r>
      <w:r w:rsidRPr="003D17B6">
        <w:rPr>
          <w:b/>
          <w:bCs/>
        </w:rPr>
        <w:t>.</w:t>
      </w:r>
    </w:p>
    <w:p w14:paraId="22F4A2F3" w14:textId="1DD43146" w:rsidR="00232868" w:rsidRDefault="00232868" w:rsidP="00232868">
      <w:pPr>
        <w:pStyle w:val="Texte"/>
      </w:pPr>
      <w:r>
        <w:t xml:space="preserve">Please make specific reference in the response to any legitimately and </w:t>
      </w:r>
      <w:r w:rsidR="009E0C69">
        <w:t>appropriately</w:t>
      </w:r>
      <w:r>
        <w:t xml:space="preserve"> confidential or proprietary material contained in the response. Such information included in the responses to the </w:t>
      </w:r>
      <w:r w:rsidR="00E03AD8">
        <w:t xml:space="preserve">Competitive </w:t>
      </w:r>
      <w:r w:rsidR="003C755B">
        <w:t>D</w:t>
      </w:r>
      <w:r w:rsidR="00E03AD8">
        <w:t>ialogue</w:t>
      </w:r>
      <w:r>
        <w:t xml:space="preserve"> will be kept confidential by WOAH.</w:t>
      </w:r>
    </w:p>
    <w:p w14:paraId="1E1C1C05" w14:textId="6126C9D8" w:rsidR="00232868" w:rsidRPr="00715269" w:rsidRDefault="00232868" w:rsidP="00232868">
      <w:pPr>
        <w:pStyle w:val="Texte"/>
      </w:pPr>
      <w:r w:rsidRPr="007726DB">
        <w:rPr>
          <w:b/>
        </w:rPr>
        <w:t>Reminder:</w:t>
      </w:r>
      <w:r>
        <w:t xml:space="preserve"> </w:t>
      </w:r>
      <w:r w:rsidR="00866ABE">
        <w:t>R</w:t>
      </w:r>
      <w:r>
        <w:t xml:space="preserve">esponses should be submitted </w:t>
      </w:r>
      <w:r w:rsidRPr="00816169">
        <w:t xml:space="preserve">by </w:t>
      </w:r>
      <w:r w:rsidR="00882678" w:rsidRPr="00CF225C">
        <w:rPr>
          <w:b/>
        </w:rPr>
        <w:t>22</w:t>
      </w:r>
      <w:r w:rsidRPr="00CF225C">
        <w:rPr>
          <w:b/>
        </w:rPr>
        <w:t xml:space="preserve"> </w:t>
      </w:r>
      <w:r w:rsidR="00882678" w:rsidRPr="00CF225C">
        <w:rPr>
          <w:b/>
        </w:rPr>
        <w:t>August</w:t>
      </w:r>
      <w:r w:rsidRPr="00CF225C">
        <w:rPr>
          <w:b/>
        </w:rPr>
        <w:t xml:space="preserve"> </w:t>
      </w:r>
      <w:r w:rsidR="00882678" w:rsidRPr="00CF225C">
        <w:rPr>
          <w:b/>
        </w:rPr>
        <w:t>2022</w:t>
      </w:r>
      <w:r w:rsidRPr="00CF225C">
        <w:rPr>
          <w:b/>
        </w:rPr>
        <w:t xml:space="preserve"> (18:00 Paris local time</w:t>
      </w:r>
      <w:r w:rsidRPr="00816169">
        <w:rPr>
          <w:b/>
        </w:rPr>
        <w:t>)</w:t>
      </w:r>
      <w:r w:rsidRPr="00816169">
        <w:t>.</w:t>
      </w:r>
      <w:r>
        <w:t xml:space="preserve"> Any tender received past this deadline, within a non-sealed package, </w:t>
      </w:r>
      <w:r w:rsidR="00866ABE">
        <w:t>or not adhering t</w:t>
      </w:r>
      <w:r w:rsidR="00242159">
        <w:t>o</w:t>
      </w:r>
      <w:r w:rsidR="00866ABE">
        <w:t xml:space="preserve"> the instructions provided</w:t>
      </w:r>
      <w:r w:rsidR="00242159">
        <w:t xml:space="preserve"> in this document (Document A) </w:t>
      </w:r>
      <w:r>
        <w:t>will be excluded from the tendering process.</w:t>
      </w:r>
    </w:p>
    <w:p w14:paraId="6CFAD667" w14:textId="5EC7D769" w:rsidR="00F26E85" w:rsidRPr="00F26E85" w:rsidRDefault="00F26E85" w:rsidP="00872E63">
      <w:pPr>
        <w:pStyle w:val="Titre2"/>
        <w:rPr>
          <w:rFonts w:eastAsiaTheme="minorHAnsi"/>
        </w:rPr>
      </w:pPr>
      <w:bookmarkStart w:id="72" w:name="_Toc109316439"/>
      <w:r w:rsidRPr="00F26E85">
        <w:rPr>
          <w:rFonts w:eastAsiaTheme="minorHAnsi"/>
        </w:rPr>
        <w:t xml:space="preserve">Modification or </w:t>
      </w:r>
      <w:r w:rsidR="00423CFB">
        <w:rPr>
          <w:rFonts w:eastAsiaTheme="minorHAnsi"/>
        </w:rPr>
        <w:t>W</w:t>
      </w:r>
      <w:r w:rsidRPr="00F26E85">
        <w:rPr>
          <w:rFonts w:eastAsiaTheme="minorHAnsi"/>
        </w:rPr>
        <w:t xml:space="preserve">ithdrawal of </w:t>
      </w:r>
      <w:r w:rsidR="00423CFB">
        <w:rPr>
          <w:rFonts w:eastAsiaTheme="minorHAnsi"/>
        </w:rPr>
        <w:t>T</w:t>
      </w:r>
      <w:r w:rsidRPr="00F26E85">
        <w:rPr>
          <w:rFonts w:eastAsiaTheme="minorHAnsi"/>
        </w:rPr>
        <w:t>enders</w:t>
      </w:r>
      <w:bookmarkEnd w:id="72"/>
    </w:p>
    <w:p w14:paraId="47A6BA5E" w14:textId="1263E93A" w:rsidR="00781F19" w:rsidRDefault="008D4171" w:rsidP="236615D2">
      <w:pPr>
        <w:pStyle w:val="Texte"/>
        <w:rPr>
          <w:rFonts w:eastAsiaTheme="minorEastAsia"/>
        </w:rPr>
      </w:pPr>
      <w:r>
        <w:rPr>
          <w:rFonts w:eastAsiaTheme="minorEastAsia"/>
        </w:rPr>
        <w:t>Applications</w:t>
      </w:r>
      <w:r w:rsidR="005B7A68" w:rsidRPr="236615D2">
        <w:rPr>
          <w:rFonts w:eastAsiaTheme="minorEastAsia"/>
        </w:rPr>
        <w:t xml:space="preserve"> may be modified or withdrawn prior to the deadline for submission through a written notification sent to </w:t>
      </w:r>
      <w:r w:rsidR="00781F19">
        <w:rPr>
          <w:rFonts w:eastAsiaTheme="minorEastAsia"/>
        </w:rPr>
        <w:t xml:space="preserve">the </w:t>
      </w:r>
      <w:r w:rsidR="005B7A68" w:rsidRPr="236615D2">
        <w:rPr>
          <w:rFonts w:eastAsiaTheme="minorEastAsia"/>
        </w:rPr>
        <w:t xml:space="preserve">WOAH </w:t>
      </w:r>
      <w:r w:rsidR="00781F19">
        <w:rPr>
          <w:rFonts w:eastAsiaTheme="minorEastAsia"/>
        </w:rPr>
        <w:t>C</w:t>
      </w:r>
      <w:r w:rsidR="005B7A68" w:rsidRPr="236615D2">
        <w:rPr>
          <w:rFonts w:eastAsiaTheme="minorEastAsia"/>
        </w:rPr>
        <w:t xml:space="preserve">ontact </w:t>
      </w:r>
      <w:r w:rsidR="00781F19">
        <w:rPr>
          <w:rFonts w:eastAsiaTheme="minorEastAsia"/>
        </w:rPr>
        <w:t>P</w:t>
      </w:r>
      <w:r w:rsidR="005B7A68" w:rsidRPr="236615D2">
        <w:rPr>
          <w:rFonts w:eastAsiaTheme="minorEastAsia"/>
        </w:rPr>
        <w:t xml:space="preserve">oint. </w:t>
      </w:r>
    </w:p>
    <w:p w14:paraId="6384B9D8" w14:textId="1DF71204" w:rsidR="005B7A68" w:rsidRDefault="005B7A68" w:rsidP="00CA56AC">
      <w:pPr>
        <w:pStyle w:val="Titre3"/>
        <w:rPr>
          <w:rFonts w:eastAsiaTheme="minorEastAsia"/>
        </w:rPr>
      </w:pPr>
      <w:r w:rsidRPr="236615D2">
        <w:rPr>
          <w:rFonts w:eastAsiaTheme="minorEastAsia"/>
        </w:rPr>
        <w:t>Notification of a modification or withdrawal</w:t>
      </w:r>
    </w:p>
    <w:p w14:paraId="75DA86C8" w14:textId="75341ADB" w:rsidR="005B7A68" w:rsidRPr="00CF225C" w:rsidRDefault="005B7A68" w:rsidP="236615D2">
      <w:pPr>
        <w:pStyle w:val="Texte"/>
        <w:rPr>
          <w:rFonts w:ascii="Calibri" w:eastAsiaTheme="minorEastAsia" w:hAnsi="Calibri" w:cs="Calibri"/>
          <w:b/>
        </w:rPr>
      </w:pPr>
      <w:r w:rsidRPr="236615D2">
        <w:rPr>
          <w:rFonts w:eastAsiaTheme="minorEastAsia"/>
        </w:rPr>
        <w:t xml:space="preserve">Any modification must comply with the requirements specified in </w:t>
      </w:r>
      <w:r w:rsidR="00EF74D9">
        <w:rPr>
          <w:rFonts w:eastAsiaTheme="minorEastAsia"/>
        </w:rPr>
        <w:t>P</w:t>
      </w:r>
      <w:r w:rsidRPr="236615D2">
        <w:rPr>
          <w:rFonts w:eastAsiaTheme="minorEastAsia"/>
        </w:rPr>
        <w:t xml:space="preserve">aragraphs </w:t>
      </w:r>
      <w:r w:rsidR="008D4171">
        <w:rPr>
          <w:rFonts w:eastAsiaTheme="minorEastAsia"/>
        </w:rPr>
        <w:t>3</w:t>
      </w:r>
      <w:r w:rsidRPr="236615D2">
        <w:rPr>
          <w:rFonts w:eastAsiaTheme="minorEastAsia"/>
        </w:rPr>
        <w:t>.</w:t>
      </w:r>
      <w:r w:rsidR="008D4171">
        <w:rPr>
          <w:rFonts w:eastAsiaTheme="minorEastAsia"/>
        </w:rPr>
        <w:t>1</w:t>
      </w:r>
      <w:r w:rsidRPr="236615D2">
        <w:rPr>
          <w:rFonts w:eastAsiaTheme="minorEastAsia"/>
        </w:rPr>
        <w:t xml:space="preserve"> Response format</w:t>
      </w:r>
      <w:r w:rsidR="00EF74D9">
        <w:rPr>
          <w:rFonts w:eastAsiaTheme="minorEastAsia"/>
        </w:rPr>
        <w:t xml:space="preserve"> requirements</w:t>
      </w:r>
      <w:r w:rsidRPr="236615D2">
        <w:rPr>
          <w:rFonts w:eastAsiaTheme="minorEastAsia"/>
        </w:rPr>
        <w:t xml:space="preserve">, with </w:t>
      </w:r>
      <w:r w:rsidR="00310DE6">
        <w:rPr>
          <w:rFonts w:eastAsiaTheme="minorEastAsia"/>
        </w:rPr>
        <w:t xml:space="preserve">the </w:t>
      </w:r>
      <w:r w:rsidRPr="236615D2">
        <w:rPr>
          <w:rFonts w:eastAsiaTheme="minorEastAsia"/>
        </w:rPr>
        <w:t>outer envelope bearing the word “</w:t>
      </w:r>
      <w:r w:rsidRPr="00CF225C">
        <w:rPr>
          <w:rFonts w:eastAsiaTheme="minorEastAsia"/>
          <w:b/>
        </w:rPr>
        <w:t>Modification</w:t>
      </w:r>
      <w:r w:rsidRPr="236615D2">
        <w:rPr>
          <w:rFonts w:eastAsiaTheme="minorEastAsia"/>
        </w:rPr>
        <w:t xml:space="preserve">”. The </w:t>
      </w:r>
      <w:r w:rsidR="00242027">
        <w:rPr>
          <w:rFonts w:eastAsiaTheme="minorEastAsia"/>
        </w:rPr>
        <w:t>T</w:t>
      </w:r>
      <w:r w:rsidRPr="236615D2">
        <w:rPr>
          <w:rFonts w:eastAsiaTheme="minorEastAsia"/>
        </w:rPr>
        <w:t xml:space="preserve">enderers must provide a complete offer containing all the documents requested. </w:t>
      </w:r>
      <w:r w:rsidR="00040D08">
        <w:rPr>
          <w:rFonts w:eastAsiaTheme="minorEastAsia"/>
        </w:rPr>
        <w:t xml:space="preserve">In the case that a </w:t>
      </w:r>
      <w:r w:rsidR="00242027">
        <w:rPr>
          <w:rFonts w:eastAsiaTheme="minorEastAsia"/>
        </w:rPr>
        <w:t>T</w:t>
      </w:r>
      <w:r w:rsidR="00040D08">
        <w:rPr>
          <w:rFonts w:eastAsiaTheme="minorEastAsia"/>
        </w:rPr>
        <w:t xml:space="preserve">enderer submits a modification to a previously submitted offer, </w:t>
      </w:r>
      <w:r w:rsidRPr="00CF225C">
        <w:rPr>
          <w:rFonts w:eastAsiaTheme="minorEastAsia"/>
          <w:b/>
        </w:rPr>
        <w:t xml:space="preserve">WOAH will not open the first tender submitted. In order </w:t>
      </w:r>
      <w:r w:rsidRPr="00CF225C">
        <w:rPr>
          <w:rFonts w:eastAsiaTheme="minorEastAsia"/>
          <w:b/>
        </w:rPr>
        <w:lastRenderedPageBreak/>
        <w:t xml:space="preserve">to avoid any issue related to the transmission of two tenders (c.f. </w:t>
      </w:r>
      <w:r w:rsidR="00556734">
        <w:rPr>
          <w:rFonts w:eastAsiaTheme="minorEastAsia"/>
          <w:b/>
        </w:rPr>
        <w:t>Article</w:t>
      </w:r>
      <w:r w:rsidRPr="00CF225C">
        <w:rPr>
          <w:rFonts w:eastAsiaTheme="minorEastAsia"/>
          <w:b/>
        </w:rPr>
        <w:t xml:space="preserve"> 1.</w:t>
      </w:r>
      <w:r w:rsidR="00FE6C60" w:rsidRPr="00CF225C">
        <w:rPr>
          <w:rFonts w:eastAsiaTheme="minorEastAsia"/>
          <w:b/>
        </w:rPr>
        <w:t>10</w:t>
      </w:r>
      <w:r w:rsidRPr="00CF225C">
        <w:rPr>
          <w:rFonts w:eastAsiaTheme="minorEastAsia"/>
          <w:b/>
        </w:rPr>
        <w:t xml:space="preserve">.), </w:t>
      </w:r>
      <w:r w:rsidR="00242027" w:rsidRPr="00CF225C">
        <w:rPr>
          <w:rFonts w:eastAsiaTheme="minorEastAsia"/>
          <w:b/>
        </w:rPr>
        <w:t>T</w:t>
      </w:r>
      <w:r w:rsidRPr="00CF225C">
        <w:rPr>
          <w:rFonts w:eastAsiaTheme="minorEastAsia"/>
          <w:b/>
        </w:rPr>
        <w:t>enderers are invited to clearly indicate on the outside of the external wrapping the word “Modification”.</w:t>
      </w:r>
    </w:p>
    <w:p w14:paraId="1384D0E5" w14:textId="0294A01D" w:rsidR="009914DF" w:rsidRDefault="009914DF" w:rsidP="00872E63">
      <w:pPr>
        <w:pStyle w:val="Titre2"/>
      </w:pPr>
      <w:bookmarkStart w:id="73" w:name="_Toc109316440"/>
      <w:r>
        <w:t xml:space="preserve">Evaluation of </w:t>
      </w:r>
      <w:r w:rsidR="00BE4327">
        <w:t>applications</w:t>
      </w:r>
      <w:bookmarkEnd w:id="73"/>
    </w:p>
    <w:p w14:paraId="1ACF3634" w14:textId="4F3ED1CB" w:rsidR="00BE4327" w:rsidRPr="00BE4327" w:rsidRDefault="00BE4327" w:rsidP="00BE4327">
      <w:pPr>
        <w:pStyle w:val="Texte"/>
      </w:pPr>
      <w:r>
        <w:t xml:space="preserve">WOAH will select the candidates admitted to participate in the dialogue </w:t>
      </w:r>
      <w:r w:rsidR="009706C2">
        <w:t>based on the following criteria</w:t>
      </w:r>
      <w:r w:rsidR="00F271AD">
        <w:t>:</w:t>
      </w:r>
    </w:p>
    <w:bookmarkEnd w:id="69"/>
    <w:bookmarkEnd w:id="71"/>
    <w:p w14:paraId="169409EC" w14:textId="75220FE3" w:rsidR="00685629" w:rsidRPr="00CF225C" w:rsidRDefault="00685629" w:rsidP="00685629">
      <w:pPr>
        <w:pStyle w:val="Texte"/>
      </w:pPr>
      <w:r w:rsidRPr="00CF225C">
        <w:rPr>
          <w:b/>
        </w:rPr>
        <w:t xml:space="preserve">Criteria 1 </w:t>
      </w:r>
      <w:r w:rsidR="00E85153" w:rsidRPr="00CF225C">
        <w:rPr>
          <w:b/>
        </w:rPr>
        <w:t>Quality of references</w:t>
      </w:r>
      <w:r w:rsidRPr="00CF225C">
        <w:rPr>
          <w:b/>
        </w:rPr>
        <w:t xml:space="preserve"> (</w:t>
      </w:r>
      <w:r w:rsidR="001A404B" w:rsidRPr="00CF225C">
        <w:rPr>
          <w:b/>
        </w:rPr>
        <w:t>35</w:t>
      </w:r>
      <w:r w:rsidRPr="00CF225C">
        <w:rPr>
          <w:b/>
        </w:rPr>
        <w:t>%):</w:t>
      </w:r>
    </w:p>
    <w:p w14:paraId="0AB8B26E" w14:textId="2A47786D" w:rsidR="004C6268" w:rsidRPr="00CF225C" w:rsidRDefault="004C6268" w:rsidP="00F81B59">
      <w:pPr>
        <w:pStyle w:val="Texte"/>
        <w:numPr>
          <w:ilvl w:val="0"/>
          <w:numId w:val="16"/>
        </w:numPr>
      </w:pPr>
      <w:r w:rsidRPr="00CF225C">
        <w:t xml:space="preserve">Relevance of </w:t>
      </w:r>
      <w:r w:rsidR="00CD5948" w:rsidRPr="00CF225C">
        <w:t>pre</w:t>
      </w:r>
      <w:r w:rsidR="00595105">
        <w:t>sented</w:t>
      </w:r>
      <w:r w:rsidR="00CD5948" w:rsidRPr="00CF225C">
        <w:t xml:space="preserve"> projects </w:t>
      </w:r>
      <w:r w:rsidR="00202560" w:rsidRPr="00CF225C">
        <w:t>(</w:t>
      </w:r>
      <w:r w:rsidR="001B3643" w:rsidRPr="00CF225C">
        <w:t>4</w:t>
      </w:r>
      <w:r w:rsidR="00202560" w:rsidRPr="00CF225C">
        <w:t>0%)</w:t>
      </w:r>
    </w:p>
    <w:p w14:paraId="58EFC053" w14:textId="77777777" w:rsidR="00E62DA5" w:rsidRPr="00195458" w:rsidRDefault="00E62DA5" w:rsidP="00E62DA5">
      <w:pPr>
        <w:pStyle w:val="Text2"/>
        <w:numPr>
          <w:ilvl w:val="0"/>
          <w:numId w:val="16"/>
        </w:numPr>
        <w:rPr>
          <w:rFonts w:asciiTheme="minorHAnsi" w:eastAsiaTheme="minorEastAsia" w:hAnsiTheme="minorHAnsi" w:cstheme="minorBidi"/>
          <w:sz w:val="20"/>
        </w:rPr>
      </w:pPr>
      <w:r>
        <w:rPr>
          <w:rFonts w:ascii="Arial" w:hAnsi="Arial" w:cs="Arial"/>
          <w:sz w:val="20"/>
        </w:rPr>
        <w:t>E</w:t>
      </w:r>
      <w:r w:rsidRPr="00195458">
        <w:rPr>
          <w:rFonts w:ascii="Arial" w:hAnsi="Arial" w:cs="Arial"/>
          <w:sz w:val="20"/>
        </w:rPr>
        <w:t xml:space="preserve">xperience </w:t>
      </w:r>
      <w:r>
        <w:rPr>
          <w:rFonts w:ascii="Arial" w:hAnsi="Arial" w:cs="Arial"/>
          <w:sz w:val="20"/>
        </w:rPr>
        <w:t>and expertise</w:t>
      </w:r>
      <w:r w:rsidRPr="00195458">
        <w:rPr>
          <w:rFonts w:ascii="Arial" w:hAnsi="Arial" w:cs="Arial"/>
          <w:sz w:val="20"/>
        </w:rPr>
        <w:t xml:space="preserve"> </w:t>
      </w:r>
      <w:r>
        <w:rPr>
          <w:rFonts w:ascii="Arial" w:hAnsi="Arial" w:cs="Arial"/>
          <w:sz w:val="20"/>
        </w:rPr>
        <w:t>with</w:t>
      </w:r>
      <w:r w:rsidRPr="00195458">
        <w:rPr>
          <w:rFonts w:ascii="Arial" w:hAnsi="Arial" w:cs="Arial"/>
          <w:sz w:val="20"/>
        </w:rPr>
        <w:t xml:space="preserve"> </w:t>
      </w:r>
      <w:r>
        <w:rPr>
          <w:rFonts w:ascii="Arial" w:hAnsi="Arial" w:cs="Arial"/>
          <w:sz w:val="20"/>
        </w:rPr>
        <w:t xml:space="preserve">projects in </w:t>
      </w:r>
      <w:r w:rsidRPr="00195458">
        <w:rPr>
          <w:rFonts w:ascii="Arial" w:eastAsia="Arial" w:hAnsi="Arial" w:cs="Arial"/>
          <w:sz w:val="20"/>
        </w:rPr>
        <w:t xml:space="preserve">fields </w:t>
      </w:r>
      <w:r>
        <w:rPr>
          <w:rFonts w:ascii="Arial" w:eastAsia="Arial" w:hAnsi="Arial" w:cs="Arial"/>
          <w:sz w:val="20"/>
        </w:rPr>
        <w:t>related</w:t>
      </w:r>
      <w:r w:rsidRPr="00195458">
        <w:rPr>
          <w:rFonts w:ascii="Arial" w:eastAsia="Arial" w:hAnsi="Arial" w:cs="Arial"/>
          <w:sz w:val="20"/>
        </w:rPr>
        <w:t xml:space="preserve"> </w:t>
      </w:r>
      <w:r>
        <w:rPr>
          <w:rFonts w:ascii="Arial" w:eastAsia="Arial" w:hAnsi="Arial" w:cs="Arial"/>
          <w:sz w:val="20"/>
        </w:rPr>
        <w:t>to</w:t>
      </w:r>
      <w:r w:rsidRPr="00195458">
        <w:rPr>
          <w:rFonts w:ascii="Arial" w:eastAsia="Arial" w:hAnsi="Arial" w:cs="Arial"/>
          <w:sz w:val="20"/>
        </w:rPr>
        <w:t xml:space="preserve"> public health, veterinary public health</w:t>
      </w:r>
      <w:r>
        <w:rPr>
          <w:rFonts w:ascii="Arial" w:eastAsia="Arial" w:hAnsi="Arial" w:cs="Arial"/>
          <w:sz w:val="20"/>
        </w:rPr>
        <w:t>,</w:t>
      </w:r>
      <w:r w:rsidRPr="00195458">
        <w:rPr>
          <w:rFonts w:ascii="Arial" w:eastAsia="Arial" w:hAnsi="Arial" w:cs="Arial"/>
          <w:sz w:val="20"/>
        </w:rPr>
        <w:t xml:space="preserve"> agriculture and/or quality management</w:t>
      </w:r>
      <w:r w:rsidRPr="00195458">
        <w:rPr>
          <w:rFonts w:ascii="Arial" w:hAnsi="Arial" w:cs="Arial"/>
          <w:sz w:val="20"/>
        </w:rPr>
        <w:t xml:space="preserve"> </w:t>
      </w:r>
      <w:r>
        <w:rPr>
          <w:rFonts w:ascii="Arial" w:hAnsi="Arial" w:cs="Arial"/>
          <w:sz w:val="20"/>
        </w:rPr>
        <w:t xml:space="preserve">in the </w:t>
      </w:r>
      <w:r w:rsidRPr="00B71F9D">
        <w:rPr>
          <w:rFonts w:ascii="Arial" w:hAnsi="Arial" w:cs="Arial"/>
          <w:sz w:val="20"/>
          <w:szCs w:val="22"/>
        </w:rPr>
        <w:t xml:space="preserve">public sector </w:t>
      </w:r>
      <w:r w:rsidRPr="00195458">
        <w:rPr>
          <w:rFonts w:ascii="Arial" w:hAnsi="Arial" w:cs="Arial"/>
          <w:sz w:val="20"/>
        </w:rPr>
        <w:t>(</w:t>
      </w:r>
      <w:r>
        <w:rPr>
          <w:rFonts w:ascii="Arial" w:hAnsi="Arial" w:cs="Arial"/>
          <w:sz w:val="20"/>
        </w:rPr>
        <w:t>3</w:t>
      </w:r>
      <w:r w:rsidRPr="00195458">
        <w:rPr>
          <w:rFonts w:ascii="Arial" w:hAnsi="Arial" w:cs="Arial"/>
          <w:sz w:val="20"/>
        </w:rPr>
        <w:t>0%)</w:t>
      </w:r>
    </w:p>
    <w:p w14:paraId="72F8B0DD" w14:textId="12E3A738" w:rsidR="00962C55" w:rsidRPr="00CF225C" w:rsidRDefault="00962C55" w:rsidP="00F81B59">
      <w:pPr>
        <w:pStyle w:val="Texte"/>
        <w:numPr>
          <w:ilvl w:val="0"/>
          <w:numId w:val="16"/>
        </w:numPr>
      </w:pPr>
      <w:r w:rsidRPr="00CF225C">
        <w:t xml:space="preserve">Relevance of reference </w:t>
      </w:r>
      <w:r w:rsidR="00677FA9" w:rsidRPr="00CF225C">
        <w:t xml:space="preserve">organisations’ </w:t>
      </w:r>
      <w:r w:rsidRPr="00CF225C">
        <w:t>scope</w:t>
      </w:r>
      <w:r w:rsidR="00677FA9" w:rsidRPr="00CF225C">
        <w:t xml:space="preserve"> </w:t>
      </w:r>
      <w:r w:rsidR="006B7EF7" w:rsidRPr="00CF225C">
        <w:t xml:space="preserve">(i.e., with an international dimension) </w:t>
      </w:r>
      <w:r w:rsidR="00F302E1" w:rsidRPr="00CF225C">
        <w:t xml:space="preserve">and </w:t>
      </w:r>
      <w:r w:rsidR="00474799" w:rsidRPr="00CF225C">
        <w:t xml:space="preserve">mandate </w:t>
      </w:r>
      <w:r w:rsidR="00202560" w:rsidRPr="00CF225C">
        <w:t>(</w:t>
      </w:r>
      <w:r w:rsidR="00120741">
        <w:t>2</w:t>
      </w:r>
      <w:r w:rsidR="00FD16EF" w:rsidRPr="00CF225C">
        <w:t>0</w:t>
      </w:r>
      <w:r w:rsidR="00202560" w:rsidRPr="00CF225C">
        <w:t>%)</w:t>
      </w:r>
      <w:r w:rsidR="00181E61" w:rsidRPr="00CF225C">
        <w:t xml:space="preserve"> </w:t>
      </w:r>
    </w:p>
    <w:p w14:paraId="58299F57" w14:textId="490BCDFE" w:rsidR="008D23E6" w:rsidRPr="00F81B59" w:rsidRDefault="008D23E6" w:rsidP="008D23E6">
      <w:pPr>
        <w:pStyle w:val="Text2"/>
        <w:numPr>
          <w:ilvl w:val="0"/>
          <w:numId w:val="16"/>
        </w:numPr>
      </w:pPr>
      <w:r>
        <w:rPr>
          <w:rFonts w:ascii="Arial" w:hAnsi="Arial" w:cs="Arial"/>
          <w:sz w:val="20"/>
          <w:szCs w:val="22"/>
        </w:rPr>
        <w:t>Experience</w:t>
      </w:r>
      <w:r w:rsidRPr="00B71F9D">
        <w:rPr>
          <w:rFonts w:ascii="Arial" w:hAnsi="Arial" w:cs="Arial"/>
          <w:sz w:val="20"/>
          <w:szCs w:val="22"/>
        </w:rPr>
        <w:t xml:space="preserve"> working in English in a multicultural context (</w:t>
      </w:r>
      <w:r>
        <w:rPr>
          <w:rFonts w:ascii="Arial" w:hAnsi="Arial" w:cs="Arial"/>
          <w:sz w:val="20"/>
          <w:szCs w:val="22"/>
        </w:rPr>
        <w:t>10</w:t>
      </w:r>
      <w:r w:rsidRPr="00B71F9D">
        <w:rPr>
          <w:rFonts w:ascii="Arial" w:hAnsi="Arial" w:cs="Arial"/>
          <w:sz w:val="20"/>
          <w:szCs w:val="22"/>
        </w:rPr>
        <w:t>%)</w:t>
      </w:r>
    </w:p>
    <w:p w14:paraId="16A4CCBF" w14:textId="36C86DC7" w:rsidR="00685629" w:rsidRPr="00CF225C" w:rsidRDefault="00EE5FD8" w:rsidP="00685629">
      <w:pPr>
        <w:pStyle w:val="Texte"/>
        <w:rPr>
          <w:b/>
        </w:rPr>
      </w:pPr>
      <w:r w:rsidRPr="00CF225C">
        <w:rPr>
          <w:b/>
        </w:rPr>
        <w:t xml:space="preserve">Criteria 2 </w:t>
      </w:r>
      <w:r w:rsidR="00D02D44" w:rsidRPr="00CF225C">
        <w:rPr>
          <w:b/>
        </w:rPr>
        <w:t xml:space="preserve">Presentation and qualification </w:t>
      </w:r>
      <w:r w:rsidR="00BA5513" w:rsidRPr="00CF225C">
        <w:rPr>
          <w:b/>
        </w:rPr>
        <w:t xml:space="preserve">of the </w:t>
      </w:r>
      <w:r w:rsidR="00EB4BC9" w:rsidRPr="00CF225C">
        <w:rPr>
          <w:b/>
        </w:rPr>
        <w:t>candidate</w:t>
      </w:r>
      <w:r w:rsidR="00BA5513" w:rsidRPr="00CF225C">
        <w:rPr>
          <w:b/>
        </w:rPr>
        <w:t xml:space="preserve"> </w:t>
      </w:r>
      <w:r w:rsidR="008C4522" w:rsidRPr="00CF225C">
        <w:rPr>
          <w:b/>
        </w:rPr>
        <w:t>(</w:t>
      </w:r>
      <w:r w:rsidR="001A404B" w:rsidRPr="00CF225C">
        <w:rPr>
          <w:b/>
        </w:rPr>
        <w:t>4</w:t>
      </w:r>
      <w:r w:rsidR="001A77A2" w:rsidRPr="00CF225C">
        <w:rPr>
          <w:b/>
        </w:rPr>
        <w:t>0</w:t>
      </w:r>
      <w:r w:rsidR="008C4522" w:rsidRPr="00CF225C">
        <w:rPr>
          <w:b/>
        </w:rPr>
        <w:t>%)</w:t>
      </w:r>
      <w:r w:rsidR="00EB4BC9" w:rsidRPr="00CF225C">
        <w:rPr>
          <w:b/>
        </w:rPr>
        <w:t>:</w:t>
      </w:r>
    </w:p>
    <w:p w14:paraId="30D44918" w14:textId="7E90CD01" w:rsidR="673196C4" w:rsidRPr="00CF225C" w:rsidRDefault="00474799" w:rsidP="673196C4">
      <w:pPr>
        <w:pStyle w:val="Texte"/>
        <w:numPr>
          <w:ilvl w:val="0"/>
          <w:numId w:val="16"/>
        </w:numPr>
      </w:pPr>
      <w:r w:rsidRPr="00CF225C">
        <w:t xml:space="preserve">Quality and relevance of </w:t>
      </w:r>
      <w:r w:rsidR="004C6268" w:rsidRPr="00CF225C">
        <w:t>Concept Note</w:t>
      </w:r>
      <w:r w:rsidR="00BF7A1A" w:rsidRPr="00CF225C">
        <w:t xml:space="preserve"> and proposals made therein</w:t>
      </w:r>
      <w:r w:rsidR="00202560" w:rsidRPr="00CF225C">
        <w:t xml:space="preserve"> (</w:t>
      </w:r>
      <w:r w:rsidR="00357DE5" w:rsidRPr="00CF225C">
        <w:t>4</w:t>
      </w:r>
      <w:r w:rsidR="00DC6218">
        <w:t>0</w:t>
      </w:r>
      <w:r w:rsidR="00202560" w:rsidRPr="00CF225C">
        <w:t>%)</w:t>
      </w:r>
    </w:p>
    <w:p w14:paraId="7DFA0072" w14:textId="1E2FBCE0" w:rsidR="004F722D" w:rsidRPr="00CF225C" w:rsidRDefault="00162827">
      <w:pPr>
        <w:pStyle w:val="Texte"/>
        <w:numPr>
          <w:ilvl w:val="0"/>
          <w:numId w:val="16"/>
        </w:numPr>
      </w:pPr>
      <w:r w:rsidRPr="00CF225C">
        <w:t>Professional certifications and qualifications</w:t>
      </w:r>
      <w:r w:rsidR="00F47897" w:rsidRPr="00CF225C">
        <w:t xml:space="preserve"> </w:t>
      </w:r>
      <w:r w:rsidR="00346CF1" w:rsidRPr="00CF225C">
        <w:t xml:space="preserve">of </w:t>
      </w:r>
      <w:r w:rsidR="00815534" w:rsidRPr="00CF225C">
        <w:t xml:space="preserve">the Tenderers and the </w:t>
      </w:r>
      <w:r w:rsidR="00346CF1" w:rsidRPr="00CF225C">
        <w:t xml:space="preserve">team members </w:t>
      </w:r>
      <w:r w:rsidR="00815534" w:rsidRPr="00CF225C">
        <w:t>who will be responsible for the execution the project</w:t>
      </w:r>
      <w:r w:rsidRPr="00CF225C">
        <w:t xml:space="preserve"> (</w:t>
      </w:r>
      <w:r w:rsidR="00C977F7" w:rsidRPr="00CF225C">
        <w:t>2</w:t>
      </w:r>
      <w:r w:rsidR="007863A0" w:rsidRPr="00CF225C">
        <w:t>5</w:t>
      </w:r>
      <w:r w:rsidRPr="00CF225C">
        <w:t>%)</w:t>
      </w:r>
    </w:p>
    <w:p w14:paraId="6CE463D8" w14:textId="77777777" w:rsidR="000139C7" w:rsidRDefault="000139C7" w:rsidP="000139C7">
      <w:pPr>
        <w:pStyle w:val="Texte"/>
        <w:numPr>
          <w:ilvl w:val="0"/>
          <w:numId w:val="16"/>
        </w:numPr>
      </w:pPr>
      <w:r w:rsidRPr="00CF225C">
        <w:t>Demonstrated competency in approaches to understanding and meeting stakeholders’ and users’ needs for data-driven initiatives (</w:t>
      </w:r>
      <w:r>
        <w:t>20</w:t>
      </w:r>
      <w:r w:rsidRPr="00CF225C">
        <w:t>%)</w:t>
      </w:r>
    </w:p>
    <w:p w14:paraId="502BEBD6" w14:textId="33E79353" w:rsidR="00606E69" w:rsidRPr="00CF225C" w:rsidRDefault="00606E69" w:rsidP="00606E69">
      <w:pPr>
        <w:pStyle w:val="Texte"/>
        <w:numPr>
          <w:ilvl w:val="0"/>
          <w:numId w:val="16"/>
        </w:numPr>
      </w:pPr>
      <w:r w:rsidRPr="00CF225C">
        <w:t xml:space="preserve">Demonstrated respect of best practices in data analysis and </w:t>
      </w:r>
      <w:r w:rsidR="002E4462">
        <w:t xml:space="preserve">/ or </w:t>
      </w:r>
      <w:r w:rsidRPr="00CF225C">
        <w:t xml:space="preserve">digital public goods, (e.g., </w:t>
      </w:r>
      <w:hyperlink r:id="rId15" w:history="1">
        <w:r w:rsidRPr="00CF225C">
          <w:rPr>
            <w:rStyle w:val="Lienhypertexte"/>
            <w:color w:val="auto"/>
          </w:rPr>
          <w:t>FAIR (findable, accessible, interoperable and reusable) principles</w:t>
        </w:r>
      </w:hyperlink>
      <w:r w:rsidRPr="00CF225C">
        <w:t>) in previous work (15%)</w:t>
      </w:r>
    </w:p>
    <w:p w14:paraId="4B4F6F9D" w14:textId="763CD988" w:rsidR="00685629" w:rsidRPr="00CF225C" w:rsidRDefault="00685629" w:rsidP="00685629">
      <w:pPr>
        <w:pStyle w:val="Texte"/>
      </w:pPr>
      <w:r w:rsidRPr="00CF225C">
        <w:rPr>
          <w:b/>
        </w:rPr>
        <w:t xml:space="preserve">Criteria </w:t>
      </w:r>
      <w:r w:rsidR="00261821" w:rsidRPr="00CF225C">
        <w:rPr>
          <w:b/>
        </w:rPr>
        <w:t>3</w:t>
      </w:r>
      <w:r w:rsidRPr="00CF225C">
        <w:rPr>
          <w:b/>
        </w:rPr>
        <w:t xml:space="preserve"> </w:t>
      </w:r>
      <w:r w:rsidR="00C50567">
        <w:rPr>
          <w:b/>
        </w:rPr>
        <w:t>G</w:t>
      </w:r>
      <w:r w:rsidR="00261821" w:rsidRPr="00CF225C">
        <w:rPr>
          <w:b/>
        </w:rPr>
        <w:t>uarantees and human resources</w:t>
      </w:r>
      <w:r w:rsidRPr="00CF225C">
        <w:rPr>
          <w:b/>
        </w:rPr>
        <w:t xml:space="preserve"> (</w:t>
      </w:r>
      <w:r w:rsidR="00BD017F" w:rsidRPr="00CF225C">
        <w:rPr>
          <w:b/>
        </w:rPr>
        <w:t>25</w:t>
      </w:r>
      <w:r w:rsidRPr="00CF225C">
        <w:rPr>
          <w:b/>
        </w:rPr>
        <w:t>%)</w:t>
      </w:r>
      <w:r w:rsidR="00C165B3" w:rsidRPr="00CF225C">
        <w:rPr>
          <w:b/>
        </w:rPr>
        <w:t>:</w:t>
      </w:r>
    </w:p>
    <w:p w14:paraId="4206C744" w14:textId="17721CC3" w:rsidR="00C165B3" w:rsidRDefault="00C165B3">
      <w:pPr>
        <w:pStyle w:val="Texte"/>
        <w:numPr>
          <w:ilvl w:val="0"/>
          <w:numId w:val="16"/>
        </w:numPr>
      </w:pPr>
      <w:r w:rsidRPr="00CF225C">
        <w:t>Financial capacities</w:t>
      </w:r>
      <w:r w:rsidR="00014572" w:rsidRPr="00CF225C">
        <w:t xml:space="preserve"> (</w:t>
      </w:r>
      <w:r w:rsidR="00FA5331">
        <w:t>3</w:t>
      </w:r>
      <w:r w:rsidR="00ED3C30" w:rsidRPr="00CF225C">
        <w:t>0</w:t>
      </w:r>
      <w:r w:rsidR="00014572" w:rsidRPr="00CF225C">
        <w:t>%)</w:t>
      </w:r>
    </w:p>
    <w:p w14:paraId="72700A3C" w14:textId="4C9CC2FF" w:rsidR="00C50567" w:rsidRPr="00CF225C" w:rsidRDefault="002B0E2B">
      <w:pPr>
        <w:pStyle w:val="Texte"/>
        <w:numPr>
          <w:ilvl w:val="0"/>
          <w:numId w:val="16"/>
        </w:numPr>
      </w:pPr>
      <w:r>
        <w:t>IT Security Policy (</w:t>
      </w:r>
      <w:r w:rsidR="00C50567">
        <w:t>ITSP</w:t>
      </w:r>
      <w:r>
        <w:t>)</w:t>
      </w:r>
      <w:r w:rsidR="00C50567">
        <w:t xml:space="preserve"> (</w:t>
      </w:r>
      <w:r w:rsidR="00FA5331">
        <w:t>10%)</w:t>
      </w:r>
    </w:p>
    <w:p w14:paraId="1478360B" w14:textId="3F41210B" w:rsidR="00014572" w:rsidRPr="00CF225C" w:rsidRDefault="00014572">
      <w:pPr>
        <w:pStyle w:val="Texte"/>
        <w:numPr>
          <w:ilvl w:val="0"/>
          <w:numId w:val="16"/>
        </w:numPr>
      </w:pPr>
      <w:r w:rsidRPr="00CF225C">
        <w:t>Human resources of the dedicated team</w:t>
      </w:r>
      <w:r w:rsidR="004416AD" w:rsidRPr="00CF225C">
        <w:t xml:space="preserve">, such as </w:t>
      </w:r>
      <w:r w:rsidR="00D9527D">
        <w:t>size appropriateness</w:t>
      </w:r>
      <w:r w:rsidR="008578C1" w:rsidRPr="00CF225C">
        <w:t xml:space="preserve"> of proposed team, subcontracting, etc.</w:t>
      </w:r>
      <w:r w:rsidRPr="00CF225C">
        <w:t xml:space="preserve"> (</w:t>
      </w:r>
      <w:r w:rsidR="00ED3C30" w:rsidRPr="00CF225C">
        <w:t>60</w:t>
      </w:r>
      <w:r w:rsidRPr="00CF225C">
        <w:t>%)</w:t>
      </w:r>
    </w:p>
    <w:p w14:paraId="613C73E7" w14:textId="1DE58D70" w:rsidR="008C2D14" w:rsidRPr="00715269" w:rsidRDefault="008B4C31" w:rsidP="00CF225C">
      <w:pPr>
        <w:pStyle w:val="Titre1"/>
        <w:numPr>
          <w:ilvl w:val="0"/>
          <w:numId w:val="13"/>
        </w:numPr>
      </w:pPr>
      <w:bookmarkStart w:id="74" w:name="_Toc109316441"/>
      <w:r>
        <w:t xml:space="preserve">CONDUCT OF THE </w:t>
      </w:r>
      <w:r w:rsidR="00B3451C">
        <w:t>COMPETITIVE DIALOGUE</w:t>
      </w:r>
      <w:r w:rsidR="008C2D14" w:rsidRPr="00715269">
        <w:t xml:space="preserve"> PROCEDURE</w:t>
      </w:r>
      <w:bookmarkEnd w:id="74"/>
    </w:p>
    <w:p w14:paraId="1EBBBD23" w14:textId="488E62EC" w:rsidR="00725C90" w:rsidRDefault="00C37A5C" w:rsidP="00872E63">
      <w:pPr>
        <w:pStyle w:val="Titre2"/>
      </w:pPr>
      <w:bookmarkStart w:id="75" w:name="_Toc109316442"/>
      <w:r>
        <w:t>Procedure modalities</w:t>
      </w:r>
      <w:bookmarkEnd w:id="75"/>
    </w:p>
    <w:p w14:paraId="61E655F7" w14:textId="4802D8CD" w:rsidR="0099062D" w:rsidRDefault="00E961D7" w:rsidP="00F81B59">
      <w:pPr>
        <w:spacing w:after="160" w:line="259" w:lineRule="auto"/>
      </w:pPr>
      <w:r>
        <w:t xml:space="preserve">The procedure will be conducted on the basis of the needs and requirements defined in </w:t>
      </w:r>
      <w:r w:rsidR="00AF5025">
        <w:t xml:space="preserve">the above </w:t>
      </w:r>
      <w:r w:rsidR="0028420D">
        <w:t>A</w:t>
      </w:r>
      <w:r>
        <w:t>rticle</w:t>
      </w:r>
      <w:r w:rsidR="00AF5025">
        <w:t>s</w:t>
      </w:r>
      <w:r>
        <w:t xml:space="preserve"> 1.3 </w:t>
      </w:r>
      <w:r w:rsidR="00AF5025">
        <w:t>to 1.</w:t>
      </w:r>
      <w:r w:rsidR="00DB0EEC">
        <w:t>14</w:t>
      </w:r>
      <w:r>
        <w:t>.</w:t>
      </w:r>
    </w:p>
    <w:p w14:paraId="37A873CB" w14:textId="634A28D1" w:rsidR="0099062D" w:rsidRDefault="0099062D" w:rsidP="00F81B59">
      <w:pPr>
        <w:spacing w:after="160" w:line="259" w:lineRule="auto"/>
      </w:pPr>
      <w:r>
        <w:t>T</w:t>
      </w:r>
      <w:r w:rsidRPr="0099062D">
        <w:t xml:space="preserve">he purpose of </w:t>
      </w:r>
      <w:r w:rsidR="00DC0110">
        <w:t>the C</w:t>
      </w:r>
      <w:r w:rsidRPr="0099062D">
        <w:t xml:space="preserve">ompetitive </w:t>
      </w:r>
      <w:r w:rsidR="00DC0110">
        <w:t>D</w:t>
      </w:r>
      <w:r w:rsidRPr="0099062D">
        <w:t xml:space="preserve">ialogue is to make it easier to define or develop suitable solutions to meet the needs and requirements </w:t>
      </w:r>
      <w:r w:rsidR="00C014FF">
        <w:t>defined</w:t>
      </w:r>
      <w:r w:rsidRPr="0099062D">
        <w:t>.</w:t>
      </w:r>
    </w:p>
    <w:p w14:paraId="352A3705" w14:textId="7CA3D35B" w:rsidR="00C577D1" w:rsidRDefault="00C577D1" w:rsidP="00C577D1">
      <w:r>
        <w:t xml:space="preserve">The number of candidates admitted to participate in the dialogue will be a maximum </w:t>
      </w:r>
      <w:r w:rsidRPr="007B07C6">
        <w:t>of 5 (five)</w:t>
      </w:r>
      <w:r w:rsidR="00502BD1">
        <w:t xml:space="preserve"> applicants with the best scores from the application assessment</w:t>
      </w:r>
      <w:r w:rsidRPr="007B07C6">
        <w:t>.</w:t>
      </w:r>
      <w:r>
        <w:t xml:space="preserve"> The limitation of the number of candidates is justified by the complexity of the procedure.</w:t>
      </w:r>
    </w:p>
    <w:p w14:paraId="2F8D99FA" w14:textId="77777777" w:rsidR="00C577D1" w:rsidRDefault="00C577D1" w:rsidP="00C577D1">
      <w:r>
        <w:t>Candidates</w:t>
      </w:r>
      <w:r w:rsidRPr="00BB2DBC">
        <w:t xml:space="preserve"> will be invited to submit their applications as a first step. </w:t>
      </w:r>
      <w:r>
        <w:t xml:space="preserve">They </w:t>
      </w:r>
      <w:r w:rsidRPr="00BB2DBC">
        <w:t>are informed that applications received after the deadline will be eliminated.</w:t>
      </w:r>
    </w:p>
    <w:p w14:paraId="799DAB04" w14:textId="77777777" w:rsidR="00C577D1" w:rsidRDefault="00C577D1" w:rsidP="00C577D1">
      <w:r>
        <w:t>Prior to drawing up the list of candidates admitted to submit a tender, WOAH will verify the situation of the candidates selected in accordance with the provisions of Article 3.4.</w:t>
      </w:r>
    </w:p>
    <w:p w14:paraId="2D966CDC" w14:textId="3B5FB00D" w:rsidR="002B210B" w:rsidRPr="003114F5" w:rsidRDefault="002B210B" w:rsidP="00F81B59">
      <w:pPr>
        <w:spacing w:after="160" w:line="259" w:lineRule="auto"/>
      </w:pPr>
      <w:r w:rsidRPr="003114F5">
        <w:lastRenderedPageBreak/>
        <w:t xml:space="preserve">Each candidate will appoint a </w:t>
      </w:r>
      <w:r w:rsidR="0003673F" w:rsidRPr="003114F5">
        <w:t>representative</w:t>
      </w:r>
      <w:r w:rsidRPr="003114F5">
        <w:t xml:space="preserve"> with authority to bind them, who will be the </w:t>
      </w:r>
      <w:r w:rsidR="00D640FE">
        <w:t>WOAH C</w:t>
      </w:r>
      <w:r w:rsidRPr="003114F5">
        <w:t xml:space="preserve">ontact </w:t>
      </w:r>
      <w:r w:rsidR="00D640FE">
        <w:t>P</w:t>
      </w:r>
      <w:r w:rsidRPr="003114F5">
        <w:t xml:space="preserve">erson. The </w:t>
      </w:r>
      <w:r w:rsidR="0003673F" w:rsidRPr="003114F5">
        <w:t>representative</w:t>
      </w:r>
      <w:r w:rsidRPr="003114F5">
        <w:t xml:space="preserve"> must be appointed at the latest during the first dialogue meeting. </w:t>
      </w:r>
    </w:p>
    <w:p w14:paraId="6A5406E7" w14:textId="77777777" w:rsidR="00463BE1" w:rsidRDefault="00463BE1" w:rsidP="00463BE1">
      <w:r>
        <w:t xml:space="preserve">In the second step, </w:t>
      </w:r>
      <w:r w:rsidRPr="0077258D">
        <w:t xml:space="preserve">WOAH intends to release specific information regarding the </w:t>
      </w:r>
      <w:r>
        <w:t>C</w:t>
      </w:r>
      <w:r w:rsidRPr="0077258D">
        <w:t xml:space="preserve">ompetitive </w:t>
      </w:r>
      <w:r>
        <w:t>D</w:t>
      </w:r>
      <w:r w:rsidRPr="0077258D">
        <w:t>ialogue to the selected candidates who demonstrate, through their application</w:t>
      </w:r>
      <w:r>
        <w:t>,</w:t>
      </w:r>
      <w:r w:rsidRPr="0077258D">
        <w:t xml:space="preserve"> that they possess the required qualifications to provide the requested services</w:t>
      </w:r>
      <w:r>
        <w:t>.</w:t>
      </w:r>
    </w:p>
    <w:p w14:paraId="3499BBDD" w14:textId="77777777" w:rsidR="00463BE1" w:rsidRDefault="00463BE1" w:rsidP="00463BE1">
      <w:r>
        <w:t xml:space="preserve">WOAH shall enter into a dialogue with the selected candidates, the purpose of which shall be to identify solutions and define how best to meet its needs. </w:t>
      </w:r>
    </w:p>
    <w:p w14:paraId="30C2670B" w14:textId="60F1AA81" w:rsidR="00B175D7" w:rsidRPr="00B175D7" w:rsidRDefault="002B210B" w:rsidP="00B175D7">
      <w:pPr>
        <w:spacing w:after="160" w:line="259" w:lineRule="auto"/>
      </w:pPr>
      <w:r w:rsidRPr="00F01C88">
        <w:t xml:space="preserve">Discussions will be </w:t>
      </w:r>
      <w:r w:rsidR="00B175D7" w:rsidRPr="00B175D7">
        <w:t xml:space="preserve">held in conditions of strict equality between the </w:t>
      </w:r>
      <w:r w:rsidR="00240CEF">
        <w:t>candidate</w:t>
      </w:r>
      <w:r w:rsidR="00B175D7" w:rsidRPr="00B175D7">
        <w:t xml:space="preserve"> eligible to take part in the dialogue. WOAH refrains from disclosing any information that is likely to be of advantage to certain participants rather than others.</w:t>
      </w:r>
    </w:p>
    <w:p w14:paraId="3C9390F1" w14:textId="1AFE3A4A" w:rsidR="000F5C95" w:rsidRDefault="00B175D7" w:rsidP="000F5C95">
      <w:r w:rsidRPr="00B175D7">
        <w:t xml:space="preserve">The dialogue may </w:t>
      </w:r>
      <w:r w:rsidR="00DE408D">
        <w:t>be conducted</w:t>
      </w:r>
      <w:r w:rsidRPr="00B175D7">
        <w:t xml:space="preserve"> in several successive phases to reduce the number of solutions discussed</w:t>
      </w:r>
      <w:r w:rsidR="00DE408D">
        <w:t xml:space="preserve"> and presented</w:t>
      </w:r>
      <w:r w:rsidRPr="00B175D7">
        <w:t>, by applying the award criteria</w:t>
      </w:r>
      <w:r w:rsidR="00240CEF">
        <w:t xml:space="preserve"> (</w:t>
      </w:r>
      <w:r w:rsidR="00CE7E9B">
        <w:t>A</w:t>
      </w:r>
      <w:r w:rsidR="00240CEF">
        <w:t>rtic</w:t>
      </w:r>
      <w:r w:rsidR="00AA3E0B">
        <w:t>le 4.</w:t>
      </w:r>
      <w:r w:rsidR="00EE5D52">
        <w:t>2</w:t>
      </w:r>
      <w:r w:rsidR="00AA3E0B">
        <w:t>)</w:t>
      </w:r>
      <w:r w:rsidRPr="00B175D7">
        <w:t>.</w:t>
      </w:r>
      <w:r w:rsidR="000F5C95" w:rsidRPr="000F5C95">
        <w:t xml:space="preserve"> </w:t>
      </w:r>
      <w:r w:rsidR="000F5C95">
        <w:t>All aspects of the project may be discussed with the selected candidates except for essential elements.</w:t>
      </w:r>
    </w:p>
    <w:p w14:paraId="79DC363E" w14:textId="64EA8D15" w:rsidR="002B210B" w:rsidRPr="002B210B" w:rsidRDefault="00B175D7" w:rsidP="00B175D7">
      <w:pPr>
        <w:spacing w:after="160" w:line="259" w:lineRule="auto"/>
        <w:rPr>
          <w:b/>
          <w:bCs/>
        </w:rPr>
      </w:pPr>
      <w:r w:rsidRPr="00B175D7">
        <w:t xml:space="preserve">WOAH </w:t>
      </w:r>
      <w:r w:rsidR="00CD6DEB">
        <w:t xml:space="preserve">shall </w:t>
      </w:r>
      <w:r w:rsidRPr="00B175D7">
        <w:t>continue the dialogue until it is in a position to identify the solution</w:t>
      </w:r>
      <w:r w:rsidR="00CD6DEB">
        <w:t>(s)</w:t>
      </w:r>
      <w:r w:rsidRPr="00B175D7">
        <w:t xml:space="preserve"> likely </w:t>
      </w:r>
      <w:r w:rsidR="00934319">
        <w:t xml:space="preserve">and best able </w:t>
      </w:r>
      <w:r w:rsidRPr="00B175D7">
        <w:t>to meet its needs.</w:t>
      </w:r>
    </w:p>
    <w:p w14:paraId="6CE6B19E" w14:textId="252081DB" w:rsidR="008503F7" w:rsidRPr="008503F7" w:rsidRDefault="008503F7" w:rsidP="00F81B59">
      <w:pPr>
        <w:spacing w:after="160" w:line="259" w:lineRule="auto"/>
      </w:pPr>
      <w:r w:rsidRPr="008503F7">
        <w:t xml:space="preserve">When WOAH considers that the dialogue has </w:t>
      </w:r>
      <w:r w:rsidR="00D377A4">
        <w:t>been completed</w:t>
      </w:r>
      <w:r w:rsidRPr="008503F7">
        <w:t xml:space="preserve">, it informs the remaining </w:t>
      </w:r>
      <w:r w:rsidR="00242027">
        <w:t>T</w:t>
      </w:r>
      <w:r w:rsidR="0060655A">
        <w:t xml:space="preserve">enderers </w:t>
      </w:r>
      <w:r w:rsidRPr="008503F7">
        <w:t xml:space="preserve">and invites them to </w:t>
      </w:r>
      <w:r w:rsidR="0060655A">
        <w:t>submit</w:t>
      </w:r>
      <w:r w:rsidRPr="008503F7">
        <w:t xml:space="preserve"> their final tender on the basis of the solution(s) they </w:t>
      </w:r>
      <w:r w:rsidR="0066525C">
        <w:t xml:space="preserve">have </w:t>
      </w:r>
      <w:r w:rsidRPr="008503F7">
        <w:t xml:space="preserve">presented and </w:t>
      </w:r>
      <w:r w:rsidR="0066525C">
        <w:t>specified</w:t>
      </w:r>
      <w:r w:rsidR="0066525C" w:rsidRPr="008503F7">
        <w:t xml:space="preserve"> </w:t>
      </w:r>
      <w:r w:rsidRPr="008503F7">
        <w:t>during the dialogue.</w:t>
      </w:r>
    </w:p>
    <w:p w14:paraId="6938E638" w14:textId="6B227FDA" w:rsidR="008503F7" w:rsidRDefault="008503F7" w:rsidP="00F81B59">
      <w:pPr>
        <w:spacing w:after="160" w:line="259" w:lineRule="auto"/>
      </w:pPr>
      <w:r w:rsidRPr="008503F7">
        <w:t>Once the final tenders have been sent, WOAH may ask for further details (</w:t>
      </w:r>
      <w:r w:rsidR="0066525C">
        <w:t xml:space="preserve">e.g., </w:t>
      </w:r>
      <w:r w:rsidRPr="008503F7">
        <w:t>clarification of aspects of the tender or confirmation of the commitments they contain). However, these demands cannot lead to modifications to the key elements of the tender or the essential features of the contract.</w:t>
      </w:r>
    </w:p>
    <w:p w14:paraId="479CC165" w14:textId="73DC5A25" w:rsidR="008503F7" w:rsidRDefault="001B0849" w:rsidP="00F81B59">
      <w:pPr>
        <w:spacing w:after="160" w:line="259" w:lineRule="auto"/>
      </w:pPr>
      <w:r>
        <w:t>The entire procedure will be conducted in English. The written documents, graphic documents, plans</w:t>
      </w:r>
      <w:r w:rsidR="00925E16">
        <w:t>,</w:t>
      </w:r>
      <w:r>
        <w:t xml:space="preserve"> and offers must be written in English and the discussions during the during the dialogue meetings must be conducted in English. If the documents provided by a candidate are not written in </w:t>
      </w:r>
      <w:r w:rsidR="00F0585A">
        <w:t>English</w:t>
      </w:r>
      <w:r>
        <w:t xml:space="preserve">, they must be accompanied by a translation into </w:t>
      </w:r>
      <w:r w:rsidR="00F0585A">
        <w:t>English</w:t>
      </w:r>
      <w:r>
        <w:t>.</w:t>
      </w:r>
    </w:p>
    <w:tbl>
      <w:tblPr>
        <w:tblStyle w:val="TableauGrille4-Accentuation2"/>
        <w:tblW w:w="0" w:type="auto"/>
        <w:tblLook w:val="04A0" w:firstRow="1" w:lastRow="0" w:firstColumn="1" w:lastColumn="0" w:noHBand="0" w:noVBand="1"/>
      </w:tblPr>
      <w:tblGrid>
        <w:gridCol w:w="2263"/>
        <w:gridCol w:w="3402"/>
        <w:gridCol w:w="3397"/>
      </w:tblGrid>
      <w:tr w:rsidR="00E0323B" w14:paraId="50A6AFF9" w14:textId="77777777" w:rsidTr="004B75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tcPr>
          <w:p w14:paraId="1B7773EB" w14:textId="2F85EC06" w:rsidR="00E0323B" w:rsidRPr="00CF225C" w:rsidRDefault="00E0323B" w:rsidP="00E0323B">
            <w:pPr>
              <w:spacing w:after="160" w:line="259" w:lineRule="auto"/>
              <w:jc w:val="center"/>
              <w:rPr>
                <w:rStyle w:val="normaltextrun"/>
                <w:color w:val="auto"/>
                <w:szCs w:val="20"/>
                <w:bdr w:val="none" w:sz="0" w:space="0" w:color="auto" w:frame="1"/>
                <w:lang w:val="fr-FR"/>
              </w:rPr>
            </w:pPr>
            <w:r w:rsidRPr="00CF225C">
              <w:rPr>
                <w:color w:val="auto"/>
                <w:szCs w:val="20"/>
                <w:bdr w:val="none" w:sz="0" w:space="0" w:color="auto" w:frame="1"/>
                <w:lang w:val="en-US"/>
              </w:rPr>
              <w:t>Competitive Dialogue</w:t>
            </w:r>
            <w:r w:rsidR="004360D5" w:rsidRPr="00CF225C">
              <w:rPr>
                <w:color w:val="auto"/>
                <w:szCs w:val="20"/>
                <w:bdr w:val="none" w:sz="0" w:space="0" w:color="auto" w:frame="1"/>
                <w:lang w:val="en-US"/>
              </w:rPr>
              <w:t xml:space="preserve"> </w:t>
            </w:r>
            <w:r w:rsidR="00E42BD2" w:rsidRPr="00CF225C">
              <w:rPr>
                <w:color w:val="auto"/>
                <w:szCs w:val="20"/>
                <w:bdr w:val="none" w:sz="0" w:space="0" w:color="auto" w:frame="1"/>
                <w:lang w:val="en-US"/>
              </w:rPr>
              <w:t>Stage</w:t>
            </w:r>
            <w:r w:rsidR="006727AC" w:rsidRPr="00CF225C">
              <w:rPr>
                <w:color w:val="auto"/>
                <w:szCs w:val="20"/>
                <w:bdr w:val="none" w:sz="0" w:space="0" w:color="auto" w:frame="1"/>
                <w:lang w:val="en-US"/>
              </w:rPr>
              <w:t>s</w:t>
            </w:r>
          </w:p>
        </w:tc>
      </w:tr>
      <w:tr w:rsidR="00792B2F" w:rsidRPr="006727AC" w14:paraId="3DC65EAB" w14:textId="77777777" w:rsidTr="002B3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C45911" w:themeFill="accent2" w:themeFillShade="BF"/>
          </w:tcPr>
          <w:p w14:paraId="3B9ACDAD" w14:textId="66498194" w:rsidR="00792B2F" w:rsidRPr="006727AC" w:rsidRDefault="007B3127" w:rsidP="004804B6">
            <w:pPr>
              <w:spacing w:after="160" w:line="259" w:lineRule="auto"/>
              <w:jc w:val="center"/>
            </w:pPr>
            <w:r w:rsidRPr="00CF225C">
              <w:rPr>
                <w:rStyle w:val="normaltextrun"/>
                <w:szCs w:val="20"/>
                <w:bdr w:val="none" w:sz="0" w:space="0" w:color="auto" w:frame="1"/>
                <w:lang w:val="en-US"/>
              </w:rPr>
              <w:t>Subject</w:t>
            </w:r>
          </w:p>
        </w:tc>
        <w:tc>
          <w:tcPr>
            <w:tcW w:w="3402" w:type="dxa"/>
            <w:shd w:val="clear" w:color="auto" w:fill="C45911" w:themeFill="accent2" w:themeFillShade="BF"/>
          </w:tcPr>
          <w:p w14:paraId="3CD1386B" w14:textId="63D0945B" w:rsidR="00792B2F" w:rsidRPr="00F81B59" w:rsidRDefault="007B3127" w:rsidP="004804B6">
            <w:pPr>
              <w:spacing w:after="160" w:line="259" w:lineRule="auto"/>
              <w:jc w:val="center"/>
              <w:cnfStyle w:val="000000100000" w:firstRow="0" w:lastRow="0" w:firstColumn="0" w:lastColumn="0" w:oddVBand="0" w:evenVBand="0" w:oddHBand="1" w:evenHBand="0" w:firstRowFirstColumn="0" w:firstRowLastColumn="0" w:lastRowFirstColumn="0" w:lastRowLastColumn="0"/>
              <w:rPr>
                <w:b/>
              </w:rPr>
            </w:pPr>
            <w:r w:rsidRPr="00CF225C">
              <w:rPr>
                <w:rStyle w:val="normaltextrun"/>
                <w:b/>
                <w:szCs w:val="20"/>
                <w:bdr w:val="none" w:sz="0" w:space="0" w:color="auto" w:frame="1"/>
                <w:lang w:val="en-US"/>
              </w:rPr>
              <w:t>Description </w:t>
            </w:r>
          </w:p>
        </w:tc>
        <w:tc>
          <w:tcPr>
            <w:tcW w:w="3397" w:type="dxa"/>
            <w:shd w:val="clear" w:color="auto" w:fill="C45911" w:themeFill="accent2" w:themeFillShade="BF"/>
          </w:tcPr>
          <w:p w14:paraId="416E4127" w14:textId="6EAE7F14" w:rsidR="00792B2F" w:rsidRPr="00F81B59" w:rsidRDefault="007B3127" w:rsidP="004804B6">
            <w:pPr>
              <w:spacing w:after="160" w:line="259" w:lineRule="auto"/>
              <w:jc w:val="center"/>
              <w:cnfStyle w:val="000000100000" w:firstRow="0" w:lastRow="0" w:firstColumn="0" w:lastColumn="0" w:oddVBand="0" w:evenVBand="0" w:oddHBand="1" w:evenHBand="0" w:firstRowFirstColumn="0" w:firstRowLastColumn="0" w:lastRowFirstColumn="0" w:lastRowLastColumn="0"/>
              <w:rPr>
                <w:b/>
              </w:rPr>
            </w:pPr>
            <w:r w:rsidRPr="00CF225C">
              <w:rPr>
                <w:rStyle w:val="normaltextrun"/>
                <w:b/>
                <w:szCs w:val="20"/>
                <w:bdr w:val="none" w:sz="0" w:space="0" w:color="auto" w:frame="1"/>
                <w:lang w:val="en-US"/>
              </w:rPr>
              <w:t>Deadline</w:t>
            </w:r>
          </w:p>
        </w:tc>
      </w:tr>
      <w:tr w:rsidR="00797997" w14:paraId="784E4DA4" w14:textId="77777777" w:rsidTr="002B35B0">
        <w:tc>
          <w:tcPr>
            <w:cnfStyle w:val="001000000000" w:firstRow="0" w:lastRow="0" w:firstColumn="1" w:lastColumn="0" w:oddVBand="0" w:evenVBand="0" w:oddHBand="0" w:evenHBand="0" w:firstRowFirstColumn="0" w:firstRowLastColumn="0" w:lastRowFirstColumn="0" w:lastRowLastColumn="0"/>
            <w:tcW w:w="2263" w:type="dxa"/>
          </w:tcPr>
          <w:p w14:paraId="35BA2D6E" w14:textId="1963CB6D" w:rsidR="00797997" w:rsidRDefault="00797997" w:rsidP="00797997">
            <w:pPr>
              <w:spacing w:after="160" w:line="259" w:lineRule="auto"/>
              <w:jc w:val="left"/>
            </w:pPr>
            <w:r>
              <w:t xml:space="preserve">Notification </w:t>
            </w:r>
            <w:r w:rsidR="007F7DF1">
              <w:t>t</w:t>
            </w:r>
            <w:r>
              <w:t>o</w:t>
            </w:r>
            <w:r w:rsidDel="007F7DF1">
              <w:t xml:space="preserve"> </w:t>
            </w:r>
            <w:r>
              <w:t>candidates admitted to participate in the dialogue</w:t>
            </w:r>
          </w:p>
        </w:tc>
        <w:tc>
          <w:tcPr>
            <w:tcW w:w="3402" w:type="dxa"/>
          </w:tcPr>
          <w:p w14:paraId="426D9433" w14:textId="67BF5C27" w:rsidR="00797997" w:rsidRDefault="00797997" w:rsidP="00797997">
            <w:pPr>
              <w:spacing w:after="160" w:line="259" w:lineRule="auto"/>
              <w:jc w:val="left"/>
              <w:cnfStyle w:val="000000000000" w:firstRow="0" w:lastRow="0" w:firstColumn="0" w:lastColumn="0" w:oddVBand="0" w:evenVBand="0" w:oddHBand="0" w:evenHBand="0" w:firstRowFirstColumn="0" w:firstRowLastColumn="0" w:lastRowFirstColumn="0" w:lastRowLastColumn="0"/>
            </w:pPr>
          </w:p>
        </w:tc>
        <w:tc>
          <w:tcPr>
            <w:tcW w:w="3397" w:type="dxa"/>
          </w:tcPr>
          <w:p w14:paraId="00DB4E0F" w14:textId="01774AD6" w:rsidR="00797997" w:rsidRDefault="00797997" w:rsidP="00797997">
            <w:pPr>
              <w:spacing w:after="160" w:line="259" w:lineRule="auto"/>
              <w:jc w:val="left"/>
              <w:cnfStyle w:val="000000000000" w:firstRow="0" w:lastRow="0" w:firstColumn="0" w:lastColumn="0" w:oddVBand="0" w:evenVBand="0" w:oddHBand="0" w:evenHBand="0" w:firstRowFirstColumn="0" w:firstRowLastColumn="0" w:lastRowFirstColumn="0" w:lastRowLastColumn="0"/>
            </w:pPr>
            <w:r>
              <w:t>09/09/2022</w:t>
            </w:r>
          </w:p>
        </w:tc>
      </w:tr>
      <w:tr w:rsidR="00797997" w14:paraId="539A3131" w14:textId="77777777" w:rsidTr="002B3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E2A965E" w14:textId="10F01152" w:rsidR="00797997" w:rsidRDefault="00A74AF2" w:rsidP="00797997">
            <w:pPr>
              <w:spacing w:after="160" w:line="259" w:lineRule="auto"/>
              <w:jc w:val="left"/>
            </w:pPr>
            <w:r>
              <w:t>1</w:t>
            </w:r>
            <w:r w:rsidRPr="00A74AF2">
              <w:rPr>
                <w:vertAlign w:val="superscript"/>
              </w:rPr>
              <w:t>st</w:t>
            </w:r>
            <w:r>
              <w:t xml:space="preserve"> </w:t>
            </w:r>
            <w:r w:rsidR="00797997">
              <w:t xml:space="preserve">Dialogue </w:t>
            </w:r>
            <w:r w:rsidR="00E42BD2">
              <w:t>Stage</w:t>
            </w:r>
          </w:p>
        </w:tc>
        <w:tc>
          <w:tcPr>
            <w:tcW w:w="3402" w:type="dxa"/>
          </w:tcPr>
          <w:p w14:paraId="42D78298" w14:textId="4649581A" w:rsidR="00797997" w:rsidRDefault="00FA498B" w:rsidP="00797997">
            <w:pPr>
              <w:spacing w:after="160" w:line="259" w:lineRule="auto"/>
              <w:jc w:val="left"/>
              <w:cnfStyle w:val="000000100000" w:firstRow="0" w:lastRow="0" w:firstColumn="0" w:lastColumn="0" w:oddVBand="0" w:evenVBand="0" w:oddHBand="1" w:evenHBand="0" w:firstRowFirstColumn="0" w:firstRowLastColumn="0" w:lastRowFirstColumn="0" w:lastRowLastColumn="0"/>
            </w:pPr>
            <w:r>
              <w:t xml:space="preserve">Tenderers will </w:t>
            </w:r>
            <w:r w:rsidR="00CB6B88">
              <w:t xml:space="preserve">present their understanding of the project and </w:t>
            </w:r>
            <w:r w:rsidR="00DA5FFE">
              <w:t>general scope of their proposal</w:t>
            </w:r>
            <w:r w:rsidR="00EF481C">
              <w:t xml:space="preserve">. Discussion </w:t>
            </w:r>
            <w:r w:rsidR="0014611C">
              <w:t xml:space="preserve">between </w:t>
            </w:r>
            <w:r w:rsidR="00EF481C">
              <w:t xml:space="preserve"> the </w:t>
            </w:r>
            <w:r w:rsidR="00242027">
              <w:t>T</w:t>
            </w:r>
            <w:r w:rsidR="00EF481C">
              <w:t>enderer</w:t>
            </w:r>
            <w:r w:rsidR="0014611C">
              <w:t>s</w:t>
            </w:r>
            <w:r w:rsidR="00EF481C">
              <w:t xml:space="preserve"> and </w:t>
            </w:r>
            <w:r w:rsidR="00E405B4">
              <w:t xml:space="preserve">WOAH </w:t>
            </w:r>
            <w:r w:rsidR="0014611C">
              <w:t>staff</w:t>
            </w:r>
            <w:r w:rsidR="007F7DF1">
              <w:t xml:space="preserve"> occurs</w:t>
            </w:r>
            <w:r w:rsidR="00846E68">
              <w:t>.</w:t>
            </w:r>
          </w:p>
        </w:tc>
        <w:tc>
          <w:tcPr>
            <w:tcW w:w="3397" w:type="dxa"/>
          </w:tcPr>
          <w:p w14:paraId="60B9D12A" w14:textId="4E6C5E42" w:rsidR="00797997" w:rsidRDefault="00797997" w:rsidP="00797997">
            <w:pPr>
              <w:spacing w:after="160" w:line="259" w:lineRule="auto"/>
              <w:jc w:val="left"/>
              <w:cnfStyle w:val="000000100000" w:firstRow="0" w:lastRow="0" w:firstColumn="0" w:lastColumn="0" w:oddVBand="0" w:evenVBand="0" w:oddHBand="1" w:evenHBand="0" w:firstRowFirstColumn="0" w:firstRowLastColumn="0" w:lastRowFirstColumn="0" w:lastRowLastColumn="0"/>
            </w:pPr>
            <w:r>
              <w:t>12/09/2022-19/09/2022</w:t>
            </w:r>
          </w:p>
        </w:tc>
      </w:tr>
      <w:tr w:rsidR="00305526" w14:paraId="657BF565" w14:textId="77777777" w:rsidTr="002B35B0">
        <w:tc>
          <w:tcPr>
            <w:cnfStyle w:val="001000000000" w:firstRow="0" w:lastRow="0" w:firstColumn="1" w:lastColumn="0" w:oddVBand="0" w:evenVBand="0" w:oddHBand="0" w:evenHBand="0" w:firstRowFirstColumn="0" w:firstRowLastColumn="0" w:lastRowFirstColumn="0" w:lastRowLastColumn="0"/>
            <w:tcW w:w="2263" w:type="dxa"/>
          </w:tcPr>
          <w:p w14:paraId="61931E39" w14:textId="0EDB0D59" w:rsidR="00305526" w:rsidRDefault="002C5A44" w:rsidP="00797997">
            <w:pPr>
              <w:spacing w:after="160" w:line="259" w:lineRule="auto"/>
              <w:jc w:val="left"/>
            </w:pPr>
            <w:r w:rsidRPr="00CF225C">
              <w:rPr>
                <w:szCs w:val="20"/>
                <w:lang w:val="en-US"/>
              </w:rPr>
              <w:t>Deadline to submit intermediate tenders (technical and financial)</w:t>
            </w:r>
          </w:p>
        </w:tc>
        <w:tc>
          <w:tcPr>
            <w:tcW w:w="3402" w:type="dxa"/>
          </w:tcPr>
          <w:p w14:paraId="63FB5A94" w14:textId="77777777" w:rsidR="00305526" w:rsidRDefault="00305526" w:rsidP="00797997">
            <w:pPr>
              <w:spacing w:after="160" w:line="259" w:lineRule="auto"/>
              <w:jc w:val="left"/>
              <w:cnfStyle w:val="000000000000" w:firstRow="0" w:lastRow="0" w:firstColumn="0" w:lastColumn="0" w:oddVBand="0" w:evenVBand="0" w:oddHBand="0" w:evenHBand="0" w:firstRowFirstColumn="0" w:firstRowLastColumn="0" w:lastRowFirstColumn="0" w:lastRowLastColumn="0"/>
            </w:pPr>
          </w:p>
        </w:tc>
        <w:tc>
          <w:tcPr>
            <w:tcW w:w="3397" w:type="dxa"/>
          </w:tcPr>
          <w:p w14:paraId="3CCED2DB" w14:textId="44A3E529" w:rsidR="00305526" w:rsidRPr="004C17AC" w:rsidRDefault="00515D6E" w:rsidP="00797997">
            <w:pPr>
              <w:spacing w:after="160" w:line="259" w:lineRule="auto"/>
              <w:jc w:val="left"/>
              <w:cnfStyle w:val="000000000000" w:firstRow="0" w:lastRow="0" w:firstColumn="0" w:lastColumn="0" w:oddVBand="0" w:evenVBand="0" w:oddHBand="0" w:evenHBand="0" w:firstRowFirstColumn="0" w:firstRowLastColumn="0" w:lastRowFirstColumn="0" w:lastRowLastColumn="0"/>
            </w:pPr>
            <w:r>
              <w:t xml:space="preserve">No later than </w:t>
            </w:r>
            <w:r w:rsidR="00E23193">
              <w:t>02/10/2022</w:t>
            </w:r>
            <w:r w:rsidR="004C17AC">
              <w:t xml:space="preserve"> (</w:t>
            </w:r>
            <w:r w:rsidR="00E23193">
              <w:t xml:space="preserve">the specific date will be indicated in the request </w:t>
            </w:r>
            <w:r w:rsidR="00672BB3">
              <w:t xml:space="preserve">for intermediate tender submission which will be sent </w:t>
            </w:r>
            <w:r w:rsidR="00E913F2">
              <w:t>7 days before the deadline)</w:t>
            </w:r>
          </w:p>
        </w:tc>
      </w:tr>
      <w:tr w:rsidR="008F35C9" w14:paraId="25532368" w14:textId="77777777" w:rsidTr="002B3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014D750" w14:textId="3C65FD90" w:rsidR="008F35C9" w:rsidRDefault="00A74AF2" w:rsidP="00797997">
            <w:pPr>
              <w:spacing w:after="160" w:line="259" w:lineRule="auto"/>
              <w:jc w:val="left"/>
            </w:pPr>
            <w:r>
              <w:t>2</w:t>
            </w:r>
            <w:r w:rsidRPr="00A74AF2">
              <w:rPr>
                <w:vertAlign w:val="superscript"/>
              </w:rPr>
              <w:t>nd</w:t>
            </w:r>
            <w:r>
              <w:t xml:space="preserve"> Dialogue </w:t>
            </w:r>
            <w:r w:rsidR="00E42BD2">
              <w:t>Stage</w:t>
            </w:r>
          </w:p>
        </w:tc>
        <w:tc>
          <w:tcPr>
            <w:tcW w:w="3402" w:type="dxa"/>
          </w:tcPr>
          <w:p w14:paraId="5A94DC8C" w14:textId="5DF0479E" w:rsidR="008F35C9" w:rsidRDefault="00DE5170" w:rsidP="00797997">
            <w:pPr>
              <w:spacing w:after="160" w:line="259" w:lineRule="auto"/>
              <w:jc w:val="left"/>
              <w:cnfStyle w:val="000000100000" w:firstRow="0" w:lastRow="0" w:firstColumn="0" w:lastColumn="0" w:oddVBand="0" w:evenVBand="0" w:oddHBand="1" w:evenHBand="0" w:firstRowFirstColumn="0" w:firstRowLastColumn="0" w:lastRowFirstColumn="0" w:lastRowLastColumn="0"/>
            </w:pPr>
            <w:r>
              <w:t>Tenderers will present their intermediate tender</w:t>
            </w:r>
            <w:r w:rsidR="00FD35AD">
              <w:t xml:space="preserve">. Discussion about it between the </w:t>
            </w:r>
            <w:r w:rsidR="00242027">
              <w:t>T</w:t>
            </w:r>
            <w:r w:rsidR="00FD35AD">
              <w:t>enderers and WOAH staff</w:t>
            </w:r>
            <w:r w:rsidR="00846E68">
              <w:t xml:space="preserve"> occurs.</w:t>
            </w:r>
          </w:p>
        </w:tc>
        <w:tc>
          <w:tcPr>
            <w:tcW w:w="3397" w:type="dxa"/>
          </w:tcPr>
          <w:p w14:paraId="1BDDC173" w14:textId="4B2B0439" w:rsidR="008F35C9" w:rsidRDefault="00550A7C" w:rsidP="00797997">
            <w:pPr>
              <w:spacing w:after="160" w:line="259" w:lineRule="auto"/>
              <w:jc w:val="left"/>
              <w:cnfStyle w:val="000000100000" w:firstRow="0" w:lastRow="0" w:firstColumn="0" w:lastColumn="0" w:oddVBand="0" w:evenVBand="0" w:oddHBand="1" w:evenHBand="0" w:firstRowFirstColumn="0" w:firstRowLastColumn="0" w:lastRowFirstColumn="0" w:lastRowLastColumn="0"/>
            </w:pPr>
            <w:r>
              <w:t xml:space="preserve">After the assessment of the intermediate tenders </w:t>
            </w:r>
            <w:r w:rsidR="00340D88">
              <w:t>-26/10/2022</w:t>
            </w:r>
          </w:p>
        </w:tc>
      </w:tr>
      <w:tr w:rsidR="004E15EB" w14:paraId="438DEE0F" w14:textId="77777777" w:rsidTr="002B35B0">
        <w:tc>
          <w:tcPr>
            <w:cnfStyle w:val="001000000000" w:firstRow="0" w:lastRow="0" w:firstColumn="1" w:lastColumn="0" w:oddVBand="0" w:evenVBand="0" w:oddHBand="0" w:evenHBand="0" w:firstRowFirstColumn="0" w:firstRowLastColumn="0" w:lastRowFirstColumn="0" w:lastRowLastColumn="0"/>
            <w:tcW w:w="2263" w:type="dxa"/>
          </w:tcPr>
          <w:p w14:paraId="7181E3B8" w14:textId="6060B579" w:rsidR="004E15EB" w:rsidRDefault="004E15EB" w:rsidP="00797997">
            <w:pPr>
              <w:spacing w:after="160" w:line="259" w:lineRule="auto"/>
              <w:jc w:val="left"/>
            </w:pPr>
            <w:r w:rsidRPr="004E15EB">
              <w:rPr>
                <w:lang w:val="en-US"/>
              </w:rPr>
              <w:lastRenderedPageBreak/>
              <w:t>Deadline to submit final tenders (technical and financial)</w:t>
            </w:r>
            <w:r w:rsidRPr="004E15EB">
              <w:t> </w:t>
            </w:r>
          </w:p>
        </w:tc>
        <w:tc>
          <w:tcPr>
            <w:tcW w:w="3402" w:type="dxa"/>
          </w:tcPr>
          <w:p w14:paraId="1F0A04BA" w14:textId="77777777" w:rsidR="004E15EB" w:rsidRDefault="004E15EB" w:rsidP="00797997">
            <w:pPr>
              <w:spacing w:after="160" w:line="259" w:lineRule="auto"/>
              <w:jc w:val="left"/>
              <w:cnfStyle w:val="000000000000" w:firstRow="0" w:lastRow="0" w:firstColumn="0" w:lastColumn="0" w:oddVBand="0" w:evenVBand="0" w:oddHBand="0" w:evenHBand="0" w:firstRowFirstColumn="0" w:firstRowLastColumn="0" w:lastRowFirstColumn="0" w:lastRowLastColumn="0"/>
            </w:pPr>
          </w:p>
        </w:tc>
        <w:tc>
          <w:tcPr>
            <w:tcW w:w="3397" w:type="dxa"/>
          </w:tcPr>
          <w:p w14:paraId="5E642936" w14:textId="053F969B" w:rsidR="004E15EB" w:rsidRDefault="004E15EB" w:rsidP="00797997">
            <w:pPr>
              <w:spacing w:after="160" w:line="259" w:lineRule="auto"/>
              <w:jc w:val="left"/>
              <w:cnfStyle w:val="000000000000" w:firstRow="0" w:lastRow="0" w:firstColumn="0" w:lastColumn="0" w:oddVBand="0" w:evenVBand="0" w:oddHBand="0" w:evenHBand="0" w:firstRowFirstColumn="0" w:firstRowLastColumn="0" w:lastRowFirstColumn="0" w:lastRowLastColumn="0"/>
            </w:pPr>
            <w:r>
              <w:t xml:space="preserve">No later than 06/11/2022 (the specific date will be indicated in the request for </w:t>
            </w:r>
            <w:r w:rsidR="0064126A">
              <w:t>final</w:t>
            </w:r>
            <w:r>
              <w:t xml:space="preserve"> tender submission which will be sent 7 days before the deadline)</w:t>
            </w:r>
          </w:p>
        </w:tc>
      </w:tr>
      <w:tr w:rsidR="0064126A" w14:paraId="3E717AB9" w14:textId="77777777" w:rsidTr="002B35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63C5447" w14:textId="7B67B415" w:rsidR="0064126A" w:rsidRPr="004E15EB" w:rsidRDefault="0064126A" w:rsidP="00797997">
            <w:pPr>
              <w:spacing w:after="160" w:line="259" w:lineRule="auto"/>
              <w:jc w:val="left"/>
              <w:rPr>
                <w:lang w:val="en-US"/>
              </w:rPr>
            </w:pPr>
            <w:r w:rsidRPr="00CF225C">
              <w:rPr>
                <w:rStyle w:val="normaltextrun"/>
                <w:szCs w:val="20"/>
                <w:bdr w:val="none" w:sz="0" w:space="0" w:color="auto" w:frame="1"/>
              </w:rPr>
              <w:t>Tenderers' notification</w:t>
            </w:r>
            <w:r w:rsidR="00B414EC" w:rsidRPr="00CF225C">
              <w:rPr>
                <w:rStyle w:val="normaltextrun"/>
                <w:szCs w:val="20"/>
                <w:bdr w:val="none" w:sz="0" w:space="0" w:color="auto" w:frame="1"/>
              </w:rPr>
              <w:t xml:space="preserve"> </w:t>
            </w:r>
          </w:p>
        </w:tc>
        <w:tc>
          <w:tcPr>
            <w:tcW w:w="3402" w:type="dxa"/>
          </w:tcPr>
          <w:p w14:paraId="6379FC63" w14:textId="06F86BFA" w:rsidR="0064126A" w:rsidRDefault="00D554C3" w:rsidP="00797997">
            <w:pPr>
              <w:spacing w:after="160" w:line="259" w:lineRule="auto"/>
              <w:jc w:val="left"/>
              <w:cnfStyle w:val="000000100000" w:firstRow="0" w:lastRow="0" w:firstColumn="0" w:lastColumn="0" w:oddVBand="0" w:evenVBand="0" w:oddHBand="1" w:evenHBand="0" w:firstRowFirstColumn="0" w:firstRowLastColumn="0" w:lastRowFirstColumn="0" w:lastRowLastColumn="0"/>
            </w:pPr>
            <w:r>
              <w:t xml:space="preserve">Decision of the </w:t>
            </w:r>
            <w:r w:rsidR="00846E68">
              <w:t>A</w:t>
            </w:r>
            <w:r>
              <w:t xml:space="preserve">warding </w:t>
            </w:r>
            <w:r w:rsidR="00846E68">
              <w:t>C</w:t>
            </w:r>
            <w:r>
              <w:t>ommittee</w:t>
            </w:r>
          </w:p>
        </w:tc>
        <w:tc>
          <w:tcPr>
            <w:tcW w:w="3397" w:type="dxa"/>
          </w:tcPr>
          <w:p w14:paraId="59D43E93" w14:textId="677B39F8" w:rsidR="0064126A" w:rsidRDefault="00B414EC" w:rsidP="00797997">
            <w:pPr>
              <w:spacing w:after="160" w:line="259" w:lineRule="auto"/>
              <w:jc w:val="left"/>
              <w:cnfStyle w:val="000000100000" w:firstRow="0" w:lastRow="0" w:firstColumn="0" w:lastColumn="0" w:oddVBand="0" w:evenVBand="0" w:oddHBand="1" w:evenHBand="0" w:firstRowFirstColumn="0" w:firstRowLastColumn="0" w:lastRowFirstColumn="0" w:lastRowLastColumn="0"/>
            </w:pPr>
            <w:r>
              <w:t xml:space="preserve">At </w:t>
            </w:r>
            <w:r w:rsidR="009376EE">
              <w:t xml:space="preserve">the latest </w:t>
            </w:r>
            <w:r>
              <w:t>18/11/2022</w:t>
            </w:r>
          </w:p>
        </w:tc>
      </w:tr>
    </w:tbl>
    <w:p w14:paraId="5EBEA245" w14:textId="77777777" w:rsidR="00792B2F" w:rsidRDefault="00792B2F" w:rsidP="00E961D7">
      <w:pPr>
        <w:spacing w:after="160" w:line="259" w:lineRule="auto"/>
        <w:jc w:val="left"/>
      </w:pPr>
    </w:p>
    <w:p w14:paraId="2351F7FF" w14:textId="64ED7759" w:rsidR="00C874E7" w:rsidRDefault="00EB3F63" w:rsidP="00C874E7">
      <w:pPr>
        <w:spacing w:after="160" w:line="259" w:lineRule="auto"/>
        <w:jc w:val="left"/>
      </w:pPr>
      <w:r>
        <w:t>The two stages</w:t>
      </w:r>
      <w:r w:rsidR="00C874E7">
        <w:t xml:space="preserve"> of dialogue will be split into one or more dialogue meetings</w:t>
      </w:r>
      <w:r w:rsidR="002711A4">
        <w:t>,</w:t>
      </w:r>
      <w:r w:rsidR="00C874E7">
        <w:t xml:space="preserve"> the duration of which will be specified in the invitation to participate in the dialogue.</w:t>
      </w:r>
    </w:p>
    <w:p w14:paraId="6B56C3A9" w14:textId="2DA8612C" w:rsidR="0079742F" w:rsidRDefault="00155892" w:rsidP="00F600B0">
      <w:pPr>
        <w:spacing w:after="160" w:line="259" w:lineRule="auto"/>
        <w:jc w:val="left"/>
      </w:pPr>
      <w:r>
        <w:t>For each stage of the dialogue, t</w:t>
      </w:r>
      <w:r w:rsidR="00F600B0">
        <w:t>he precise content of the elements to be submitted will be specified in the letter of invitation to participate in the dialogue</w:t>
      </w:r>
      <w:r w:rsidR="0011541F">
        <w:t xml:space="preserve"> and in the </w:t>
      </w:r>
      <w:r w:rsidR="00633D53">
        <w:t xml:space="preserve">request to submit an </w:t>
      </w:r>
      <w:r>
        <w:t>intermediate</w:t>
      </w:r>
      <w:r w:rsidR="00633D53">
        <w:t>/final offer</w:t>
      </w:r>
      <w:r w:rsidR="00F600B0">
        <w:t xml:space="preserve">. </w:t>
      </w:r>
    </w:p>
    <w:p w14:paraId="21DDAB21" w14:textId="77777777" w:rsidR="0079742F" w:rsidRDefault="0079742F" w:rsidP="00CF225C">
      <w:pPr>
        <w:spacing w:after="0" w:line="259" w:lineRule="auto"/>
        <w:jc w:val="left"/>
      </w:pPr>
    </w:p>
    <w:p w14:paraId="4C2F66E5" w14:textId="74DB3B60" w:rsidR="00EE5D52" w:rsidRDefault="00EE5D52" w:rsidP="00CF225C">
      <w:pPr>
        <w:pStyle w:val="Titre2"/>
        <w:spacing w:before="0"/>
      </w:pPr>
      <w:bookmarkStart w:id="76" w:name="_Toc109316443"/>
      <w:r>
        <w:t>Evaluation of tenders</w:t>
      </w:r>
      <w:bookmarkEnd w:id="76"/>
    </w:p>
    <w:p w14:paraId="404FD013" w14:textId="160B60AF" w:rsidR="005D000A" w:rsidRPr="005D000A" w:rsidRDefault="005A305B" w:rsidP="005D000A">
      <w:pPr>
        <w:pStyle w:val="Texte"/>
      </w:pPr>
      <w:bookmarkStart w:id="77" w:name="_Toc525551579"/>
      <w:r w:rsidDel="009E759B">
        <w:t xml:space="preserve">The </w:t>
      </w:r>
      <w:r w:rsidR="00934319">
        <w:t>A</w:t>
      </w:r>
      <w:r w:rsidR="005D000A" w:rsidRPr="005D000A">
        <w:t>ward</w:t>
      </w:r>
      <w:r w:rsidR="005D000A">
        <w:t>ing</w:t>
      </w:r>
      <w:r w:rsidR="005D000A" w:rsidRPr="005D000A">
        <w:t xml:space="preserve"> </w:t>
      </w:r>
      <w:r w:rsidR="00934319">
        <w:t>C</w:t>
      </w:r>
      <w:r w:rsidR="005D000A" w:rsidRPr="005D000A">
        <w:t xml:space="preserve">ommittee can award the contract, within the period of validity of the tenders, to the </w:t>
      </w:r>
      <w:r w:rsidR="00242027">
        <w:t>T</w:t>
      </w:r>
      <w:r w:rsidR="005D000A" w:rsidRPr="005D000A">
        <w:t>enderer:</w:t>
      </w:r>
    </w:p>
    <w:p w14:paraId="50EE50D4" w14:textId="0A486F8C" w:rsidR="005D000A" w:rsidRPr="005D000A" w:rsidRDefault="00DE08AB" w:rsidP="005D000A">
      <w:pPr>
        <w:pStyle w:val="Texte"/>
        <w:numPr>
          <w:ilvl w:val="0"/>
          <w:numId w:val="18"/>
        </w:numPr>
        <w:jc w:val="both"/>
      </w:pPr>
      <w:r>
        <w:t>W</w:t>
      </w:r>
      <w:r w:rsidR="005D000A" w:rsidRPr="005D000A">
        <w:t>hose tender substantially complies with the requirements, criteria</w:t>
      </w:r>
      <w:r w:rsidR="009E759B">
        <w:t>,</w:t>
      </w:r>
      <w:r w:rsidR="005D000A" w:rsidRPr="005D000A">
        <w:t xml:space="preserve"> and conditions stated </w:t>
      </w:r>
      <w:r w:rsidR="00BE748E">
        <w:t>in the tendering documentation</w:t>
      </w:r>
      <w:r w:rsidR="005D000A" w:rsidRPr="005D000A">
        <w:t>,</w:t>
      </w:r>
      <w:r w:rsidR="009E759B">
        <w:t xml:space="preserve"> and</w:t>
      </w:r>
    </w:p>
    <w:p w14:paraId="619FAC61" w14:textId="54D68816" w:rsidR="005D000A" w:rsidRDefault="00DE08AB" w:rsidP="005D000A">
      <w:pPr>
        <w:pStyle w:val="Texte"/>
        <w:numPr>
          <w:ilvl w:val="0"/>
          <w:numId w:val="18"/>
        </w:numPr>
        <w:jc w:val="both"/>
      </w:pPr>
      <w:r>
        <w:t>W</w:t>
      </w:r>
      <w:r w:rsidR="005D000A" w:rsidRPr="005D000A">
        <w:t xml:space="preserve">hose tender is seen to be the most economically advantageous in light of the evaluation criteria stated </w:t>
      </w:r>
      <w:r w:rsidR="006D2E3B">
        <w:t>below</w:t>
      </w:r>
      <w:r w:rsidR="005D000A" w:rsidRPr="005D000A">
        <w:t>.</w:t>
      </w:r>
    </w:p>
    <w:p w14:paraId="45C63D34" w14:textId="77777777" w:rsidR="009E759B" w:rsidRDefault="009E759B" w:rsidP="009E759B">
      <w:pPr>
        <w:pStyle w:val="Texte"/>
      </w:pPr>
      <w:r>
        <w:t>The Awarding Committee will proceed to award the contract based on the assessment of the following criteria:</w:t>
      </w:r>
    </w:p>
    <w:p w14:paraId="3B6829C6" w14:textId="13D061AA" w:rsidR="00D23967" w:rsidRPr="00EB4EF6" w:rsidRDefault="00D23967" w:rsidP="00D23967">
      <w:pPr>
        <w:pStyle w:val="Texte"/>
      </w:pPr>
      <w:r w:rsidRPr="00EB4EF6">
        <w:rPr>
          <w:b/>
        </w:rPr>
        <w:t>Criteria 1</w:t>
      </w:r>
      <w:r w:rsidR="00C261A2" w:rsidRPr="00EB4EF6">
        <w:rPr>
          <w:b/>
        </w:rPr>
        <w:t>:</w:t>
      </w:r>
      <w:r w:rsidRPr="00EB4EF6">
        <w:rPr>
          <w:b/>
        </w:rPr>
        <w:t xml:space="preserve"> </w:t>
      </w:r>
      <w:r w:rsidR="00C261A2" w:rsidRPr="00EB4EF6">
        <w:rPr>
          <w:b/>
        </w:rPr>
        <w:t>T</w:t>
      </w:r>
      <w:r w:rsidRPr="00EB4EF6">
        <w:rPr>
          <w:b/>
        </w:rPr>
        <w:t>echnical criteria (</w:t>
      </w:r>
      <w:r w:rsidR="00530BA0" w:rsidRPr="00EB4EF6">
        <w:rPr>
          <w:b/>
        </w:rPr>
        <w:t>70</w:t>
      </w:r>
      <w:r w:rsidRPr="00EB4EF6">
        <w:rPr>
          <w:b/>
        </w:rPr>
        <w:t>%)</w:t>
      </w:r>
      <w:r w:rsidRPr="00EB4EF6">
        <w:t xml:space="preserve"> will be assess</w:t>
      </w:r>
      <w:r w:rsidR="00175C1F" w:rsidRPr="00EB4EF6">
        <w:t>ed</w:t>
      </w:r>
      <w:r w:rsidRPr="00EB4EF6">
        <w:t xml:space="preserve"> according to the following information provided on </w:t>
      </w:r>
      <w:r w:rsidR="008D2214" w:rsidRPr="00EB4EF6">
        <w:t>the</w:t>
      </w:r>
      <w:r w:rsidRPr="00EB4EF6">
        <w:t xml:space="preserve"> technical offer:</w:t>
      </w:r>
    </w:p>
    <w:p w14:paraId="39779535" w14:textId="2DC13F86" w:rsidR="00767CAF" w:rsidRPr="00B71F9D" w:rsidRDefault="00767CAF" w:rsidP="00767CAF">
      <w:pPr>
        <w:pStyle w:val="Text2"/>
        <w:numPr>
          <w:ilvl w:val="1"/>
          <w:numId w:val="17"/>
        </w:numPr>
        <w:rPr>
          <w:rFonts w:ascii="Arial" w:hAnsi="Arial" w:cs="Arial"/>
          <w:sz w:val="20"/>
          <w:szCs w:val="22"/>
        </w:rPr>
      </w:pPr>
      <w:r w:rsidRPr="00B71F9D">
        <w:rPr>
          <w:rFonts w:ascii="Arial" w:hAnsi="Arial" w:cs="Arial"/>
          <w:sz w:val="20"/>
          <w:szCs w:val="22"/>
        </w:rPr>
        <w:t>Relevance and quality of the proposed methodology and work plan (</w:t>
      </w:r>
      <w:r w:rsidR="00D51F75">
        <w:rPr>
          <w:rFonts w:ascii="Arial" w:hAnsi="Arial" w:cs="Arial"/>
          <w:sz w:val="20"/>
          <w:szCs w:val="22"/>
        </w:rPr>
        <w:t>25</w:t>
      </w:r>
      <w:r w:rsidRPr="00B71F9D">
        <w:rPr>
          <w:rFonts w:ascii="Arial" w:hAnsi="Arial" w:cs="Arial"/>
          <w:sz w:val="20"/>
          <w:szCs w:val="22"/>
        </w:rPr>
        <w:t>%)</w:t>
      </w:r>
    </w:p>
    <w:p w14:paraId="17C1D0A5" w14:textId="72B42C78" w:rsidR="007564AC" w:rsidRDefault="007564AC" w:rsidP="00362001">
      <w:pPr>
        <w:pStyle w:val="Text2"/>
        <w:numPr>
          <w:ilvl w:val="1"/>
          <w:numId w:val="17"/>
        </w:numPr>
        <w:rPr>
          <w:rFonts w:ascii="Arial" w:hAnsi="Arial" w:cs="Arial"/>
          <w:sz w:val="20"/>
          <w:szCs w:val="22"/>
        </w:rPr>
      </w:pPr>
      <w:r>
        <w:rPr>
          <w:rFonts w:ascii="Arial" w:hAnsi="Arial" w:cs="Arial"/>
          <w:sz w:val="20"/>
          <w:szCs w:val="22"/>
        </w:rPr>
        <w:t>Relevance and a</w:t>
      </w:r>
      <w:r w:rsidR="00E603F1" w:rsidRPr="00556734">
        <w:rPr>
          <w:rFonts w:ascii="Arial" w:hAnsi="Arial" w:cs="Arial"/>
          <w:sz w:val="20"/>
          <w:szCs w:val="22"/>
        </w:rPr>
        <w:t xml:space="preserve">dequacy of </w:t>
      </w:r>
      <w:r>
        <w:rPr>
          <w:rFonts w:ascii="Arial" w:hAnsi="Arial" w:cs="Arial"/>
          <w:sz w:val="20"/>
          <w:szCs w:val="22"/>
        </w:rPr>
        <w:t xml:space="preserve">proposed </w:t>
      </w:r>
      <w:r w:rsidR="003A3DE5" w:rsidRPr="00FA2287">
        <w:rPr>
          <w:rFonts w:ascii="Arial" w:hAnsi="Arial" w:cs="Arial"/>
          <w:sz w:val="20"/>
          <w:szCs w:val="22"/>
        </w:rPr>
        <w:t xml:space="preserve">natural language processing </w:t>
      </w:r>
      <w:r w:rsidR="003A3DE5">
        <w:rPr>
          <w:rFonts w:ascii="Arial" w:hAnsi="Arial" w:cs="Arial"/>
          <w:sz w:val="20"/>
          <w:szCs w:val="22"/>
        </w:rPr>
        <w:t>(</w:t>
      </w:r>
      <w:r w:rsidR="003A3DE5" w:rsidRPr="00FA2287">
        <w:rPr>
          <w:rFonts w:ascii="Arial" w:hAnsi="Arial" w:cs="Arial"/>
          <w:sz w:val="20"/>
          <w:szCs w:val="22"/>
        </w:rPr>
        <w:t>or similar</w:t>
      </w:r>
      <w:r w:rsidR="003A3DE5">
        <w:rPr>
          <w:rFonts w:ascii="Arial" w:hAnsi="Arial" w:cs="Arial"/>
          <w:sz w:val="20"/>
          <w:szCs w:val="22"/>
        </w:rPr>
        <w:t>)</w:t>
      </w:r>
      <w:r w:rsidR="003A3DE5" w:rsidRPr="00FA2287">
        <w:rPr>
          <w:rFonts w:ascii="Arial" w:hAnsi="Arial" w:cs="Arial"/>
          <w:sz w:val="20"/>
          <w:szCs w:val="22"/>
        </w:rPr>
        <w:t xml:space="preserve"> </w:t>
      </w:r>
      <w:r w:rsidR="00E603F1" w:rsidRPr="00556734">
        <w:rPr>
          <w:rFonts w:ascii="Arial" w:hAnsi="Arial" w:cs="Arial"/>
          <w:sz w:val="20"/>
          <w:szCs w:val="22"/>
        </w:rPr>
        <w:t>solution</w:t>
      </w:r>
      <w:r>
        <w:rPr>
          <w:rFonts w:ascii="Arial" w:hAnsi="Arial" w:cs="Arial"/>
          <w:sz w:val="20"/>
          <w:szCs w:val="22"/>
        </w:rPr>
        <w:t>(s)</w:t>
      </w:r>
      <w:r w:rsidR="00E603F1" w:rsidRPr="00556734">
        <w:rPr>
          <w:rFonts w:ascii="Arial" w:hAnsi="Arial" w:cs="Arial"/>
          <w:sz w:val="20"/>
          <w:szCs w:val="22"/>
        </w:rPr>
        <w:t xml:space="preserve"> </w:t>
      </w:r>
      <w:r>
        <w:rPr>
          <w:rFonts w:ascii="Arial" w:hAnsi="Arial" w:cs="Arial"/>
          <w:sz w:val="20"/>
          <w:szCs w:val="22"/>
        </w:rPr>
        <w:t xml:space="preserve">and tools </w:t>
      </w:r>
      <w:r w:rsidR="00E603F1" w:rsidRPr="00556734">
        <w:rPr>
          <w:rFonts w:ascii="Arial" w:hAnsi="Arial" w:cs="Arial"/>
          <w:sz w:val="20"/>
          <w:szCs w:val="22"/>
        </w:rPr>
        <w:t>for database dev</w:t>
      </w:r>
      <w:r w:rsidRPr="00556734">
        <w:rPr>
          <w:rFonts w:ascii="Arial" w:hAnsi="Arial" w:cs="Arial"/>
          <w:sz w:val="20"/>
          <w:szCs w:val="22"/>
        </w:rPr>
        <w:t>e</w:t>
      </w:r>
      <w:r w:rsidR="00E603F1" w:rsidRPr="00556734">
        <w:rPr>
          <w:rFonts w:ascii="Arial" w:hAnsi="Arial" w:cs="Arial"/>
          <w:sz w:val="20"/>
          <w:szCs w:val="22"/>
        </w:rPr>
        <w:t>lopment</w:t>
      </w:r>
      <w:r w:rsidR="0084314F">
        <w:rPr>
          <w:rFonts w:ascii="Arial" w:hAnsi="Arial" w:cs="Arial"/>
          <w:sz w:val="20"/>
          <w:szCs w:val="22"/>
        </w:rPr>
        <w:t xml:space="preserve">, </w:t>
      </w:r>
      <w:r w:rsidR="00D47BF1">
        <w:rPr>
          <w:rFonts w:ascii="Arial" w:hAnsi="Arial" w:cs="Arial"/>
          <w:sz w:val="20"/>
          <w:szCs w:val="22"/>
        </w:rPr>
        <w:t>extraction</w:t>
      </w:r>
      <w:r w:rsidR="005F7F6B">
        <w:rPr>
          <w:rFonts w:ascii="Arial" w:hAnsi="Arial" w:cs="Arial"/>
          <w:sz w:val="20"/>
          <w:szCs w:val="22"/>
        </w:rPr>
        <w:t>,</w:t>
      </w:r>
      <w:r w:rsidR="00D47BF1">
        <w:rPr>
          <w:rFonts w:ascii="Arial" w:hAnsi="Arial" w:cs="Arial"/>
          <w:sz w:val="20"/>
          <w:szCs w:val="22"/>
        </w:rPr>
        <w:t xml:space="preserve"> </w:t>
      </w:r>
      <w:r w:rsidR="0084314F">
        <w:rPr>
          <w:rFonts w:ascii="Arial" w:hAnsi="Arial" w:cs="Arial"/>
          <w:sz w:val="20"/>
          <w:szCs w:val="22"/>
        </w:rPr>
        <w:t>migration</w:t>
      </w:r>
      <w:r w:rsidR="0088650A">
        <w:rPr>
          <w:rFonts w:ascii="Arial" w:hAnsi="Arial" w:cs="Arial"/>
          <w:sz w:val="20"/>
          <w:szCs w:val="22"/>
        </w:rPr>
        <w:t>,</w:t>
      </w:r>
      <w:r w:rsidR="00E603F1" w:rsidRPr="00556734">
        <w:rPr>
          <w:rFonts w:ascii="Arial" w:hAnsi="Arial" w:cs="Arial"/>
          <w:sz w:val="20"/>
          <w:szCs w:val="22"/>
        </w:rPr>
        <w:t xml:space="preserve"> and analysis</w:t>
      </w:r>
      <w:r w:rsidR="00F14D30">
        <w:rPr>
          <w:rFonts w:ascii="Arial" w:hAnsi="Arial" w:cs="Arial"/>
          <w:sz w:val="20"/>
          <w:szCs w:val="22"/>
        </w:rPr>
        <w:t>, etc.</w:t>
      </w:r>
      <w:r w:rsidR="00E603F1" w:rsidRPr="00556734">
        <w:rPr>
          <w:rFonts w:ascii="Arial" w:hAnsi="Arial" w:cs="Arial"/>
          <w:sz w:val="20"/>
          <w:szCs w:val="22"/>
        </w:rPr>
        <w:t xml:space="preserve"> </w:t>
      </w:r>
      <w:r>
        <w:rPr>
          <w:rFonts w:ascii="Arial" w:hAnsi="Arial" w:cs="Arial"/>
          <w:sz w:val="20"/>
          <w:szCs w:val="22"/>
        </w:rPr>
        <w:t>(25%)</w:t>
      </w:r>
    </w:p>
    <w:p w14:paraId="0C72243C" w14:textId="051AE6DE" w:rsidR="00530BA0" w:rsidRPr="00195458" w:rsidRDefault="003A3DE5" w:rsidP="00530BA0">
      <w:pPr>
        <w:pStyle w:val="Text2"/>
        <w:numPr>
          <w:ilvl w:val="1"/>
          <w:numId w:val="17"/>
        </w:numPr>
        <w:rPr>
          <w:rFonts w:asciiTheme="minorHAnsi" w:eastAsiaTheme="minorEastAsia" w:hAnsiTheme="minorHAnsi" w:cstheme="minorBidi"/>
          <w:sz w:val="20"/>
        </w:rPr>
      </w:pPr>
      <w:r>
        <w:rPr>
          <w:rFonts w:ascii="Arial" w:hAnsi="Arial" w:cs="Arial"/>
          <w:sz w:val="20"/>
          <w:szCs w:val="22"/>
        </w:rPr>
        <w:t>Relevance and a</w:t>
      </w:r>
      <w:r w:rsidRPr="00FB1376">
        <w:rPr>
          <w:rFonts w:ascii="Arial" w:hAnsi="Arial" w:cs="Arial"/>
          <w:sz w:val="20"/>
          <w:szCs w:val="22"/>
        </w:rPr>
        <w:t xml:space="preserve">dequacy of </w:t>
      </w:r>
      <w:r>
        <w:rPr>
          <w:rFonts w:ascii="Arial" w:hAnsi="Arial" w:cs="Arial"/>
          <w:sz w:val="20"/>
          <w:szCs w:val="22"/>
        </w:rPr>
        <w:t xml:space="preserve">proposed </w:t>
      </w:r>
      <w:r w:rsidR="00471CF6" w:rsidRPr="00B5085C">
        <w:rPr>
          <w:rFonts w:ascii="Arial" w:hAnsi="Arial" w:cs="Arial"/>
          <w:sz w:val="20"/>
          <w:szCs w:val="22"/>
        </w:rPr>
        <w:t xml:space="preserve">information systems </w:t>
      </w:r>
      <w:r>
        <w:rPr>
          <w:rFonts w:ascii="Arial" w:hAnsi="Arial" w:cs="Arial"/>
          <w:sz w:val="20"/>
          <w:szCs w:val="22"/>
        </w:rPr>
        <w:t>solution</w:t>
      </w:r>
      <w:r w:rsidR="0076393C">
        <w:rPr>
          <w:rFonts w:ascii="Arial" w:hAnsi="Arial" w:cs="Arial"/>
          <w:sz w:val="20"/>
          <w:szCs w:val="22"/>
        </w:rPr>
        <w:t>(s)</w:t>
      </w:r>
      <w:r>
        <w:rPr>
          <w:rFonts w:ascii="Arial" w:hAnsi="Arial" w:cs="Arial"/>
          <w:sz w:val="20"/>
          <w:szCs w:val="22"/>
        </w:rPr>
        <w:t xml:space="preserve"> </w:t>
      </w:r>
      <w:r w:rsidR="00CF6E21">
        <w:rPr>
          <w:rFonts w:ascii="Arial" w:hAnsi="Arial" w:cs="Arial"/>
          <w:sz w:val="20"/>
          <w:szCs w:val="22"/>
        </w:rPr>
        <w:t xml:space="preserve">to </w:t>
      </w:r>
      <w:r w:rsidR="00264F5D">
        <w:rPr>
          <w:rFonts w:ascii="Arial" w:hAnsi="Arial" w:cs="Arial"/>
          <w:sz w:val="20"/>
          <w:szCs w:val="22"/>
        </w:rPr>
        <w:t xml:space="preserve">user and stakeholder </w:t>
      </w:r>
      <w:r w:rsidR="00D712D7">
        <w:rPr>
          <w:rFonts w:ascii="Arial" w:hAnsi="Arial" w:cs="Arial"/>
          <w:sz w:val="20"/>
          <w:szCs w:val="22"/>
        </w:rPr>
        <w:t>needs</w:t>
      </w:r>
      <w:r w:rsidR="00B25D31">
        <w:rPr>
          <w:rFonts w:ascii="Arial" w:hAnsi="Arial" w:cs="Arial"/>
          <w:sz w:val="20"/>
          <w:szCs w:val="22"/>
        </w:rPr>
        <w:t xml:space="preserve">, </w:t>
      </w:r>
      <w:r w:rsidR="00427B36">
        <w:rPr>
          <w:rFonts w:ascii="Arial" w:hAnsi="Arial" w:cs="Arial"/>
          <w:sz w:val="20"/>
          <w:szCs w:val="22"/>
        </w:rPr>
        <w:t xml:space="preserve">(e.g., IT infrastructure, </w:t>
      </w:r>
      <w:r w:rsidR="00B25D31">
        <w:rPr>
          <w:rFonts w:ascii="Arial" w:hAnsi="Arial" w:cs="Arial"/>
          <w:sz w:val="20"/>
          <w:szCs w:val="22"/>
        </w:rPr>
        <w:t>web portal, search and view tool</w:t>
      </w:r>
      <w:r w:rsidR="00D47BF1">
        <w:rPr>
          <w:rFonts w:ascii="Arial" w:hAnsi="Arial" w:cs="Arial"/>
          <w:sz w:val="20"/>
          <w:szCs w:val="22"/>
        </w:rPr>
        <w:t>, API, and login page</w:t>
      </w:r>
      <w:r w:rsidR="00F14D30">
        <w:rPr>
          <w:rFonts w:ascii="Arial" w:hAnsi="Arial" w:cs="Arial"/>
          <w:sz w:val="20"/>
          <w:szCs w:val="22"/>
        </w:rPr>
        <w:t>, etc.</w:t>
      </w:r>
      <w:r w:rsidR="00427B36">
        <w:rPr>
          <w:rFonts w:ascii="Arial" w:hAnsi="Arial" w:cs="Arial"/>
          <w:sz w:val="20"/>
          <w:szCs w:val="22"/>
        </w:rPr>
        <w:t>)</w:t>
      </w:r>
      <w:r w:rsidR="00D712D7">
        <w:rPr>
          <w:rFonts w:ascii="Arial" w:hAnsi="Arial" w:cs="Arial"/>
          <w:sz w:val="20"/>
          <w:szCs w:val="22"/>
        </w:rPr>
        <w:t xml:space="preserve"> </w:t>
      </w:r>
      <w:r w:rsidR="00530BA0" w:rsidRPr="00195458">
        <w:rPr>
          <w:rFonts w:ascii="Arial" w:hAnsi="Arial" w:cs="Arial"/>
          <w:sz w:val="20"/>
        </w:rPr>
        <w:t>(</w:t>
      </w:r>
      <w:r w:rsidR="001F70C7">
        <w:rPr>
          <w:rFonts w:ascii="Arial" w:hAnsi="Arial" w:cs="Arial"/>
          <w:sz w:val="20"/>
        </w:rPr>
        <w:t>2</w:t>
      </w:r>
      <w:r w:rsidR="0020409B">
        <w:rPr>
          <w:rFonts w:ascii="Arial" w:hAnsi="Arial" w:cs="Arial"/>
          <w:sz w:val="20"/>
        </w:rPr>
        <w:t>5</w:t>
      </w:r>
      <w:r w:rsidR="00530BA0" w:rsidRPr="00195458">
        <w:rPr>
          <w:rFonts w:ascii="Arial" w:hAnsi="Arial" w:cs="Arial"/>
          <w:sz w:val="20"/>
        </w:rPr>
        <w:t>%)</w:t>
      </w:r>
    </w:p>
    <w:p w14:paraId="10D64722" w14:textId="7C9FD712" w:rsidR="00460E51" w:rsidRPr="00095003" w:rsidRDefault="00460E51" w:rsidP="00460E51">
      <w:pPr>
        <w:pStyle w:val="Text2"/>
        <w:numPr>
          <w:ilvl w:val="1"/>
          <w:numId w:val="17"/>
        </w:numPr>
        <w:rPr>
          <w:rFonts w:ascii="Arial" w:hAnsi="Arial" w:cs="Arial"/>
          <w:sz w:val="20"/>
          <w:szCs w:val="22"/>
        </w:rPr>
      </w:pPr>
      <w:r w:rsidRPr="00EB6874">
        <w:rPr>
          <w:rFonts w:ascii="Arial" w:hAnsi="Arial" w:cs="Arial"/>
          <w:sz w:val="20"/>
          <w:szCs w:val="22"/>
        </w:rPr>
        <w:t>Relevance of quality assurance</w:t>
      </w:r>
      <w:r>
        <w:rPr>
          <w:rFonts w:ascii="Arial" w:hAnsi="Arial" w:cs="Arial"/>
          <w:sz w:val="20"/>
          <w:szCs w:val="22"/>
        </w:rPr>
        <w:t xml:space="preserve"> and risk management frameworks</w:t>
      </w:r>
      <w:r w:rsidRPr="00EB6874">
        <w:rPr>
          <w:rFonts w:ascii="Arial" w:hAnsi="Arial" w:cs="Arial"/>
          <w:sz w:val="20"/>
          <w:szCs w:val="22"/>
        </w:rPr>
        <w:t xml:space="preserve"> (</w:t>
      </w:r>
      <w:r>
        <w:rPr>
          <w:rFonts w:ascii="Arial" w:hAnsi="Arial" w:cs="Arial"/>
          <w:sz w:val="20"/>
          <w:szCs w:val="22"/>
        </w:rPr>
        <w:t>15</w:t>
      </w:r>
      <w:r w:rsidRPr="00EB6874">
        <w:rPr>
          <w:rFonts w:ascii="Arial" w:hAnsi="Arial" w:cs="Arial"/>
          <w:sz w:val="20"/>
          <w:szCs w:val="22"/>
        </w:rPr>
        <w:t>%)</w:t>
      </w:r>
    </w:p>
    <w:p w14:paraId="5DEC51EF" w14:textId="794713BA" w:rsidR="00362001" w:rsidRPr="00B71F9D" w:rsidRDefault="00362001" w:rsidP="00362001">
      <w:pPr>
        <w:pStyle w:val="Text2"/>
        <w:numPr>
          <w:ilvl w:val="1"/>
          <w:numId w:val="17"/>
        </w:numPr>
        <w:rPr>
          <w:rFonts w:ascii="Arial" w:hAnsi="Arial" w:cs="Arial"/>
          <w:sz w:val="20"/>
          <w:szCs w:val="22"/>
        </w:rPr>
      </w:pPr>
      <w:r w:rsidRPr="00B71F9D">
        <w:rPr>
          <w:rFonts w:ascii="Arial" w:hAnsi="Arial" w:cs="Arial"/>
          <w:sz w:val="20"/>
          <w:szCs w:val="22"/>
        </w:rPr>
        <w:t xml:space="preserve">Flexibility to be able to work on different </w:t>
      </w:r>
      <w:r w:rsidR="00DE0F36">
        <w:rPr>
          <w:rFonts w:ascii="Arial" w:hAnsi="Arial" w:cs="Arial"/>
          <w:sz w:val="20"/>
          <w:szCs w:val="22"/>
        </w:rPr>
        <w:t>ac</w:t>
      </w:r>
      <w:r w:rsidR="003A05B3">
        <w:rPr>
          <w:rFonts w:ascii="Arial" w:hAnsi="Arial" w:cs="Arial"/>
          <w:sz w:val="20"/>
          <w:szCs w:val="22"/>
        </w:rPr>
        <w:t>tivit</w:t>
      </w:r>
      <w:r w:rsidR="000D0105">
        <w:rPr>
          <w:rFonts w:ascii="Arial" w:hAnsi="Arial" w:cs="Arial"/>
          <w:sz w:val="20"/>
          <w:szCs w:val="22"/>
        </w:rPr>
        <w:t>i</w:t>
      </w:r>
      <w:r w:rsidR="003A05B3">
        <w:rPr>
          <w:rFonts w:ascii="Arial" w:hAnsi="Arial" w:cs="Arial"/>
          <w:sz w:val="20"/>
          <w:szCs w:val="22"/>
        </w:rPr>
        <w:t>e</w:t>
      </w:r>
      <w:r w:rsidR="00656109">
        <w:rPr>
          <w:rFonts w:ascii="Arial" w:hAnsi="Arial" w:cs="Arial"/>
          <w:sz w:val="20"/>
          <w:szCs w:val="22"/>
        </w:rPr>
        <w:t>s</w:t>
      </w:r>
      <w:r w:rsidR="00DE0F36" w:rsidRPr="00FA2287">
        <w:rPr>
          <w:rFonts w:ascii="Arial" w:hAnsi="Arial" w:cs="Arial"/>
          <w:sz w:val="20"/>
          <w:szCs w:val="22"/>
        </w:rPr>
        <w:t xml:space="preserve"> </w:t>
      </w:r>
      <w:r w:rsidRPr="00B71F9D">
        <w:rPr>
          <w:rFonts w:ascii="Arial" w:hAnsi="Arial" w:cs="Arial"/>
          <w:sz w:val="20"/>
          <w:szCs w:val="22"/>
        </w:rPr>
        <w:t>in parallel</w:t>
      </w:r>
      <w:r w:rsidRPr="00B71F9D" w:rsidDel="000D0271">
        <w:rPr>
          <w:rFonts w:ascii="Arial" w:hAnsi="Arial" w:cs="Arial"/>
          <w:sz w:val="20"/>
          <w:szCs w:val="22"/>
        </w:rPr>
        <w:t xml:space="preserve"> </w:t>
      </w:r>
      <w:r w:rsidRPr="00B71F9D">
        <w:rPr>
          <w:rFonts w:ascii="Arial" w:hAnsi="Arial" w:cs="Arial"/>
          <w:sz w:val="20"/>
          <w:szCs w:val="22"/>
        </w:rPr>
        <w:t>(10%)</w:t>
      </w:r>
    </w:p>
    <w:p w14:paraId="2A3D7AA5" w14:textId="74177C15" w:rsidR="00D23967" w:rsidRPr="00A25B98" w:rsidRDefault="00D23967" w:rsidP="00D23967">
      <w:pPr>
        <w:pStyle w:val="Texte"/>
      </w:pPr>
      <w:r w:rsidRPr="00A25B98">
        <w:rPr>
          <w:b/>
        </w:rPr>
        <w:t>Criteria 2</w:t>
      </w:r>
      <w:r w:rsidR="00C261A2" w:rsidRPr="00A25B98">
        <w:rPr>
          <w:b/>
        </w:rPr>
        <w:t>:</w:t>
      </w:r>
      <w:r w:rsidRPr="00A25B98">
        <w:rPr>
          <w:b/>
        </w:rPr>
        <w:t xml:space="preserve"> Financial criteria (</w:t>
      </w:r>
      <w:r w:rsidR="00530BA0" w:rsidRPr="00A25B98">
        <w:rPr>
          <w:b/>
        </w:rPr>
        <w:t>30</w:t>
      </w:r>
      <w:r w:rsidRPr="00A25B98">
        <w:rPr>
          <w:b/>
        </w:rPr>
        <w:t>%)</w:t>
      </w:r>
      <w:r w:rsidRPr="00A25B98">
        <w:t xml:space="preserve"> will be </w:t>
      </w:r>
      <w:r>
        <w:t>assessed</w:t>
      </w:r>
      <w:r w:rsidRPr="00A25B98">
        <w:t xml:space="preserve"> according to </w:t>
      </w:r>
      <w:r w:rsidR="008D2214" w:rsidRPr="00A25B98">
        <w:t>the following information provided on the financial offer:</w:t>
      </w:r>
    </w:p>
    <w:bookmarkEnd w:id="77"/>
    <w:p w14:paraId="0E81D677" w14:textId="4B063AE9" w:rsidR="000C526D" w:rsidRPr="00B71F9D" w:rsidRDefault="000C526D" w:rsidP="000C526D">
      <w:pPr>
        <w:pStyle w:val="Text2"/>
        <w:numPr>
          <w:ilvl w:val="1"/>
          <w:numId w:val="17"/>
        </w:numPr>
        <w:rPr>
          <w:rFonts w:ascii="Arial" w:hAnsi="Arial" w:cs="Arial"/>
          <w:sz w:val="20"/>
        </w:rPr>
      </w:pPr>
      <w:r w:rsidRPr="00B71F9D">
        <w:rPr>
          <w:rFonts w:ascii="Arial" w:hAnsi="Arial" w:cs="Arial"/>
          <w:sz w:val="20"/>
        </w:rPr>
        <w:t>Maximum cost</w:t>
      </w:r>
      <w:r w:rsidR="00E45F0D">
        <w:rPr>
          <w:rFonts w:ascii="Arial" w:hAnsi="Arial" w:cs="Arial"/>
          <w:sz w:val="20"/>
        </w:rPr>
        <w:t>,</w:t>
      </w:r>
      <w:r w:rsidRPr="00B71F9D">
        <w:rPr>
          <w:rFonts w:ascii="Arial" w:hAnsi="Arial" w:cs="Arial"/>
          <w:sz w:val="20"/>
        </w:rPr>
        <w:t xml:space="preserve"> by </w:t>
      </w:r>
      <w:r w:rsidR="00452B6D">
        <w:rPr>
          <w:rFonts w:ascii="Arial" w:hAnsi="Arial" w:cs="Arial"/>
          <w:sz w:val="20"/>
        </w:rPr>
        <w:t>user story</w:t>
      </w:r>
      <w:r w:rsidRPr="00B71F9D">
        <w:rPr>
          <w:rFonts w:ascii="Arial" w:hAnsi="Arial" w:cs="Arial"/>
          <w:sz w:val="20"/>
        </w:rPr>
        <w:t>; </w:t>
      </w:r>
    </w:p>
    <w:p w14:paraId="260D3B05" w14:textId="36C5A7F7" w:rsidR="000C526D" w:rsidRPr="00B71F9D" w:rsidRDefault="0029281C" w:rsidP="000C526D">
      <w:pPr>
        <w:pStyle w:val="Text2"/>
        <w:numPr>
          <w:ilvl w:val="1"/>
          <w:numId w:val="17"/>
        </w:numPr>
        <w:rPr>
          <w:rFonts w:ascii="Arial" w:hAnsi="Arial" w:cs="Arial"/>
          <w:sz w:val="20"/>
        </w:rPr>
      </w:pPr>
      <w:r>
        <w:rPr>
          <w:rFonts w:ascii="Arial" w:hAnsi="Arial" w:cs="Arial"/>
          <w:sz w:val="20"/>
        </w:rPr>
        <w:t>O</w:t>
      </w:r>
      <w:r w:rsidR="000C526D" w:rsidRPr="00B71F9D">
        <w:rPr>
          <w:rFonts w:ascii="Arial" w:hAnsi="Arial" w:cs="Arial"/>
          <w:sz w:val="20"/>
        </w:rPr>
        <w:t>verall cost (maximum global cost); </w:t>
      </w:r>
    </w:p>
    <w:p w14:paraId="649DF399" w14:textId="7E69C3B9" w:rsidR="000C526D" w:rsidRPr="00B71F9D" w:rsidRDefault="000C526D" w:rsidP="000C526D">
      <w:pPr>
        <w:pStyle w:val="Text2"/>
        <w:numPr>
          <w:ilvl w:val="1"/>
          <w:numId w:val="17"/>
        </w:numPr>
        <w:rPr>
          <w:rFonts w:ascii="Arial" w:hAnsi="Arial" w:cs="Arial"/>
          <w:sz w:val="20"/>
        </w:rPr>
      </w:pPr>
      <w:r w:rsidRPr="00B71F9D">
        <w:rPr>
          <w:rFonts w:ascii="Arial" w:hAnsi="Arial" w:cs="Arial"/>
          <w:sz w:val="20"/>
        </w:rPr>
        <w:t>Licensing cost</w:t>
      </w:r>
      <w:r w:rsidR="0029281C">
        <w:rPr>
          <w:rFonts w:ascii="Arial" w:hAnsi="Arial" w:cs="Arial"/>
          <w:sz w:val="20"/>
        </w:rPr>
        <w:t>s</w:t>
      </w:r>
      <w:r w:rsidRPr="00B71F9D">
        <w:rPr>
          <w:rFonts w:ascii="Arial" w:hAnsi="Arial" w:cs="Arial"/>
          <w:sz w:val="20"/>
        </w:rPr>
        <w:t xml:space="preserve"> (One time </w:t>
      </w:r>
      <w:r w:rsidR="0029281C">
        <w:rPr>
          <w:rFonts w:ascii="Arial" w:hAnsi="Arial" w:cs="Arial"/>
          <w:sz w:val="20"/>
        </w:rPr>
        <w:t xml:space="preserve">during the contract </w:t>
      </w:r>
      <w:r w:rsidRPr="00B71F9D">
        <w:rPr>
          <w:rFonts w:ascii="Arial" w:hAnsi="Arial" w:cs="Arial"/>
          <w:sz w:val="20"/>
        </w:rPr>
        <w:t xml:space="preserve">and </w:t>
      </w:r>
      <w:r w:rsidR="0029281C">
        <w:rPr>
          <w:rFonts w:ascii="Arial" w:hAnsi="Arial" w:cs="Arial"/>
          <w:sz w:val="20"/>
        </w:rPr>
        <w:t xml:space="preserve">simulation of </w:t>
      </w:r>
      <w:r w:rsidRPr="00B71F9D">
        <w:rPr>
          <w:rFonts w:ascii="Arial" w:hAnsi="Arial" w:cs="Arial"/>
          <w:sz w:val="20"/>
        </w:rPr>
        <w:t>recurrent/annual cost</w:t>
      </w:r>
      <w:r w:rsidR="0029281C">
        <w:rPr>
          <w:rFonts w:ascii="Arial" w:hAnsi="Arial" w:cs="Arial"/>
          <w:sz w:val="20"/>
        </w:rPr>
        <w:t xml:space="preserve"> post-contract</w:t>
      </w:r>
      <w:r w:rsidR="007F745C">
        <w:rPr>
          <w:rFonts w:ascii="Arial" w:hAnsi="Arial" w:cs="Arial"/>
          <w:sz w:val="20"/>
        </w:rPr>
        <w:t xml:space="preserve"> </w:t>
      </w:r>
      <w:r w:rsidR="003E1A36">
        <w:rPr>
          <w:rFonts w:ascii="Arial" w:hAnsi="Arial" w:cs="Arial"/>
          <w:sz w:val="20"/>
        </w:rPr>
        <w:t>r</w:t>
      </w:r>
      <w:r w:rsidR="007F745C">
        <w:rPr>
          <w:rFonts w:ascii="Arial" w:hAnsi="Arial" w:cs="Arial"/>
          <w:sz w:val="20"/>
        </w:rPr>
        <w:t xml:space="preserve">un </w:t>
      </w:r>
      <w:r w:rsidR="003E1A36">
        <w:rPr>
          <w:rFonts w:ascii="Arial" w:hAnsi="Arial" w:cs="Arial"/>
          <w:sz w:val="20"/>
        </w:rPr>
        <w:t>p</w:t>
      </w:r>
      <w:r w:rsidR="007F745C">
        <w:rPr>
          <w:rFonts w:ascii="Arial" w:hAnsi="Arial" w:cs="Arial"/>
          <w:sz w:val="20"/>
        </w:rPr>
        <w:t>hase</w:t>
      </w:r>
      <w:r w:rsidRPr="00B71F9D">
        <w:rPr>
          <w:rFonts w:ascii="Arial" w:hAnsi="Arial" w:cs="Arial"/>
          <w:sz w:val="20"/>
        </w:rPr>
        <w:t>)</w:t>
      </w:r>
      <w:r w:rsidR="00362001">
        <w:rPr>
          <w:rFonts w:ascii="Arial" w:hAnsi="Arial" w:cs="Arial"/>
          <w:sz w:val="20"/>
        </w:rPr>
        <w:t>;</w:t>
      </w:r>
      <w:r w:rsidRPr="00B71F9D">
        <w:rPr>
          <w:rFonts w:ascii="Arial" w:hAnsi="Arial" w:cs="Arial"/>
          <w:sz w:val="20"/>
        </w:rPr>
        <w:t> </w:t>
      </w:r>
    </w:p>
    <w:p w14:paraId="1A972B0C" w14:textId="330E26CE" w:rsidR="000C526D" w:rsidRPr="00B71F9D" w:rsidRDefault="000C526D" w:rsidP="000C526D">
      <w:pPr>
        <w:pStyle w:val="Text2"/>
        <w:numPr>
          <w:ilvl w:val="1"/>
          <w:numId w:val="17"/>
        </w:numPr>
        <w:rPr>
          <w:rFonts w:ascii="Arial" w:hAnsi="Arial" w:cs="Arial"/>
          <w:sz w:val="20"/>
        </w:rPr>
      </w:pPr>
      <w:r w:rsidRPr="00B71F9D">
        <w:rPr>
          <w:rFonts w:ascii="Arial" w:hAnsi="Arial" w:cs="Arial"/>
          <w:sz w:val="20"/>
        </w:rPr>
        <w:t>Daily rate and global cost of technical leader, project manager, data architect, solution architect, developer</w:t>
      </w:r>
      <w:r w:rsidR="00362001">
        <w:rPr>
          <w:rFonts w:ascii="Arial" w:hAnsi="Arial" w:cs="Arial"/>
          <w:sz w:val="20"/>
        </w:rPr>
        <w:t>, etc</w:t>
      </w:r>
      <w:r w:rsidR="004228FB">
        <w:rPr>
          <w:rFonts w:ascii="Arial" w:hAnsi="Arial" w:cs="Arial"/>
          <w:sz w:val="20"/>
        </w:rPr>
        <w:t>.</w:t>
      </w:r>
      <w:r w:rsidRPr="00B71F9D">
        <w:rPr>
          <w:rFonts w:ascii="Arial" w:hAnsi="Arial" w:cs="Arial"/>
          <w:sz w:val="20"/>
        </w:rPr>
        <w:t>  </w:t>
      </w:r>
    </w:p>
    <w:p w14:paraId="345B2581" w14:textId="77777777" w:rsidR="000C526D" w:rsidRPr="00C07F03" w:rsidRDefault="000C526D" w:rsidP="00F81B59">
      <w:pPr>
        <w:pStyle w:val="Text2"/>
      </w:pPr>
      <w:r w:rsidRPr="00B71F9D">
        <w:rPr>
          <w:rFonts w:ascii="Arial" w:hAnsi="Arial" w:cs="Arial"/>
          <w:sz w:val="20"/>
        </w:rPr>
        <w:t xml:space="preserve">The OIE may ask tenderers to provide clarifications needed to evaluate their tender; tenderers will be requested to reply in writing. </w:t>
      </w:r>
    </w:p>
    <w:p w14:paraId="1002D134" w14:textId="033FF776" w:rsidR="00EE5D52" w:rsidRPr="00EE5D52" w:rsidRDefault="00EE5D52" w:rsidP="00EE5D52">
      <w:pPr>
        <w:pStyle w:val="Texte"/>
        <w:sectPr w:rsidR="00EE5D52" w:rsidRPr="00EE5D52" w:rsidSect="00312233">
          <w:headerReference w:type="default" r:id="rId16"/>
          <w:footerReference w:type="default" r:id="rId17"/>
          <w:headerReference w:type="first" r:id="rId18"/>
          <w:pgSz w:w="11906" w:h="16838"/>
          <w:pgMar w:top="1545" w:right="1417" w:bottom="1417" w:left="1417" w:header="708" w:footer="708" w:gutter="0"/>
          <w:cols w:space="708"/>
          <w:titlePg/>
          <w:docGrid w:linePitch="360"/>
        </w:sectPr>
      </w:pPr>
    </w:p>
    <w:p w14:paraId="6612AD12" w14:textId="7C8E8833" w:rsidR="00D81F1D" w:rsidRDefault="001F486F" w:rsidP="00872E63">
      <w:pPr>
        <w:pStyle w:val="Titre1"/>
      </w:pPr>
      <w:bookmarkStart w:id="78" w:name="_Toc109316444"/>
      <w:r>
        <w:lastRenderedPageBreak/>
        <w:t>A</w:t>
      </w:r>
      <w:r w:rsidR="007E45A6">
        <w:t xml:space="preserve">nnex </w:t>
      </w:r>
      <w:r w:rsidR="00BB1EBD">
        <w:t>A</w:t>
      </w:r>
      <w:r>
        <w:t>1</w:t>
      </w:r>
      <w:r w:rsidR="00D81F1D" w:rsidRPr="009B260B">
        <w:t xml:space="preserve"> - Confidentiality Undertaking</w:t>
      </w:r>
      <w:bookmarkEnd w:id="78"/>
    </w:p>
    <w:p w14:paraId="4896E463" w14:textId="77777777" w:rsidR="00375A8D" w:rsidRPr="00375A8D" w:rsidRDefault="00375A8D" w:rsidP="00CF225C"/>
    <w:p w14:paraId="75866BAB" w14:textId="2B896FA1" w:rsidR="00D81F1D" w:rsidRPr="00974504" w:rsidRDefault="00D81F1D">
      <w:pPr>
        <w:numPr>
          <w:ilvl w:val="0"/>
          <w:numId w:val="8"/>
        </w:numPr>
        <w:rPr>
          <w:lang w:val="en-US" w:eastAsia="it-IT"/>
        </w:rPr>
      </w:pPr>
      <w:r w:rsidRPr="236615D2">
        <w:rPr>
          <w:lang w:val="en-US" w:eastAsia="it-IT"/>
        </w:rPr>
        <w:t xml:space="preserve">WOAH and </w:t>
      </w:r>
      <w:r w:rsidR="00585054" w:rsidRPr="236615D2">
        <w:rPr>
          <w:lang w:val="en-US" w:eastAsia="it-IT"/>
        </w:rPr>
        <w:t>__________________________________</w:t>
      </w:r>
      <w:r w:rsidRPr="236615D2">
        <w:rPr>
          <w:lang w:val="en-US" w:eastAsia="it-IT"/>
        </w:rPr>
        <w:t xml:space="preserve">] (“Recipient”) seek to engage in discussions for the sole purpose of exploring the possibility of entering into a definitive agreement relating to </w:t>
      </w:r>
      <w:r w:rsidR="00CA68A5">
        <w:rPr>
          <w:lang w:val="en-US" w:eastAsia="it-IT"/>
        </w:rPr>
        <w:t>the PVS Evaluation Database</w:t>
      </w:r>
      <w:r w:rsidR="007C7D30">
        <w:rPr>
          <w:lang w:val="en-US" w:eastAsia="it-IT"/>
        </w:rPr>
        <w:t xml:space="preserve"> and </w:t>
      </w:r>
      <w:r w:rsidR="00815763">
        <w:rPr>
          <w:lang w:val="en-US" w:eastAsia="it-IT"/>
        </w:rPr>
        <w:t>Information</w:t>
      </w:r>
      <w:r w:rsidR="007C7D30">
        <w:rPr>
          <w:lang w:val="en-US" w:eastAsia="it-IT"/>
        </w:rPr>
        <w:t xml:space="preserve"> System</w:t>
      </w:r>
      <w:r w:rsidRPr="236615D2">
        <w:rPr>
          <w:lang w:val="en-US" w:eastAsia="it-IT"/>
        </w:rPr>
        <w:t xml:space="preserve"> (the “Purpose”). </w:t>
      </w:r>
    </w:p>
    <w:p w14:paraId="40DD810C" w14:textId="4C440D42" w:rsidR="00D81F1D" w:rsidRPr="00974504" w:rsidRDefault="00D81F1D">
      <w:pPr>
        <w:numPr>
          <w:ilvl w:val="0"/>
          <w:numId w:val="8"/>
        </w:numPr>
        <w:rPr>
          <w:lang w:val="en-US" w:eastAsia="it-IT"/>
        </w:rPr>
      </w:pPr>
      <w:r w:rsidRPr="236615D2">
        <w:rPr>
          <w:lang w:eastAsia="it-IT"/>
        </w:rPr>
        <w:t>In order to achieve the Purpose, WOAH is willing to disclose to Recipient and Recipient is willing to receive Confidential Information under the terms and conditions of this Undertaking.</w:t>
      </w:r>
    </w:p>
    <w:p w14:paraId="0CAC8201" w14:textId="182C8038" w:rsidR="00D81F1D" w:rsidRPr="00974504" w:rsidRDefault="00D81F1D">
      <w:pPr>
        <w:numPr>
          <w:ilvl w:val="0"/>
          <w:numId w:val="8"/>
        </w:numPr>
        <w:rPr>
          <w:lang w:val="en-US" w:eastAsia="it-IT"/>
        </w:rPr>
      </w:pPr>
      <w:r w:rsidRPr="236615D2">
        <w:rPr>
          <w:lang w:val="en-US" w:eastAsia="it-IT"/>
        </w:rPr>
        <w:t xml:space="preserve">This Undertaking shall be effective as of the </w:t>
      </w:r>
      <w:r w:rsidR="00F04005">
        <w:rPr>
          <w:lang w:val="en-US" w:eastAsia="it-IT"/>
        </w:rPr>
        <w:t>22/08/2022</w:t>
      </w:r>
      <w:r w:rsidRPr="236615D2">
        <w:rPr>
          <w:lang w:val="en-US" w:eastAsia="it-IT"/>
        </w:rPr>
        <w:t xml:space="preserve">.  The obligations of Recipient under this Undertaking shall survive until such time as all Confidential Information of WOAH disclosed hereunder becomes publicly known and made generally available through no action or inaction of Recipient. The obligation to hold information in confidence as required by </w:t>
      </w:r>
      <w:r w:rsidRPr="236615D2">
        <w:rPr>
          <w:u w:val="single"/>
          <w:lang w:val="en-US" w:eastAsia="it-IT"/>
        </w:rPr>
        <w:t xml:space="preserve">Article </w:t>
      </w:r>
      <w:r w:rsidR="009B0CB9" w:rsidRPr="236615D2">
        <w:rPr>
          <w:u w:val="single"/>
          <w:lang w:val="en-US" w:eastAsia="it-IT"/>
        </w:rPr>
        <w:t>6</w:t>
      </w:r>
      <w:r w:rsidRPr="236615D2">
        <w:rPr>
          <w:lang w:val="en-US" w:eastAsia="it-IT"/>
        </w:rPr>
        <w:t xml:space="preserve">, and the provisions of </w:t>
      </w:r>
      <w:r w:rsidRPr="236615D2">
        <w:rPr>
          <w:u w:val="single"/>
          <w:lang w:val="en-US" w:eastAsia="it-IT"/>
        </w:rPr>
        <w:t>Articles 8, 10, and 11</w:t>
      </w:r>
      <w:r w:rsidRPr="236615D2">
        <w:rPr>
          <w:lang w:val="en-US" w:eastAsia="it-IT"/>
        </w:rPr>
        <w:t>, shall survive any expiration of this Undertaking.</w:t>
      </w:r>
    </w:p>
    <w:p w14:paraId="51040F45" w14:textId="7BC027D1" w:rsidR="00D81F1D" w:rsidRPr="00974504" w:rsidRDefault="00D81F1D">
      <w:pPr>
        <w:numPr>
          <w:ilvl w:val="0"/>
          <w:numId w:val="8"/>
        </w:numPr>
        <w:rPr>
          <w:szCs w:val="20"/>
          <w:lang w:val="en-US" w:eastAsia="it-IT"/>
        </w:rPr>
      </w:pPr>
      <w:r w:rsidRPr="00974504">
        <w:rPr>
          <w:szCs w:val="20"/>
          <w:lang w:val="en-US" w:eastAsia="it-IT"/>
        </w:rPr>
        <w:t xml:space="preserve">Nothing in this Undertaking shall obligate either party to proceed with any definitive agreement or other arrangement between them or to enter into any subsequent agreements. Each party reserves the right, in its sole discretion, to terminate the discussions contemplated by this Undertaking. </w:t>
      </w:r>
    </w:p>
    <w:p w14:paraId="23CA98AB" w14:textId="2AD3C95E" w:rsidR="00D81F1D" w:rsidRPr="00974504" w:rsidRDefault="00D81F1D">
      <w:pPr>
        <w:numPr>
          <w:ilvl w:val="0"/>
          <w:numId w:val="8"/>
        </w:numPr>
        <w:rPr>
          <w:lang w:val="en-US" w:eastAsia="it-IT"/>
        </w:rPr>
      </w:pPr>
      <w:r w:rsidRPr="236615D2">
        <w:rPr>
          <w:lang w:val="en-US" w:eastAsia="it-IT"/>
        </w:rPr>
        <w:t>"</w:t>
      </w:r>
      <w:r w:rsidRPr="236615D2">
        <w:rPr>
          <w:b/>
          <w:bCs/>
          <w:u w:val="single"/>
          <w:lang w:val="en-US" w:eastAsia="it-IT"/>
        </w:rPr>
        <w:t>Confidential Information</w:t>
      </w:r>
      <w:r w:rsidRPr="236615D2">
        <w:rPr>
          <w:lang w:val="en-US" w:eastAsia="it-IT"/>
        </w:rPr>
        <w:t>" means any information, whether or not marked as "Confidential", disclosed by WOAH to Recipient, either directly or indirectly, formally or informally, in writing, orally, or by visual inspection. The term “Confidential Information” shall not include information which:</w:t>
      </w:r>
    </w:p>
    <w:p w14:paraId="2E4FA05A" w14:textId="005700E6" w:rsidR="00D81F1D" w:rsidRPr="00974504" w:rsidRDefault="00D81F1D">
      <w:pPr>
        <w:numPr>
          <w:ilvl w:val="0"/>
          <w:numId w:val="7"/>
        </w:numPr>
        <w:tabs>
          <w:tab w:val="left" w:pos="851"/>
        </w:tabs>
        <w:ind w:left="851" w:hanging="491"/>
        <w:rPr>
          <w:lang w:val="en-US" w:eastAsia="it-IT"/>
        </w:rPr>
      </w:pPr>
      <w:r w:rsidRPr="236615D2">
        <w:rPr>
          <w:lang w:val="en-US" w:eastAsia="it-IT"/>
        </w:rPr>
        <w:t>was publicly known and made generally available in the public domain prior to the time of disclosure by WOAH;</w:t>
      </w:r>
    </w:p>
    <w:p w14:paraId="3FC77A6E" w14:textId="5D434DB2" w:rsidR="00D81F1D" w:rsidRPr="00974504" w:rsidRDefault="00D81F1D">
      <w:pPr>
        <w:numPr>
          <w:ilvl w:val="0"/>
          <w:numId w:val="7"/>
        </w:numPr>
        <w:tabs>
          <w:tab w:val="left" w:pos="851"/>
        </w:tabs>
        <w:ind w:left="851" w:hanging="491"/>
        <w:rPr>
          <w:lang w:val="en-US" w:eastAsia="it-IT"/>
        </w:rPr>
      </w:pPr>
      <w:r w:rsidRPr="236615D2">
        <w:rPr>
          <w:lang w:val="en-US" w:eastAsia="it-IT"/>
        </w:rPr>
        <w:t>becomes publicly known and made generally available after disclosure by WOAH to Recipient;</w:t>
      </w:r>
    </w:p>
    <w:p w14:paraId="62B0B0B7" w14:textId="70C125D7" w:rsidR="00D81F1D" w:rsidRPr="00974504" w:rsidRDefault="00D81F1D">
      <w:pPr>
        <w:numPr>
          <w:ilvl w:val="0"/>
          <w:numId w:val="7"/>
        </w:numPr>
        <w:tabs>
          <w:tab w:val="left" w:pos="851"/>
        </w:tabs>
        <w:ind w:left="851" w:hanging="491"/>
        <w:rPr>
          <w:lang w:val="en-US" w:eastAsia="it-IT"/>
        </w:rPr>
      </w:pPr>
      <w:r w:rsidRPr="236615D2">
        <w:rPr>
          <w:lang w:val="en-US" w:eastAsia="it-IT"/>
        </w:rPr>
        <w:t>was already known by or in the possession of Recipient at the time of disclosure by WOAH as shown by Recipient's files and records immediately prior to the time of disclosure;</w:t>
      </w:r>
    </w:p>
    <w:p w14:paraId="2F7845C2" w14:textId="77777777" w:rsidR="00D81F1D" w:rsidRPr="00974504" w:rsidRDefault="00D81F1D">
      <w:pPr>
        <w:numPr>
          <w:ilvl w:val="0"/>
          <w:numId w:val="7"/>
        </w:numPr>
        <w:tabs>
          <w:tab w:val="left" w:pos="851"/>
        </w:tabs>
        <w:ind w:left="851" w:hanging="491"/>
        <w:rPr>
          <w:szCs w:val="20"/>
          <w:lang w:val="en-US" w:eastAsia="it-IT"/>
        </w:rPr>
      </w:pPr>
      <w:r w:rsidRPr="00974504">
        <w:rPr>
          <w:szCs w:val="20"/>
          <w:lang w:val="en-US" w:eastAsia="it-IT"/>
        </w:rPr>
        <w:t>was obtained by Recipient from a third party lawfully in possession of such information and without a breach of such third party's obligations of confidentiality.</w:t>
      </w:r>
    </w:p>
    <w:p w14:paraId="3418DED2" w14:textId="5D97BF6D" w:rsidR="00D81F1D" w:rsidRPr="00974504" w:rsidRDefault="00D81F1D">
      <w:pPr>
        <w:numPr>
          <w:ilvl w:val="0"/>
          <w:numId w:val="8"/>
        </w:numPr>
        <w:spacing w:after="200"/>
        <w:rPr>
          <w:lang w:val="en-US" w:eastAsia="it-IT"/>
        </w:rPr>
      </w:pPr>
      <w:r w:rsidRPr="236615D2">
        <w:rPr>
          <w:lang w:val="en-US" w:eastAsia="it-IT"/>
        </w:rPr>
        <w:t xml:space="preserve">All Confidential Information disclosed by WOAH shall remain the property of WOAH. The undersigned agrees to use the Confidential Information solely for the Purpose, and not to disclose any Confidential Information, provided, however, that such information may be disclosed to Recipient’s directors, officers and employees who need to know such information for the Purpose (it being understood that such persons shall be informed by Recipient of the confidential nature of such information and shall be bound by obligations of confidentiality with Recipient no less protective than those set forth herein and that Recipient shall be responsible for any disclosures made by those persons in breach of obligations under this Agreement to the same extent as if such disclosures had been made directly by Recipient). </w:t>
      </w:r>
    </w:p>
    <w:p w14:paraId="3928F2BC" w14:textId="77777777" w:rsidR="00D81F1D" w:rsidRPr="00974504" w:rsidRDefault="00D81F1D">
      <w:pPr>
        <w:numPr>
          <w:ilvl w:val="0"/>
          <w:numId w:val="8"/>
        </w:numPr>
        <w:rPr>
          <w:szCs w:val="20"/>
          <w:lang w:val="en-US" w:eastAsia="it-IT"/>
        </w:rPr>
      </w:pPr>
      <w:r w:rsidRPr="00974504">
        <w:rPr>
          <w:szCs w:val="20"/>
          <w:lang w:val="en-US" w:eastAsia="it-IT"/>
        </w:rPr>
        <w:t xml:space="preserve">The Recipient shall take at least those measures that it takes to protect its own confidential information of a similar nature, but in no case less than reasonable care (including, without limitation, all precautions the undersigned employs with respect to his/her own confidential information). </w:t>
      </w:r>
    </w:p>
    <w:p w14:paraId="72F4E4F8" w14:textId="14B06991" w:rsidR="00D81F1D" w:rsidRDefault="00D81F1D">
      <w:pPr>
        <w:numPr>
          <w:ilvl w:val="0"/>
          <w:numId w:val="8"/>
        </w:numPr>
        <w:rPr>
          <w:lang w:val="en-US" w:eastAsia="it-IT"/>
        </w:rPr>
      </w:pPr>
      <w:r w:rsidRPr="236615D2">
        <w:rPr>
          <w:lang w:val="en-US" w:eastAsia="it-IT"/>
        </w:rPr>
        <w:t>If Recipient is required by law to make any disclosure that is prohibited or otherwise constrained by this undertaking, the undersigned shall provide WOAH with prompt written notice of such requirement so that WOAH may seek a protective order or other appropriate relief protecting the Confidential Information from disclosure. In any such case, Recipient agrees to cooperate and use reasonable efforts to avoid or minimise the required disclosure and/or obtain such protective order or other relief. If, in the absence of a protective order or other relief, Recipient is legally obligated to disclose any Confidential Information, it may furnish that portion and only that portion of the Confidential Information that it is legally required to disclose</w:t>
      </w:r>
      <w:r w:rsidRPr="00010625">
        <w:rPr>
          <w:kern w:val="2"/>
          <w:lang w:val="en-US"/>
        </w:rPr>
        <w:t xml:space="preserve"> </w:t>
      </w:r>
      <w:r w:rsidRPr="236615D2">
        <w:rPr>
          <w:lang w:val="en-US" w:eastAsia="it-IT"/>
        </w:rPr>
        <w:t>on the basis of advice of counsel.</w:t>
      </w:r>
    </w:p>
    <w:p w14:paraId="34468D8D" w14:textId="77777777" w:rsidR="00872E63" w:rsidRDefault="00872E63" w:rsidP="00872E63">
      <w:pPr>
        <w:rPr>
          <w:lang w:val="en-US" w:eastAsia="it-IT"/>
        </w:rPr>
      </w:pPr>
    </w:p>
    <w:p w14:paraId="4B4F1232" w14:textId="77777777" w:rsidR="00872E63" w:rsidRPr="00974504" w:rsidRDefault="00872E63" w:rsidP="00CF225C">
      <w:pPr>
        <w:rPr>
          <w:lang w:val="en-US" w:eastAsia="it-IT"/>
        </w:rPr>
      </w:pPr>
    </w:p>
    <w:p w14:paraId="3800F3A8" w14:textId="26AB08EB" w:rsidR="00D81F1D" w:rsidRPr="00974504" w:rsidRDefault="00D81F1D">
      <w:pPr>
        <w:numPr>
          <w:ilvl w:val="0"/>
          <w:numId w:val="8"/>
        </w:numPr>
        <w:rPr>
          <w:lang w:val="en-US" w:eastAsia="it-IT"/>
        </w:rPr>
      </w:pPr>
      <w:r w:rsidRPr="236615D2">
        <w:rPr>
          <w:lang w:val="en-US" w:eastAsia="it-IT"/>
        </w:rPr>
        <w:t>In the event WOAH does not retain the services of Recipient following the discussions relating to the Purpose, Recipient shall promptly destroy all copies of the Confidential Information and shall not retain any copies, extracts or other reproductions in whole or in part of such material.</w:t>
      </w:r>
    </w:p>
    <w:p w14:paraId="17904DB9" w14:textId="07D36B04" w:rsidR="00D81F1D" w:rsidRPr="00974504" w:rsidRDefault="00D81F1D">
      <w:pPr>
        <w:numPr>
          <w:ilvl w:val="0"/>
          <w:numId w:val="8"/>
        </w:numPr>
        <w:rPr>
          <w:lang w:val="en-US" w:eastAsia="it-IT"/>
        </w:rPr>
      </w:pPr>
      <w:r w:rsidRPr="236615D2">
        <w:rPr>
          <w:lang w:val="en-US" w:eastAsia="it-IT"/>
        </w:rPr>
        <w:t>Recipient hereby agrees to indemnify and hold harmless WOAH against any and all losses, liability, damages, and expenses that WOAH may incur as a result of a breach of this Undertaking by Recipient.</w:t>
      </w:r>
    </w:p>
    <w:p w14:paraId="160275F2" w14:textId="77777777" w:rsidR="00D81F1D" w:rsidRPr="00974504" w:rsidRDefault="00D81F1D">
      <w:pPr>
        <w:numPr>
          <w:ilvl w:val="0"/>
          <w:numId w:val="8"/>
        </w:numPr>
        <w:spacing w:after="960"/>
        <w:rPr>
          <w:szCs w:val="20"/>
          <w:lang w:val="en-US" w:eastAsia="it-IT"/>
        </w:rPr>
      </w:pPr>
      <w:r w:rsidRPr="00974504">
        <w:rPr>
          <w:szCs w:val="20"/>
          <w:lang w:eastAsia="it-IT"/>
        </w:rPr>
        <w:t xml:space="preserve">This Undertaking and any dispute arising therefrom shall be governed by general principles of law, to the exclusion of any single national system of law. Any dispute, controversy or claim arising out of or in relation to this Undertaking shall be settled by mutual agreement between the parties. If the parties are unable to reach an agreement on any question in dispute or on a mode of settlement other than arbitration, each party shall have the right to request arbitration in accordance with the Arbitration Rules of the United Nations Commission on International Trade Law (UNCITRAL) as at present in force. The parties agree to be bound by any arbitration award rendered in accordance with the above-mentioned rules as the final adjudication of any such dispute. </w:t>
      </w:r>
    </w:p>
    <w:p w14:paraId="7773802E" w14:textId="133352D1" w:rsidR="00D81F1D" w:rsidRPr="00974504" w:rsidRDefault="00D81F1D" w:rsidP="00D81F1D">
      <w:pPr>
        <w:rPr>
          <w:szCs w:val="20"/>
        </w:rPr>
      </w:pPr>
      <w:r w:rsidRPr="00974504">
        <w:rPr>
          <w:szCs w:val="20"/>
        </w:rPr>
        <w:t xml:space="preserve">Date: </w:t>
      </w:r>
      <w:r w:rsidR="00654C7B">
        <w:rPr>
          <w:szCs w:val="20"/>
        </w:rPr>
        <w:t>…………………………….</w:t>
      </w:r>
      <w:r w:rsidRPr="00974504">
        <w:rPr>
          <w:szCs w:val="20"/>
        </w:rPr>
        <w:tab/>
      </w:r>
      <w:r w:rsidRPr="00974504">
        <w:rPr>
          <w:szCs w:val="20"/>
        </w:rPr>
        <w:tab/>
        <w:t>Signature</w:t>
      </w:r>
      <w:r w:rsidR="00654C7B">
        <w:rPr>
          <w:szCs w:val="20"/>
        </w:rPr>
        <w:t xml:space="preserve"> </w:t>
      </w:r>
      <w:r w:rsidR="00654C7B">
        <w:rPr>
          <w:bCs/>
          <w:lang w:eastAsia="fr-FR"/>
        </w:rPr>
        <w:t>………</w:t>
      </w:r>
      <w:r w:rsidR="00654C7B" w:rsidRPr="00F64004">
        <w:rPr>
          <w:bCs/>
          <w:lang w:eastAsia="fr-FR"/>
        </w:rPr>
        <w:t>…………………………………………</w:t>
      </w:r>
      <w:r w:rsidR="00654C7B">
        <w:rPr>
          <w:bCs/>
          <w:lang w:eastAsia="fr-FR"/>
        </w:rPr>
        <w:t>……….</w:t>
      </w:r>
    </w:p>
    <w:p w14:paraId="2509588D" w14:textId="77777777" w:rsidR="00D81F1D" w:rsidRDefault="00D81F1D" w:rsidP="00654C7B">
      <w:pPr>
        <w:rPr>
          <w:szCs w:val="20"/>
        </w:rPr>
      </w:pPr>
    </w:p>
    <w:p w14:paraId="7296EC2A" w14:textId="77777777" w:rsidR="00FE50D0" w:rsidRPr="00974504" w:rsidRDefault="00FE50D0" w:rsidP="00654C7B">
      <w:pPr>
        <w:rPr>
          <w:szCs w:val="20"/>
        </w:rPr>
      </w:pPr>
    </w:p>
    <w:p w14:paraId="03F91C85" w14:textId="77777777" w:rsidR="00654C7B" w:rsidRPr="00F64004" w:rsidRDefault="00654C7B" w:rsidP="00654C7B">
      <w:pPr>
        <w:rPr>
          <w:bCs/>
          <w:lang w:eastAsia="fr-FR"/>
        </w:rPr>
      </w:pPr>
      <w:r w:rsidRPr="00F64004">
        <w:rPr>
          <w:bCs/>
          <w:lang w:eastAsia="fr-FR"/>
        </w:rPr>
        <w:t>Name and Title of duly authorized representative:</w:t>
      </w:r>
      <w:r w:rsidRPr="0086559D">
        <w:rPr>
          <w:bCs/>
          <w:lang w:eastAsia="fr-FR"/>
        </w:rPr>
        <w:t xml:space="preserve"> </w:t>
      </w:r>
      <w:r w:rsidRPr="00F64004">
        <w:rPr>
          <w:bCs/>
          <w:lang w:eastAsia="fr-FR"/>
        </w:rPr>
        <w:tab/>
      </w:r>
      <w:r>
        <w:rPr>
          <w:bCs/>
          <w:lang w:eastAsia="fr-FR"/>
        </w:rPr>
        <w:t>………</w:t>
      </w:r>
      <w:r w:rsidRPr="00F64004">
        <w:rPr>
          <w:bCs/>
          <w:lang w:eastAsia="fr-FR"/>
        </w:rPr>
        <w:t>…………………………………………</w:t>
      </w:r>
      <w:r>
        <w:rPr>
          <w:bCs/>
          <w:lang w:eastAsia="fr-FR"/>
        </w:rPr>
        <w:t>…</w:t>
      </w:r>
    </w:p>
    <w:p w14:paraId="74243DC3" w14:textId="77777777" w:rsidR="00654C7B" w:rsidRPr="00F64004" w:rsidRDefault="00654C7B" w:rsidP="00654C7B">
      <w:pPr>
        <w:rPr>
          <w:bCs/>
          <w:lang w:eastAsia="fr-FR"/>
        </w:rPr>
      </w:pPr>
      <w:r>
        <w:rPr>
          <w:szCs w:val="20"/>
        </w:rPr>
        <w:tab/>
      </w:r>
      <w:r>
        <w:rPr>
          <w:szCs w:val="20"/>
        </w:rPr>
        <w:tab/>
      </w:r>
      <w:r>
        <w:rPr>
          <w:szCs w:val="20"/>
        </w:rPr>
        <w:tab/>
      </w:r>
      <w:r>
        <w:rPr>
          <w:szCs w:val="20"/>
        </w:rPr>
        <w:tab/>
      </w:r>
      <w:r>
        <w:rPr>
          <w:szCs w:val="20"/>
        </w:rPr>
        <w:tab/>
      </w:r>
      <w:r>
        <w:rPr>
          <w:szCs w:val="20"/>
        </w:rPr>
        <w:tab/>
      </w:r>
      <w:r>
        <w:rPr>
          <w:szCs w:val="20"/>
        </w:rPr>
        <w:tab/>
      </w:r>
      <w:r>
        <w:rPr>
          <w:bCs/>
          <w:lang w:eastAsia="fr-FR"/>
        </w:rPr>
        <w:t>………</w:t>
      </w:r>
      <w:r w:rsidRPr="00F64004">
        <w:rPr>
          <w:bCs/>
          <w:lang w:eastAsia="fr-FR"/>
        </w:rPr>
        <w:t>…………………………………………</w:t>
      </w:r>
      <w:r>
        <w:rPr>
          <w:bCs/>
          <w:lang w:eastAsia="fr-FR"/>
        </w:rPr>
        <w:t>…</w:t>
      </w:r>
    </w:p>
    <w:p w14:paraId="796FF236" w14:textId="1BD165FE" w:rsidR="00654C7B" w:rsidRDefault="00654C7B" w:rsidP="00654C7B">
      <w:pPr>
        <w:rPr>
          <w:bCs/>
          <w:lang w:eastAsia="fr-FR"/>
        </w:rPr>
      </w:pPr>
      <w:r>
        <w:rPr>
          <w:szCs w:val="20"/>
        </w:rPr>
        <w:tab/>
      </w:r>
      <w:r>
        <w:rPr>
          <w:szCs w:val="20"/>
        </w:rPr>
        <w:tab/>
      </w:r>
      <w:r>
        <w:rPr>
          <w:szCs w:val="20"/>
        </w:rPr>
        <w:tab/>
      </w:r>
      <w:r>
        <w:rPr>
          <w:szCs w:val="20"/>
        </w:rPr>
        <w:tab/>
      </w:r>
      <w:r>
        <w:rPr>
          <w:szCs w:val="20"/>
        </w:rPr>
        <w:tab/>
      </w:r>
      <w:r>
        <w:rPr>
          <w:szCs w:val="20"/>
        </w:rPr>
        <w:tab/>
      </w:r>
      <w:r>
        <w:rPr>
          <w:szCs w:val="20"/>
        </w:rPr>
        <w:tab/>
      </w:r>
      <w:r>
        <w:rPr>
          <w:bCs/>
          <w:lang w:eastAsia="fr-FR"/>
        </w:rPr>
        <w:t>………</w:t>
      </w:r>
      <w:r w:rsidRPr="00F64004">
        <w:rPr>
          <w:bCs/>
          <w:lang w:eastAsia="fr-FR"/>
        </w:rPr>
        <w:t>…………………………………………</w:t>
      </w:r>
      <w:r>
        <w:rPr>
          <w:bCs/>
          <w:lang w:eastAsia="fr-FR"/>
        </w:rPr>
        <w:t>…</w:t>
      </w:r>
    </w:p>
    <w:p w14:paraId="4B427AD2" w14:textId="77777777" w:rsidR="00C2441A" w:rsidRPr="00F64004" w:rsidRDefault="00C2441A" w:rsidP="00654C7B">
      <w:pPr>
        <w:rPr>
          <w:bCs/>
          <w:lang w:eastAsia="fr-FR"/>
        </w:rPr>
      </w:pPr>
    </w:p>
    <w:p w14:paraId="3ECAAD4D" w14:textId="55E0FF92" w:rsidR="00DC5076" w:rsidRDefault="00C2441A" w:rsidP="00DC5076">
      <w:pPr>
        <w:rPr>
          <w:bCs/>
          <w:lang w:eastAsia="fr-FR"/>
        </w:rPr>
      </w:pPr>
      <w:r w:rsidRPr="00F64004">
        <w:rPr>
          <w:bCs/>
          <w:lang w:eastAsia="fr-FR"/>
        </w:rPr>
        <w:t>Name</w:t>
      </w:r>
      <w:r>
        <w:rPr>
          <w:bCs/>
          <w:lang w:eastAsia="fr-FR"/>
        </w:rPr>
        <w:t xml:space="preserve">, title and </w:t>
      </w:r>
      <w:r w:rsidR="00DC5076">
        <w:rPr>
          <w:bCs/>
          <w:lang w:eastAsia="fr-FR"/>
        </w:rPr>
        <w:t>e-mail address of your contact point:</w:t>
      </w:r>
      <w:r>
        <w:rPr>
          <w:bCs/>
          <w:lang w:eastAsia="fr-FR"/>
        </w:rPr>
        <w:t xml:space="preserve"> </w:t>
      </w:r>
      <w:r>
        <w:rPr>
          <w:bCs/>
          <w:lang w:eastAsia="fr-FR"/>
        </w:rPr>
        <w:tab/>
      </w:r>
      <w:r w:rsidR="00DC5076" w:rsidRPr="00F64004">
        <w:rPr>
          <w:bCs/>
          <w:lang w:eastAsia="fr-FR"/>
        </w:rPr>
        <w:t>…………………………………………</w:t>
      </w:r>
      <w:r w:rsidR="00DC5076">
        <w:rPr>
          <w:bCs/>
          <w:lang w:eastAsia="fr-FR"/>
        </w:rPr>
        <w:t>…</w:t>
      </w:r>
      <w:r>
        <w:rPr>
          <w:bCs/>
          <w:lang w:eastAsia="fr-FR"/>
        </w:rPr>
        <w:t>………</w:t>
      </w:r>
    </w:p>
    <w:p w14:paraId="33B95E41" w14:textId="273FB7F5" w:rsidR="00C2441A" w:rsidRDefault="00C2441A" w:rsidP="00DC5076">
      <w:pPr>
        <w:rPr>
          <w:bCs/>
          <w:lang w:eastAsia="fr-FR"/>
        </w:rPr>
      </w:pPr>
      <w:r>
        <w:rPr>
          <w:bCs/>
          <w:lang w:eastAsia="fr-FR"/>
        </w:rPr>
        <w:tab/>
      </w:r>
      <w:r>
        <w:rPr>
          <w:bCs/>
          <w:lang w:eastAsia="fr-FR"/>
        </w:rPr>
        <w:tab/>
      </w:r>
      <w:r>
        <w:rPr>
          <w:bCs/>
          <w:lang w:eastAsia="fr-FR"/>
        </w:rPr>
        <w:tab/>
      </w:r>
      <w:r>
        <w:rPr>
          <w:bCs/>
          <w:lang w:eastAsia="fr-FR"/>
        </w:rPr>
        <w:tab/>
      </w:r>
      <w:r>
        <w:rPr>
          <w:bCs/>
          <w:lang w:eastAsia="fr-FR"/>
        </w:rPr>
        <w:tab/>
      </w:r>
      <w:r>
        <w:rPr>
          <w:bCs/>
          <w:lang w:eastAsia="fr-FR"/>
        </w:rPr>
        <w:tab/>
      </w:r>
      <w:r>
        <w:rPr>
          <w:bCs/>
          <w:lang w:eastAsia="fr-FR"/>
        </w:rPr>
        <w:tab/>
        <w:t>……………………………………………………</w:t>
      </w:r>
    </w:p>
    <w:p w14:paraId="52810B5B" w14:textId="019DBFBD" w:rsidR="00C2441A" w:rsidRPr="00F64004" w:rsidRDefault="00C2441A" w:rsidP="00DC5076">
      <w:pPr>
        <w:rPr>
          <w:bCs/>
          <w:lang w:eastAsia="fr-FR"/>
        </w:rPr>
      </w:pPr>
      <w:r>
        <w:rPr>
          <w:bCs/>
          <w:lang w:eastAsia="fr-FR"/>
        </w:rPr>
        <w:tab/>
      </w:r>
      <w:r>
        <w:rPr>
          <w:bCs/>
          <w:lang w:eastAsia="fr-FR"/>
        </w:rPr>
        <w:tab/>
      </w:r>
      <w:r>
        <w:rPr>
          <w:bCs/>
          <w:lang w:eastAsia="fr-FR"/>
        </w:rPr>
        <w:tab/>
      </w:r>
      <w:r>
        <w:rPr>
          <w:bCs/>
          <w:lang w:eastAsia="fr-FR"/>
        </w:rPr>
        <w:tab/>
      </w:r>
      <w:r>
        <w:rPr>
          <w:bCs/>
          <w:lang w:eastAsia="fr-FR"/>
        </w:rPr>
        <w:tab/>
      </w:r>
      <w:r>
        <w:rPr>
          <w:bCs/>
          <w:lang w:eastAsia="fr-FR"/>
        </w:rPr>
        <w:tab/>
      </w:r>
      <w:r>
        <w:rPr>
          <w:bCs/>
          <w:lang w:eastAsia="fr-FR"/>
        </w:rPr>
        <w:tab/>
        <w:t>……………………………………………………</w:t>
      </w:r>
    </w:p>
    <w:p w14:paraId="56F407DF" w14:textId="77777777" w:rsidR="00654C7B" w:rsidRDefault="00654C7B" w:rsidP="00654C7B">
      <w:pPr>
        <w:rPr>
          <w:bCs/>
          <w:lang w:eastAsia="fr-FR"/>
        </w:rPr>
      </w:pPr>
    </w:p>
    <w:p w14:paraId="44C19F62" w14:textId="01EF5DF4" w:rsidR="00654C7B" w:rsidRDefault="00654C7B" w:rsidP="00654C7B">
      <w:pPr>
        <w:rPr>
          <w:bCs/>
          <w:lang w:eastAsia="fr-FR"/>
        </w:rPr>
      </w:pPr>
      <w:r>
        <w:rPr>
          <w:bCs/>
          <w:lang w:eastAsia="fr-FR"/>
        </w:rPr>
        <w:t xml:space="preserve">Entity name: </w:t>
      </w:r>
      <w:r w:rsidRPr="00F64004">
        <w:rPr>
          <w:bCs/>
          <w:lang w:eastAsia="fr-FR"/>
        </w:rPr>
        <w:tab/>
        <w:t>…………………………………………………………………………………………………</w:t>
      </w:r>
      <w:r>
        <w:rPr>
          <w:bCs/>
          <w:lang w:eastAsia="fr-FR"/>
        </w:rPr>
        <w:t>..</w:t>
      </w:r>
    </w:p>
    <w:p w14:paraId="737AB333" w14:textId="48314D32" w:rsidR="001F486F" w:rsidRDefault="001F486F">
      <w:pPr>
        <w:spacing w:after="160" w:line="259" w:lineRule="auto"/>
        <w:jc w:val="left"/>
        <w:rPr>
          <w:rFonts w:ascii="TradeGothic Bold" w:hAnsi="TradeGothic Bold"/>
          <w:sz w:val="28"/>
          <w:lang w:val="en-US"/>
        </w:rPr>
        <w:sectPr w:rsidR="001F486F" w:rsidSect="00592DF8">
          <w:headerReference w:type="default" r:id="rId19"/>
          <w:pgSz w:w="11906" w:h="16838"/>
          <w:pgMar w:top="1417" w:right="1417" w:bottom="1417" w:left="1417" w:header="708" w:footer="708" w:gutter="0"/>
          <w:cols w:space="708"/>
          <w:docGrid w:linePitch="360"/>
        </w:sectPr>
      </w:pPr>
    </w:p>
    <w:p w14:paraId="2FA1C880" w14:textId="77777777" w:rsidR="00375A8D" w:rsidRDefault="00375A8D" w:rsidP="00872E63">
      <w:pPr>
        <w:pStyle w:val="Titre1"/>
      </w:pPr>
    </w:p>
    <w:p w14:paraId="12DEEE2A" w14:textId="030C0DC8" w:rsidR="001F486F" w:rsidRDefault="00872E63" w:rsidP="00872E63">
      <w:pPr>
        <w:pStyle w:val="Titre1"/>
      </w:pPr>
      <w:bookmarkStart w:id="79" w:name="_Toc109316445"/>
      <w:r>
        <w:t>A</w:t>
      </w:r>
      <w:r w:rsidR="001F486F">
        <w:t xml:space="preserve">nnex </w:t>
      </w:r>
      <w:r w:rsidR="00BB1EBD">
        <w:t>A</w:t>
      </w:r>
      <w:r w:rsidR="003D1A1E">
        <w:t>2</w:t>
      </w:r>
      <w:r w:rsidR="001F486F">
        <w:t xml:space="preserve"> - Declaration of Integrity</w:t>
      </w:r>
      <w:bookmarkEnd w:id="79"/>
    </w:p>
    <w:p w14:paraId="03D289E1" w14:textId="77777777" w:rsidR="00FF4AB6" w:rsidRDefault="00FF4AB6" w:rsidP="00FF4AB6"/>
    <w:p w14:paraId="65D95350" w14:textId="52DF934F" w:rsidR="00FF4AB6" w:rsidRPr="00FC205C" w:rsidRDefault="00FF4AB6" w:rsidP="00FF4AB6">
      <w:pPr>
        <w:rPr>
          <w:bCs/>
          <w:u w:val="single"/>
          <w:lang w:eastAsia="fr-FR"/>
        </w:rPr>
      </w:pPr>
      <w:r w:rsidRPr="00591E54">
        <w:rPr>
          <w:bCs/>
          <w:u w:val="single"/>
          <w:lang w:eastAsia="fr-FR"/>
        </w:rPr>
        <w:t xml:space="preserve">Call for tender: </w:t>
      </w:r>
      <w:r w:rsidRPr="00D705D6">
        <w:rPr>
          <w:bCs/>
          <w:u w:val="single"/>
          <w:lang w:eastAsia="fr-FR"/>
        </w:rPr>
        <w:t>CBD/C</w:t>
      </w:r>
      <w:r>
        <w:rPr>
          <w:bCs/>
          <w:u w:val="single"/>
          <w:lang w:eastAsia="fr-FR"/>
        </w:rPr>
        <w:t>D</w:t>
      </w:r>
      <w:r w:rsidRPr="00D705D6">
        <w:rPr>
          <w:bCs/>
          <w:u w:val="single"/>
          <w:lang w:eastAsia="fr-FR"/>
        </w:rPr>
        <w:t>2022/1</w:t>
      </w:r>
    </w:p>
    <w:p w14:paraId="5D5E22FD" w14:textId="77777777" w:rsidR="00FF4AB6" w:rsidRDefault="00FF4AB6" w:rsidP="00FF4AB6">
      <w:pPr>
        <w:rPr>
          <w:bCs/>
          <w:lang w:eastAsia="fr-FR"/>
        </w:rPr>
      </w:pPr>
    </w:p>
    <w:p w14:paraId="1413FCED" w14:textId="77777777" w:rsidR="00B568A7" w:rsidRDefault="00FF4AB6" w:rsidP="00FF4AB6">
      <w:pPr>
        <w:rPr>
          <w:bCs/>
          <w:lang w:eastAsia="fr-FR"/>
        </w:rPr>
      </w:pPr>
      <w:r>
        <w:rPr>
          <w:bCs/>
          <w:lang w:eastAsia="fr-FR"/>
        </w:rPr>
        <w:t>…………………………………………………………… (t</w:t>
      </w:r>
      <w:r w:rsidRPr="0067378C">
        <w:rPr>
          <w:bCs/>
          <w:lang w:eastAsia="fr-FR"/>
        </w:rPr>
        <w:t xml:space="preserve">he </w:t>
      </w:r>
      <w:r w:rsidR="005D54A6">
        <w:rPr>
          <w:bCs/>
          <w:lang w:eastAsia="fr-FR"/>
        </w:rPr>
        <w:t>Candidate/</w:t>
      </w:r>
      <w:r w:rsidRPr="0067378C">
        <w:rPr>
          <w:bCs/>
          <w:lang w:eastAsia="fr-FR"/>
        </w:rPr>
        <w:t>Tenderer</w:t>
      </w:r>
      <w:r>
        <w:rPr>
          <w:bCs/>
          <w:lang w:eastAsia="fr-FR"/>
        </w:rPr>
        <w:t xml:space="preserve">) </w:t>
      </w:r>
      <w:r w:rsidRPr="002D616D">
        <w:rPr>
          <w:bCs/>
          <w:lang w:eastAsia="fr-FR"/>
        </w:rPr>
        <w:t xml:space="preserve">acknowledges receipt of </w:t>
      </w:r>
      <w:r>
        <w:rPr>
          <w:bCs/>
          <w:lang w:eastAsia="fr-FR"/>
        </w:rPr>
        <w:t>the</w:t>
      </w:r>
      <w:r w:rsidRPr="002D616D">
        <w:rPr>
          <w:bCs/>
          <w:lang w:eastAsia="fr-FR"/>
        </w:rPr>
        <w:t xml:space="preserve"> tender documentation</w:t>
      </w:r>
      <w:r>
        <w:rPr>
          <w:bCs/>
          <w:lang w:eastAsia="fr-FR"/>
        </w:rPr>
        <w:t xml:space="preserve"> and hereby notifies </w:t>
      </w:r>
      <w:r w:rsidR="005D54A6">
        <w:rPr>
          <w:bCs/>
          <w:lang w:eastAsia="fr-FR"/>
        </w:rPr>
        <w:t>WOAH</w:t>
      </w:r>
      <w:r>
        <w:rPr>
          <w:bCs/>
          <w:lang w:eastAsia="fr-FR"/>
        </w:rPr>
        <w:t xml:space="preserve"> of its intention </w:t>
      </w:r>
      <w:r w:rsidRPr="002D616D">
        <w:rPr>
          <w:bCs/>
          <w:lang w:eastAsia="fr-FR"/>
        </w:rPr>
        <w:t xml:space="preserve">to respond to this </w:t>
      </w:r>
      <w:r w:rsidR="005D54A6">
        <w:rPr>
          <w:bCs/>
          <w:lang w:eastAsia="fr-FR"/>
        </w:rPr>
        <w:t>Competitive Dialogue</w:t>
      </w:r>
      <w:r>
        <w:rPr>
          <w:bCs/>
          <w:lang w:eastAsia="fr-FR"/>
        </w:rPr>
        <w:t xml:space="preserve">. </w:t>
      </w:r>
    </w:p>
    <w:p w14:paraId="7F713892" w14:textId="2574FCD3" w:rsidR="00FF4AB6" w:rsidRDefault="00FF4AB6" w:rsidP="00FF4AB6">
      <w:pPr>
        <w:rPr>
          <w:bCs/>
          <w:lang w:eastAsia="fr-FR"/>
        </w:rPr>
      </w:pPr>
      <w:r>
        <w:rPr>
          <w:bCs/>
          <w:lang w:eastAsia="fr-FR"/>
        </w:rPr>
        <w:t xml:space="preserve">The designated point of contact for the </w:t>
      </w:r>
      <w:r w:rsidR="005D54A6">
        <w:rPr>
          <w:bCs/>
          <w:lang w:eastAsia="fr-FR"/>
        </w:rPr>
        <w:t>competitive dialogue</w:t>
      </w:r>
      <w:r>
        <w:rPr>
          <w:bCs/>
          <w:lang w:eastAsia="fr-FR"/>
        </w:rPr>
        <w:t xml:space="preserve"> process is:</w:t>
      </w:r>
    </w:p>
    <w:p w14:paraId="35943220" w14:textId="77777777" w:rsidR="00FF4AB6" w:rsidRPr="00541564" w:rsidRDefault="00FF4AB6" w:rsidP="00FF4AB6">
      <w:pPr>
        <w:pStyle w:val="Paragraphedeliste"/>
        <w:numPr>
          <w:ilvl w:val="0"/>
          <w:numId w:val="12"/>
        </w:numPr>
        <w:spacing w:before="240"/>
        <w:ind w:left="714" w:hanging="357"/>
        <w:contextualSpacing w:val="0"/>
        <w:rPr>
          <w:bCs/>
          <w:lang w:eastAsia="fr-FR"/>
        </w:rPr>
      </w:pPr>
      <w:r w:rsidRPr="00541564">
        <w:rPr>
          <w:bCs/>
          <w:lang w:eastAsia="fr-FR"/>
        </w:rPr>
        <w:t xml:space="preserve">Name: </w:t>
      </w:r>
      <w:r>
        <w:rPr>
          <w:bCs/>
          <w:lang w:eastAsia="fr-FR"/>
        </w:rPr>
        <w:t>……………………………………………………………………………………………………</w:t>
      </w:r>
    </w:p>
    <w:p w14:paraId="1153BD7C" w14:textId="77777777" w:rsidR="00FF4AB6" w:rsidRPr="00541564" w:rsidRDefault="00FF4AB6" w:rsidP="00FF4AB6">
      <w:pPr>
        <w:pStyle w:val="Paragraphedeliste"/>
        <w:numPr>
          <w:ilvl w:val="0"/>
          <w:numId w:val="12"/>
        </w:numPr>
        <w:ind w:left="714" w:hanging="357"/>
        <w:contextualSpacing w:val="0"/>
        <w:rPr>
          <w:bCs/>
          <w:lang w:eastAsia="fr-FR"/>
        </w:rPr>
      </w:pPr>
      <w:r w:rsidRPr="00541564">
        <w:rPr>
          <w:bCs/>
          <w:lang w:eastAsia="fr-FR"/>
        </w:rPr>
        <w:t>Surname:</w:t>
      </w:r>
      <w:r w:rsidRPr="008D09B3">
        <w:rPr>
          <w:bCs/>
          <w:lang w:eastAsia="fr-FR"/>
        </w:rPr>
        <w:t xml:space="preserve"> </w:t>
      </w:r>
      <w:r>
        <w:rPr>
          <w:bCs/>
          <w:lang w:eastAsia="fr-FR"/>
        </w:rPr>
        <w:t>………………………………………………………………………………………………..</w:t>
      </w:r>
    </w:p>
    <w:p w14:paraId="5498F8F1" w14:textId="77777777" w:rsidR="00FF4AB6" w:rsidRPr="00541564" w:rsidRDefault="00FF4AB6" w:rsidP="00FF4AB6">
      <w:pPr>
        <w:pStyle w:val="Paragraphedeliste"/>
        <w:numPr>
          <w:ilvl w:val="0"/>
          <w:numId w:val="12"/>
        </w:numPr>
        <w:ind w:left="714" w:hanging="357"/>
        <w:contextualSpacing w:val="0"/>
        <w:rPr>
          <w:bCs/>
          <w:lang w:eastAsia="fr-FR"/>
        </w:rPr>
      </w:pPr>
      <w:r w:rsidRPr="00541564">
        <w:rPr>
          <w:bCs/>
          <w:lang w:eastAsia="fr-FR"/>
        </w:rPr>
        <w:t>Email:</w:t>
      </w:r>
      <w:r w:rsidRPr="008D09B3">
        <w:rPr>
          <w:bCs/>
          <w:lang w:eastAsia="fr-FR"/>
        </w:rPr>
        <w:t xml:space="preserve"> </w:t>
      </w:r>
      <w:r>
        <w:rPr>
          <w:bCs/>
          <w:lang w:eastAsia="fr-FR"/>
        </w:rPr>
        <w:t>……………………………………………………………………………………………………</w:t>
      </w:r>
    </w:p>
    <w:p w14:paraId="0B93068D" w14:textId="77777777" w:rsidR="00FF4AB6" w:rsidRPr="00541564" w:rsidRDefault="00FF4AB6" w:rsidP="00FF4AB6">
      <w:pPr>
        <w:pStyle w:val="Paragraphedeliste"/>
        <w:numPr>
          <w:ilvl w:val="0"/>
          <w:numId w:val="12"/>
        </w:numPr>
        <w:ind w:left="714" w:hanging="357"/>
        <w:contextualSpacing w:val="0"/>
        <w:rPr>
          <w:bCs/>
          <w:lang w:eastAsia="fr-FR"/>
        </w:rPr>
      </w:pPr>
      <w:r w:rsidRPr="00541564">
        <w:rPr>
          <w:bCs/>
          <w:lang w:eastAsia="fr-FR"/>
        </w:rPr>
        <w:t>Phone number:</w:t>
      </w:r>
      <w:r w:rsidRPr="008D09B3">
        <w:rPr>
          <w:bCs/>
          <w:lang w:eastAsia="fr-FR"/>
        </w:rPr>
        <w:t xml:space="preserve"> </w:t>
      </w:r>
      <w:r>
        <w:rPr>
          <w:bCs/>
          <w:lang w:eastAsia="fr-FR"/>
        </w:rPr>
        <w:t>…………………………………………………………………………………………</w:t>
      </w:r>
    </w:p>
    <w:p w14:paraId="5821766D" w14:textId="77777777" w:rsidR="00FF4AB6" w:rsidRPr="00FF4AB6" w:rsidRDefault="00FF4AB6" w:rsidP="00CF225C"/>
    <w:p w14:paraId="0D6388D1" w14:textId="247BCE4C" w:rsidR="001F486F" w:rsidRPr="00D04E46" w:rsidRDefault="00B568A7" w:rsidP="001F486F">
      <w:pPr>
        <w:rPr>
          <w:bCs/>
          <w:lang w:eastAsia="fr-FR"/>
        </w:rPr>
      </w:pPr>
      <w:r>
        <w:rPr>
          <w:bCs/>
          <w:lang w:eastAsia="fr-FR"/>
        </w:rPr>
        <w:t>T</w:t>
      </w:r>
      <w:r w:rsidR="001F486F" w:rsidRPr="0067378C">
        <w:rPr>
          <w:bCs/>
          <w:lang w:eastAsia="fr-FR"/>
        </w:rPr>
        <w:t xml:space="preserve">he </w:t>
      </w:r>
      <w:r w:rsidR="005D54A6">
        <w:rPr>
          <w:bCs/>
          <w:lang w:eastAsia="fr-FR"/>
        </w:rPr>
        <w:t>Candidate/</w:t>
      </w:r>
      <w:r w:rsidR="001F486F" w:rsidRPr="0067378C">
        <w:rPr>
          <w:bCs/>
          <w:lang w:eastAsia="fr-FR"/>
        </w:rPr>
        <w:t>Tenderer</w:t>
      </w:r>
      <w:r w:rsidR="001F486F">
        <w:rPr>
          <w:b/>
          <w:lang w:eastAsia="fr-FR"/>
        </w:rPr>
        <w:t xml:space="preserve"> </w:t>
      </w:r>
      <w:r w:rsidR="001F486F">
        <w:rPr>
          <w:bCs/>
          <w:lang w:eastAsia="fr-FR"/>
        </w:rPr>
        <w:t>h</w:t>
      </w:r>
      <w:r w:rsidR="001F486F" w:rsidRPr="00D04E46">
        <w:rPr>
          <w:bCs/>
          <w:lang w:eastAsia="fr-FR"/>
        </w:rPr>
        <w:t xml:space="preserve">ereby declares that: </w:t>
      </w:r>
    </w:p>
    <w:p w14:paraId="3E847F4F" w14:textId="77777777" w:rsidR="001F486F" w:rsidRPr="002017A8" w:rsidRDefault="001F486F">
      <w:pPr>
        <w:pStyle w:val="Paragraphedeliste"/>
        <w:numPr>
          <w:ilvl w:val="0"/>
          <w:numId w:val="12"/>
        </w:numPr>
        <w:spacing w:after="60"/>
        <w:contextualSpacing w:val="0"/>
        <w:rPr>
          <w:bCs/>
          <w:lang w:eastAsia="fr-FR"/>
        </w:rPr>
      </w:pPr>
      <w:r w:rsidRPr="002017A8">
        <w:rPr>
          <w:bCs/>
          <w:lang w:eastAsia="fr-FR"/>
        </w:rPr>
        <w:t xml:space="preserve">is not bankrupt or under mandatory liquidation, is not having its affairs administered by the courts, has not entered into an arrangement with creditors, is not the subject of proceedings concerning its business activities, or is not in any similar situation arising from a procedure provided for in national legislation or regulations; </w:t>
      </w:r>
    </w:p>
    <w:p w14:paraId="7C14DB2D" w14:textId="77777777" w:rsidR="001F486F" w:rsidRPr="002017A8" w:rsidRDefault="001F486F">
      <w:pPr>
        <w:pStyle w:val="Paragraphedeliste"/>
        <w:numPr>
          <w:ilvl w:val="0"/>
          <w:numId w:val="12"/>
        </w:numPr>
        <w:spacing w:after="60"/>
        <w:contextualSpacing w:val="0"/>
        <w:rPr>
          <w:bCs/>
          <w:lang w:eastAsia="fr-FR"/>
        </w:rPr>
      </w:pPr>
      <w:r w:rsidRPr="002017A8">
        <w:rPr>
          <w:bCs/>
          <w:lang w:eastAsia="fr-FR"/>
        </w:rPr>
        <w:t>it or a person having powers of representation, decision-making or control over it or a member of an administrative, a management or a supervisory body has not been the subject of a judgment which has the force of res judicata for fraud, corruption, involvement in a criminal organization, money laundering, offences linked to terrorist activities, child labour, human trafficking, creating or being a shell company or any other</w:t>
      </w:r>
      <w:r>
        <w:rPr>
          <w:bCs/>
          <w:lang w:eastAsia="fr-FR"/>
        </w:rPr>
        <w:t xml:space="preserve"> irregular or</w:t>
      </w:r>
      <w:r w:rsidRPr="002017A8">
        <w:rPr>
          <w:bCs/>
          <w:lang w:eastAsia="fr-FR"/>
        </w:rPr>
        <w:t xml:space="preserve"> illegal activity ; </w:t>
      </w:r>
    </w:p>
    <w:p w14:paraId="4729599D" w14:textId="77777777" w:rsidR="001F486F" w:rsidRPr="002017A8" w:rsidRDefault="001F486F">
      <w:pPr>
        <w:pStyle w:val="Paragraphedeliste"/>
        <w:numPr>
          <w:ilvl w:val="0"/>
          <w:numId w:val="12"/>
        </w:numPr>
        <w:spacing w:after="60"/>
        <w:contextualSpacing w:val="0"/>
        <w:rPr>
          <w:bCs/>
          <w:lang w:eastAsia="fr-FR"/>
        </w:rPr>
      </w:pPr>
      <w:r w:rsidRPr="002017A8">
        <w:rPr>
          <w:bCs/>
          <w:lang w:eastAsia="fr-FR"/>
        </w:rPr>
        <w:t>it or persons having powers of representation, decision-making or control over it have not been guilty of professional misconduct</w:t>
      </w:r>
      <w:r>
        <w:rPr>
          <w:bCs/>
          <w:lang w:eastAsia="fr-FR"/>
        </w:rPr>
        <w:t>,</w:t>
      </w:r>
      <w:r w:rsidRPr="005E5093">
        <w:rPr>
          <w:bCs/>
          <w:lang w:eastAsia="fr-FR"/>
        </w:rPr>
        <w:t xml:space="preserve"> </w:t>
      </w:r>
      <w:r>
        <w:rPr>
          <w:bCs/>
          <w:lang w:eastAsia="fr-FR"/>
        </w:rPr>
        <w:t>including misrepresentation.</w:t>
      </w:r>
    </w:p>
    <w:p w14:paraId="185FB713" w14:textId="77777777" w:rsidR="001F486F" w:rsidRPr="002017A8" w:rsidRDefault="001F486F">
      <w:pPr>
        <w:pStyle w:val="Paragraphedeliste"/>
        <w:numPr>
          <w:ilvl w:val="0"/>
          <w:numId w:val="12"/>
        </w:numPr>
        <w:spacing w:after="60"/>
        <w:contextualSpacing w:val="0"/>
        <w:rPr>
          <w:bCs/>
          <w:lang w:eastAsia="fr-FR"/>
        </w:rPr>
      </w:pPr>
      <w:r w:rsidRPr="002017A8">
        <w:rPr>
          <w:bCs/>
          <w:lang w:eastAsia="fr-FR"/>
        </w:rPr>
        <w:t>it is in compliance with all its obligations relating to the payment of social security contributions and of taxes in accordance with the national legislation or regulations of the country in which the Tenderer is established;</w:t>
      </w:r>
    </w:p>
    <w:p w14:paraId="2AFF21FB" w14:textId="1BC38636" w:rsidR="001F486F" w:rsidRPr="002017A8" w:rsidRDefault="001F486F">
      <w:pPr>
        <w:pStyle w:val="Paragraphedeliste"/>
        <w:numPr>
          <w:ilvl w:val="0"/>
          <w:numId w:val="12"/>
        </w:numPr>
        <w:spacing w:after="60"/>
        <w:rPr>
          <w:lang w:eastAsia="fr-FR"/>
        </w:rPr>
      </w:pPr>
      <w:r w:rsidRPr="236615D2">
        <w:rPr>
          <w:lang w:eastAsia="fr-FR"/>
        </w:rPr>
        <w:t xml:space="preserve">it does not have any conflict of interest arising from economic interests, political or national affinities, family or emotional ties, or any other relevant connection or shared interest in connection with any definitive agreement that may be entered into between the Tenderer and WOAH (“Contract”) as a result of the tendering process; </w:t>
      </w:r>
    </w:p>
    <w:p w14:paraId="18C75801" w14:textId="2B587912" w:rsidR="001F486F" w:rsidRPr="002017A8" w:rsidRDefault="001F486F">
      <w:pPr>
        <w:pStyle w:val="Paragraphedeliste"/>
        <w:numPr>
          <w:ilvl w:val="0"/>
          <w:numId w:val="12"/>
        </w:numPr>
        <w:spacing w:after="60"/>
        <w:contextualSpacing w:val="0"/>
        <w:rPr>
          <w:bCs/>
          <w:lang w:eastAsia="fr-FR"/>
        </w:rPr>
      </w:pPr>
      <w:r>
        <w:rPr>
          <w:bCs/>
          <w:lang w:eastAsia="fr-FR"/>
        </w:rPr>
        <w:t xml:space="preserve">it will inform, without delay, </w:t>
      </w:r>
      <w:r w:rsidRPr="002017A8">
        <w:rPr>
          <w:bCs/>
          <w:lang w:eastAsia="fr-FR"/>
        </w:rPr>
        <w:t>the World Organisation for Animal Health (</w:t>
      </w:r>
      <w:r w:rsidR="00D35D32">
        <w:rPr>
          <w:bCs/>
          <w:lang w:eastAsia="fr-FR"/>
        </w:rPr>
        <w:t>WOAH</w:t>
      </w:r>
      <w:r w:rsidRPr="002017A8">
        <w:rPr>
          <w:bCs/>
          <w:lang w:eastAsia="fr-FR"/>
        </w:rPr>
        <w:t xml:space="preserve">) of any situation constituting a conflict of interest or which could give rise to a conflict of interest; </w:t>
      </w:r>
    </w:p>
    <w:p w14:paraId="3287CC38" w14:textId="77777777" w:rsidR="001F486F" w:rsidRPr="002017A8" w:rsidRDefault="001F486F">
      <w:pPr>
        <w:pStyle w:val="Paragraphedeliste"/>
        <w:numPr>
          <w:ilvl w:val="0"/>
          <w:numId w:val="12"/>
        </w:numPr>
        <w:spacing w:after="60"/>
        <w:contextualSpacing w:val="0"/>
        <w:rPr>
          <w:bCs/>
          <w:lang w:eastAsia="fr-FR"/>
        </w:rPr>
      </w:pPr>
      <w:r w:rsidRPr="002017A8">
        <w:rPr>
          <w:bCs/>
          <w:lang w:eastAsia="fr-FR"/>
        </w:rPr>
        <w:t xml:space="preserve">no offer of any type whatsoever from which an advantage can be derived under the Contract has been or will be made; </w:t>
      </w:r>
    </w:p>
    <w:p w14:paraId="1EB2607B" w14:textId="77777777" w:rsidR="001F486F" w:rsidRPr="002017A8" w:rsidRDefault="001F486F">
      <w:pPr>
        <w:pStyle w:val="Paragraphedeliste"/>
        <w:numPr>
          <w:ilvl w:val="0"/>
          <w:numId w:val="12"/>
        </w:numPr>
        <w:spacing w:after="60"/>
        <w:contextualSpacing w:val="0"/>
        <w:rPr>
          <w:bCs/>
          <w:lang w:eastAsia="fr-FR"/>
        </w:rPr>
      </w:pPr>
      <w:r w:rsidRPr="002017A8">
        <w:rPr>
          <w:bCs/>
          <w:lang w:eastAsia="fr-FR"/>
        </w:rPr>
        <w:t xml:space="preserve">it has not granted and will not grant, has not sought and will not seek, has not attempted and will not attempt to obtain, and has not accepted and will not accept, any advantage, financial or in kind, to or from any party whatsoever, constituting an illegal practice or involving corruption, either directly or indirectly, as an incentive or reward relating to the award of the Contract; </w:t>
      </w:r>
    </w:p>
    <w:p w14:paraId="3C2C03E2" w14:textId="18BA53CA" w:rsidR="001F486F" w:rsidRDefault="001F486F">
      <w:pPr>
        <w:pStyle w:val="Paragraphedeliste"/>
        <w:numPr>
          <w:ilvl w:val="0"/>
          <w:numId w:val="12"/>
        </w:numPr>
        <w:spacing w:after="60"/>
        <w:rPr>
          <w:lang w:eastAsia="fr-FR"/>
        </w:rPr>
      </w:pPr>
      <w:r w:rsidRPr="236615D2">
        <w:rPr>
          <w:lang w:eastAsia="fr-FR"/>
        </w:rPr>
        <w:t xml:space="preserve">it is not misrepresentating, either knowingly or negligently, in supplying any of the information requested by WOAH. </w:t>
      </w:r>
    </w:p>
    <w:p w14:paraId="574F0CB3" w14:textId="77777777" w:rsidR="00B568A7" w:rsidRDefault="00B568A7" w:rsidP="00B568A7">
      <w:pPr>
        <w:spacing w:after="60"/>
        <w:rPr>
          <w:lang w:eastAsia="fr-FR"/>
        </w:rPr>
      </w:pPr>
    </w:p>
    <w:p w14:paraId="2C461073" w14:textId="77777777" w:rsidR="00B568A7" w:rsidRDefault="00B568A7" w:rsidP="00B568A7">
      <w:pPr>
        <w:spacing w:after="60"/>
        <w:rPr>
          <w:lang w:eastAsia="fr-FR"/>
        </w:rPr>
      </w:pPr>
    </w:p>
    <w:p w14:paraId="2C1735BA" w14:textId="77777777" w:rsidR="00B568A7" w:rsidRPr="002017A8" w:rsidRDefault="00B568A7" w:rsidP="00CF225C">
      <w:pPr>
        <w:spacing w:after="60"/>
        <w:rPr>
          <w:lang w:eastAsia="fr-FR"/>
        </w:rPr>
      </w:pPr>
    </w:p>
    <w:p w14:paraId="7F9DCD97" w14:textId="43E3BB23" w:rsidR="001F486F" w:rsidRPr="00DE1ABA" w:rsidRDefault="001F486F" w:rsidP="236615D2">
      <w:pPr>
        <w:spacing w:after="60"/>
        <w:rPr>
          <w:lang w:eastAsia="fr-FR"/>
        </w:rPr>
      </w:pPr>
      <w:r w:rsidRPr="236615D2">
        <w:rPr>
          <w:lang w:eastAsia="fr-FR"/>
        </w:rPr>
        <w:t>The Tenderer acknowledges and agrees that WOAH reserves the right to check the above-mentioned declarations and to request further information to its satisfaction, and undertakes to provide documentary evidence upon request. The Tenderer further acknowledges that failure to disclose relevant information or a false statement may result in the disqualification of the Tenderer from the tendering process, the withdrawal of any proposition of a Contract by WOAH, or the termination with immediate effect of the Contract if it has already been awarded.</w:t>
      </w:r>
    </w:p>
    <w:p w14:paraId="63E5078C" w14:textId="77777777" w:rsidR="001F486F" w:rsidRDefault="001F486F" w:rsidP="001F486F">
      <w:pPr>
        <w:rPr>
          <w:b/>
          <w:lang w:eastAsia="fr-FR"/>
        </w:rPr>
      </w:pPr>
    </w:p>
    <w:p w14:paraId="645F8310" w14:textId="77777777" w:rsidR="001F486F" w:rsidRDefault="001F486F" w:rsidP="001F486F">
      <w:pPr>
        <w:rPr>
          <w:bCs/>
          <w:lang w:eastAsia="fr-FR"/>
        </w:rPr>
      </w:pPr>
      <w:r>
        <w:rPr>
          <w:bCs/>
          <w:lang w:eastAsia="fr-FR"/>
        </w:rPr>
        <w:t xml:space="preserve">Entity name: </w:t>
      </w:r>
      <w:r w:rsidRPr="00F64004">
        <w:rPr>
          <w:bCs/>
          <w:lang w:eastAsia="fr-FR"/>
        </w:rPr>
        <w:tab/>
        <w:t>…………………………………………………………………………………………………</w:t>
      </w:r>
      <w:r>
        <w:rPr>
          <w:bCs/>
          <w:lang w:eastAsia="fr-FR"/>
        </w:rPr>
        <w:t>..</w:t>
      </w:r>
    </w:p>
    <w:p w14:paraId="3F33EAA8" w14:textId="77777777" w:rsidR="001F486F" w:rsidRPr="00F64004" w:rsidRDefault="001F486F" w:rsidP="001F486F">
      <w:pPr>
        <w:rPr>
          <w:bCs/>
          <w:lang w:eastAsia="fr-FR"/>
        </w:rPr>
      </w:pPr>
      <w:r w:rsidRPr="00F64004">
        <w:rPr>
          <w:bCs/>
          <w:lang w:eastAsia="fr-FR"/>
        </w:rPr>
        <w:t>Address:</w:t>
      </w:r>
      <w:r w:rsidRPr="00F64004">
        <w:rPr>
          <w:bCs/>
          <w:lang w:eastAsia="fr-FR"/>
        </w:rPr>
        <w:tab/>
        <w:t>.………………………………………………………………………………………</w:t>
      </w:r>
      <w:r>
        <w:rPr>
          <w:bCs/>
          <w:lang w:eastAsia="fr-FR"/>
        </w:rPr>
        <w:t>………….</w:t>
      </w:r>
    </w:p>
    <w:p w14:paraId="3CC6BC99" w14:textId="65786406" w:rsidR="007B06D8" w:rsidRDefault="001F486F" w:rsidP="00A2429D">
      <w:pPr>
        <w:rPr>
          <w:bCs/>
          <w:lang w:eastAsia="fr-FR"/>
        </w:rPr>
      </w:pPr>
      <w:r w:rsidRPr="00F64004">
        <w:rPr>
          <w:bCs/>
          <w:lang w:eastAsia="fr-FR"/>
        </w:rPr>
        <w:t>Name and Title of duly authorized representative:</w:t>
      </w:r>
      <w:r w:rsidRPr="0086559D">
        <w:rPr>
          <w:bCs/>
          <w:lang w:eastAsia="fr-FR"/>
        </w:rPr>
        <w:t xml:space="preserve"> </w:t>
      </w:r>
      <w:r w:rsidRPr="00F64004">
        <w:rPr>
          <w:bCs/>
          <w:lang w:eastAsia="fr-FR"/>
        </w:rPr>
        <w:tab/>
      </w:r>
      <w:r>
        <w:rPr>
          <w:bCs/>
          <w:lang w:eastAsia="fr-FR"/>
        </w:rPr>
        <w:t>………</w:t>
      </w:r>
      <w:r w:rsidRPr="00F64004">
        <w:rPr>
          <w:bCs/>
          <w:lang w:eastAsia="fr-FR"/>
        </w:rPr>
        <w:t>…………………………………………</w:t>
      </w:r>
      <w:r>
        <w:rPr>
          <w:bCs/>
          <w:lang w:eastAsia="fr-FR"/>
        </w:rPr>
        <w:t>…</w:t>
      </w:r>
    </w:p>
    <w:p w14:paraId="76D642C3" w14:textId="1C607DCC" w:rsidR="007B06D8" w:rsidRDefault="001F486F" w:rsidP="00A2429D">
      <w:pPr>
        <w:rPr>
          <w:bCs/>
          <w:lang w:eastAsia="fr-FR"/>
        </w:rPr>
      </w:pPr>
      <w:r w:rsidRPr="00F64004">
        <w:rPr>
          <w:bCs/>
          <w:lang w:eastAsia="fr-FR"/>
        </w:rPr>
        <w:t>Date:</w:t>
      </w:r>
      <w:r w:rsidRPr="00F64004">
        <w:rPr>
          <w:bCs/>
          <w:lang w:eastAsia="fr-FR"/>
        </w:rPr>
        <w:tab/>
        <w:t>…………………………………………………………………………………………………</w:t>
      </w:r>
      <w:r>
        <w:rPr>
          <w:bCs/>
          <w:lang w:eastAsia="fr-FR"/>
        </w:rPr>
        <w:t>………….</w:t>
      </w:r>
    </w:p>
    <w:p w14:paraId="6470ADAB" w14:textId="77777777" w:rsidR="007B06D8" w:rsidRDefault="001F486F" w:rsidP="00A2429D">
      <w:pPr>
        <w:rPr>
          <w:bCs/>
          <w:lang w:eastAsia="fr-FR"/>
        </w:rPr>
      </w:pPr>
      <w:r w:rsidRPr="00F64004">
        <w:rPr>
          <w:bCs/>
          <w:lang w:eastAsia="fr-FR"/>
        </w:rPr>
        <w:t>Signature:</w:t>
      </w:r>
      <w:r w:rsidR="007B06D8">
        <w:rPr>
          <w:bCs/>
          <w:lang w:eastAsia="fr-FR"/>
        </w:rPr>
        <w:t xml:space="preserve"> </w:t>
      </w:r>
    </w:p>
    <w:p w14:paraId="6D839EBA" w14:textId="77777777" w:rsidR="008C1E6B" w:rsidRDefault="008C1E6B" w:rsidP="00A2429D">
      <w:pPr>
        <w:rPr>
          <w:bCs/>
          <w:lang w:eastAsia="fr-FR"/>
        </w:rPr>
      </w:pPr>
    </w:p>
    <w:p w14:paraId="10DBD421" w14:textId="77777777" w:rsidR="008C1E6B" w:rsidRDefault="008C1E6B" w:rsidP="00A2429D">
      <w:pPr>
        <w:rPr>
          <w:bCs/>
          <w:lang w:eastAsia="fr-FR"/>
        </w:rPr>
      </w:pPr>
    </w:p>
    <w:p w14:paraId="4AC51ACE" w14:textId="6B3B7E7F" w:rsidR="003D1A1E" w:rsidRPr="00A2429D" w:rsidRDefault="001F486F" w:rsidP="00A2429D">
      <w:pPr>
        <w:rPr>
          <w:bCs/>
          <w:lang w:eastAsia="fr-FR"/>
        </w:rPr>
      </w:pPr>
      <w:r w:rsidRPr="00F64004">
        <w:rPr>
          <w:bCs/>
          <w:lang w:eastAsia="fr-FR"/>
        </w:rPr>
        <w:tab/>
      </w:r>
    </w:p>
    <w:p w14:paraId="54F03239" w14:textId="77777777" w:rsidR="00B568A7" w:rsidRDefault="00B568A7">
      <w:pPr>
        <w:spacing w:after="160" w:line="259" w:lineRule="auto"/>
        <w:jc w:val="left"/>
        <w:rPr>
          <w:b/>
          <w:smallCaps/>
          <w:sz w:val="22"/>
          <w:lang w:val="en-US"/>
        </w:rPr>
      </w:pPr>
      <w:r>
        <w:rPr>
          <w:lang w:val="en-US"/>
        </w:rPr>
        <w:br w:type="page"/>
      </w:r>
    </w:p>
    <w:p w14:paraId="0868C237" w14:textId="77777777" w:rsidR="00B568A7" w:rsidRDefault="00B568A7" w:rsidP="00872E63">
      <w:pPr>
        <w:pStyle w:val="Titre1"/>
        <w:rPr>
          <w:lang w:val="en-US"/>
        </w:rPr>
      </w:pPr>
    </w:p>
    <w:p w14:paraId="08F4215A" w14:textId="007971E0" w:rsidR="00D64F2E" w:rsidRPr="00B4540F" w:rsidRDefault="00D64F2E" w:rsidP="00872E63">
      <w:pPr>
        <w:pStyle w:val="Titre1"/>
        <w:rPr>
          <w:lang w:val="en-US"/>
        </w:rPr>
      </w:pPr>
      <w:bookmarkStart w:id="80" w:name="_Toc109316446"/>
      <w:r>
        <w:rPr>
          <w:lang w:val="en-US"/>
        </w:rPr>
        <w:t xml:space="preserve">Annex </w:t>
      </w:r>
      <w:r w:rsidR="00BB1EBD">
        <w:rPr>
          <w:lang w:val="en-US"/>
        </w:rPr>
        <w:t>A</w:t>
      </w:r>
      <w:r w:rsidR="0060312A">
        <w:rPr>
          <w:lang w:val="en-US"/>
        </w:rPr>
        <w:t>3</w:t>
      </w:r>
      <w:r w:rsidRPr="00B4540F">
        <w:rPr>
          <w:lang w:val="en-US"/>
        </w:rPr>
        <w:t xml:space="preserve"> - </w:t>
      </w:r>
      <w:r w:rsidRPr="00D64F2E">
        <w:rPr>
          <w:lang w:val="en-US"/>
        </w:rPr>
        <w:t xml:space="preserve">Financial And Economic Capacity </w:t>
      </w:r>
      <w:r w:rsidR="00D66B36" w:rsidRPr="00D64F2E">
        <w:rPr>
          <w:lang w:val="en-US"/>
        </w:rPr>
        <w:t>Assessment</w:t>
      </w:r>
      <w:bookmarkEnd w:id="80"/>
    </w:p>
    <w:p w14:paraId="4957F12B" w14:textId="77777777" w:rsidR="00D64F2E" w:rsidRPr="00D64F2E" w:rsidRDefault="00D64F2E" w:rsidP="00D64F2E">
      <w:pPr>
        <w:rPr>
          <w:lang w:val="en-US"/>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6"/>
        <w:gridCol w:w="1325"/>
        <w:gridCol w:w="2644"/>
        <w:gridCol w:w="1690"/>
        <w:gridCol w:w="1712"/>
      </w:tblGrid>
      <w:tr w:rsidR="00D64F2E" w:rsidRPr="00715269" w14:paraId="40F801A1" w14:textId="77777777" w:rsidTr="00D64F2E">
        <w:trPr>
          <w:trHeight w:val="244"/>
          <w:jc w:val="center"/>
        </w:trPr>
        <w:tc>
          <w:tcPr>
            <w:tcW w:w="3021" w:type="dxa"/>
            <w:gridSpan w:val="2"/>
            <w:shd w:val="clear" w:color="auto" w:fill="auto"/>
            <w:noWrap/>
            <w:vAlign w:val="center"/>
            <w:hideMark/>
          </w:tcPr>
          <w:p w14:paraId="2AB6A756" w14:textId="0FA409EE" w:rsidR="00D64F2E" w:rsidRPr="00715269" w:rsidRDefault="00D64F2E" w:rsidP="000E75D1">
            <w:r w:rsidRPr="00715269">
              <w:t>R</w:t>
            </w:r>
            <w:r w:rsidR="0060312A">
              <w:t xml:space="preserve">EF </w:t>
            </w:r>
            <w:r w:rsidRPr="00715269">
              <w:t>N°</w:t>
            </w:r>
          </w:p>
        </w:tc>
        <w:tc>
          <w:tcPr>
            <w:tcW w:w="6046" w:type="dxa"/>
            <w:gridSpan w:val="3"/>
            <w:tcBorders>
              <w:bottom w:val="single" w:sz="4" w:space="0" w:color="auto"/>
            </w:tcBorders>
            <w:shd w:val="clear" w:color="auto" w:fill="auto"/>
            <w:noWrap/>
            <w:vAlign w:val="center"/>
            <w:hideMark/>
          </w:tcPr>
          <w:p w14:paraId="3C3E66BC" w14:textId="61F9FA83" w:rsidR="00D64F2E" w:rsidRPr="00715269" w:rsidRDefault="00D3765E" w:rsidP="000E75D1">
            <w:r>
              <w:t>CBD/DC2022/1</w:t>
            </w:r>
          </w:p>
        </w:tc>
      </w:tr>
      <w:tr w:rsidR="00D64F2E" w:rsidRPr="00715269" w14:paraId="78F89633" w14:textId="77777777" w:rsidTr="00D64F2E">
        <w:trPr>
          <w:trHeight w:val="244"/>
          <w:jc w:val="center"/>
        </w:trPr>
        <w:tc>
          <w:tcPr>
            <w:tcW w:w="3021" w:type="dxa"/>
            <w:gridSpan w:val="2"/>
            <w:tcBorders>
              <w:bottom w:val="single" w:sz="4" w:space="0" w:color="auto"/>
            </w:tcBorders>
            <w:shd w:val="clear" w:color="auto" w:fill="auto"/>
            <w:vAlign w:val="center"/>
            <w:hideMark/>
          </w:tcPr>
          <w:p w14:paraId="05635456" w14:textId="77777777" w:rsidR="00D64F2E" w:rsidRPr="00715269" w:rsidRDefault="00D64F2E" w:rsidP="000E75D1">
            <w:r w:rsidRPr="00715269">
              <w:t>Company name</w:t>
            </w:r>
          </w:p>
        </w:tc>
        <w:tc>
          <w:tcPr>
            <w:tcW w:w="6046" w:type="dxa"/>
            <w:gridSpan w:val="3"/>
            <w:tcBorders>
              <w:bottom w:val="single" w:sz="4" w:space="0" w:color="auto"/>
            </w:tcBorders>
            <w:shd w:val="clear" w:color="auto" w:fill="auto"/>
            <w:noWrap/>
            <w:vAlign w:val="center"/>
            <w:hideMark/>
          </w:tcPr>
          <w:p w14:paraId="4EA7085C" w14:textId="77777777" w:rsidR="00D64F2E" w:rsidRPr="00715269" w:rsidRDefault="00D64F2E" w:rsidP="000E75D1"/>
        </w:tc>
      </w:tr>
      <w:tr w:rsidR="00D64F2E" w:rsidRPr="00715269" w14:paraId="2E2258D6" w14:textId="77777777" w:rsidTr="00D64F2E">
        <w:trPr>
          <w:trHeight w:val="244"/>
          <w:jc w:val="center"/>
        </w:trPr>
        <w:tc>
          <w:tcPr>
            <w:tcW w:w="9067" w:type="dxa"/>
            <w:gridSpan w:val="5"/>
            <w:shd w:val="clear" w:color="auto" w:fill="auto"/>
            <w:vAlign w:val="center"/>
          </w:tcPr>
          <w:p w14:paraId="7E3ABAEF" w14:textId="2B7CBC98" w:rsidR="00D64F2E" w:rsidRPr="00715269" w:rsidRDefault="00D64F2E" w:rsidP="00D64F2E">
            <w:r w:rsidRPr="00D64F2E">
              <w:rPr>
                <w:b/>
              </w:rPr>
              <w:t>Regarding the last two years for which the accounts are closed:</w:t>
            </w:r>
          </w:p>
        </w:tc>
      </w:tr>
      <w:tr w:rsidR="00D64F2E" w:rsidRPr="00715269" w14:paraId="58142670" w14:textId="77777777" w:rsidTr="00D64F2E">
        <w:trPr>
          <w:trHeight w:val="244"/>
          <w:jc w:val="center"/>
        </w:trPr>
        <w:tc>
          <w:tcPr>
            <w:tcW w:w="1696" w:type="dxa"/>
            <w:shd w:val="clear" w:color="auto" w:fill="auto"/>
            <w:vAlign w:val="center"/>
          </w:tcPr>
          <w:p w14:paraId="397AE40E" w14:textId="2CEC194B" w:rsidR="00D64F2E" w:rsidRPr="00D64F2E" w:rsidRDefault="00D64F2E" w:rsidP="00D64F2E">
            <w:pPr>
              <w:rPr>
                <w:b/>
              </w:rPr>
            </w:pPr>
            <w:r w:rsidRPr="00D64F2E">
              <w:t>20</w:t>
            </w:r>
            <w:r w:rsidR="0060312A">
              <w:t>21</w:t>
            </w:r>
          </w:p>
        </w:tc>
        <w:tc>
          <w:tcPr>
            <w:tcW w:w="3969" w:type="dxa"/>
            <w:gridSpan w:val="2"/>
            <w:shd w:val="clear" w:color="auto" w:fill="auto"/>
            <w:vAlign w:val="center"/>
          </w:tcPr>
          <w:p w14:paraId="3A8BB2B2" w14:textId="44DF5157" w:rsidR="00D64F2E" w:rsidRPr="00D64F2E" w:rsidRDefault="00D64F2E" w:rsidP="00D64F2E">
            <w:pPr>
              <w:rPr>
                <w:b/>
              </w:rPr>
            </w:pPr>
            <w:r w:rsidRPr="00D64F2E">
              <w:t>Start of the fiscal year</w:t>
            </w:r>
          </w:p>
        </w:tc>
        <w:tc>
          <w:tcPr>
            <w:tcW w:w="3402" w:type="dxa"/>
            <w:gridSpan w:val="2"/>
            <w:shd w:val="clear" w:color="auto" w:fill="auto"/>
            <w:vAlign w:val="center"/>
          </w:tcPr>
          <w:p w14:paraId="6B708E68" w14:textId="343FAB67" w:rsidR="00D64F2E" w:rsidRPr="00D64F2E" w:rsidRDefault="00D64F2E" w:rsidP="00D64F2E">
            <w:pPr>
              <w:rPr>
                <w:b/>
              </w:rPr>
            </w:pPr>
            <w:r w:rsidRPr="00D64F2E">
              <w:t xml:space="preserve"> /…….../…..…/20</w:t>
            </w:r>
            <w:r w:rsidR="008B2620">
              <w:t>2</w:t>
            </w:r>
            <w:r w:rsidR="008C1E6B">
              <w:t>1</w:t>
            </w:r>
          </w:p>
        </w:tc>
      </w:tr>
      <w:tr w:rsidR="00D64F2E" w:rsidRPr="00715269" w14:paraId="539BF46F" w14:textId="77777777" w:rsidTr="00D64F2E">
        <w:trPr>
          <w:trHeight w:val="244"/>
          <w:jc w:val="center"/>
        </w:trPr>
        <w:tc>
          <w:tcPr>
            <w:tcW w:w="1696" w:type="dxa"/>
            <w:shd w:val="clear" w:color="auto" w:fill="auto"/>
            <w:vAlign w:val="center"/>
          </w:tcPr>
          <w:p w14:paraId="29BC548C" w14:textId="77777777" w:rsidR="00D64F2E" w:rsidRPr="00D64F2E" w:rsidRDefault="00D64F2E" w:rsidP="00D64F2E">
            <w:pPr>
              <w:rPr>
                <w:b/>
              </w:rPr>
            </w:pPr>
          </w:p>
        </w:tc>
        <w:tc>
          <w:tcPr>
            <w:tcW w:w="3969" w:type="dxa"/>
            <w:gridSpan w:val="2"/>
            <w:shd w:val="clear" w:color="auto" w:fill="auto"/>
            <w:vAlign w:val="center"/>
          </w:tcPr>
          <w:p w14:paraId="39043D47" w14:textId="2D43CC9D" w:rsidR="00D64F2E" w:rsidRPr="00D64F2E" w:rsidRDefault="00D64F2E" w:rsidP="00D64F2E">
            <w:pPr>
              <w:rPr>
                <w:b/>
              </w:rPr>
            </w:pPr>
            <w:r w:rsidRPr="00D64F2E">
              <w:t>End of the fiscal year</w:t>
            </w:r>
          </w:p>
        </w:tc>
        <w:tc>
          <w:tcPr>
            <w:tcW w:w="3402" w:type="dxa"/>
            <w:gridSpan w:val="2"/>
            <w:shd w:val="clear" w:color="auto" w:fill="auto"/>
            <w:vAlign w:val="center"/>
          </w:tcPr>
          <w:p w14:paraId="72AF8C08" w14:textId="4044E21E" w:rsidR="00D64F2E" w:rsidRPr="00D64F2E" w:rsidRDefault="00D64F2E" w:rsidP="00D64F2E">
            <w:pPr>
              <w:rPr>
                <w:b/>
              </w:rPr>
            </w:pPr>
            <w:r w:rsidRPr="00D64F2E">
              <w:t>/…….../…..…/20</w:t>
            </w:r>
            <w:r w:rsidR="008B2620">
              <w:t>2</w:t>
            </w:r>
            <w:r w:rsidR="008C1E6B">
              <w:t>1</w:t>
            </w:r>
          </w:p>
        </w:tc>
      </w:tr>
      <w:tr w:rsidR="00D64F2E" w:rsidRPr="00715269" w14:paraId="2CBB829E" w14:textId="77777777" w:rsidTr="00D64F2E">
        <w:trPr>
          <w:trHeight w:val="244"/>
          <w:jc w:val="center"/>
        </w:trPr>
        <w:tc>
          <w:tcPr>
            <w:tcW w:w="1696" w:type="dxa"/>
            <w:shd w:val="clear" w:color="auto" w:fill="auto"/>
            <w:vAlign w:val="center"/>
          </w:tcPr>
          <w:p w14:paraId="1799E4A4" w14:textId="0593A545" w:rsidR="00D64F2E" w:rsidRPr="00D64F2E" w:rsidRDefault="00D64F2E" w:rsidP="00D64F2E">
            <w:pPr>
              <w:rPr>
                <w:b/>
              </w:rPr>
            </w:pPr>
            <w:r w:rsidRPr="00D64F2E">
              <w:t>20</w:t>
            </w:r>
            <w:r w:rsidR="0060312A">
              <w:t>20</w:t>
            </w:r>
          </w:p>
        </w:tc>
        <w:tc>
          <w:tcPr>
            <w:tcW w:w="3969" w:type="dxa"/>
            <w:gridSpan w:val="2"/>
            <w:shd w:val="clear" w:color="auto" w:fill="auto"/>
            <w:vAlign w:val="center"/>
          </w:tcPr>
          <w:p w14:paraId="05E519DC" w14:textId="6B57FEA8" w:rsidR="00D64F2E" w:rsidRPr="00D64F2E" w:rsidRDefault="00D64F2E" w:rsidP="00D64F2E">
            <w:pPr>
              <w:rPr>
                <w:b/>
              </w:rPr>
            </w:pPr>
            <w:r w:rsidRPr="00D64F2E">
              <w:t>Start of the fiscal year</w:t>
            </w:r>
          </w:p>
        </w:tc>
        <w:tc>
          <w:tcPr>
            <w:tcW w:w="3402" w:type="dxa"/>
            <w:gridSpan w:val="2"/>
            <w:shd w:val="clear" w:color="auto" w:fill="auto"/>
            <w:vAlign w:val="center"/>
          </w:tcPr>
          <w:p w14:paraId="411DBBD4" w14:textId="34B63E91" w:rsidR="00D64F2E" w:rsidRPr="00D64F2E" w:rsidRDefault="00D64F2E" w:rsidP="00D64F2E">
            <w:pPr>
              <w:rPr>
                <w:b/>
              </w:rPr>
            </w:pPr>
            <w:r w:rsidRPr="00D64F2E">
              <w:t>/…….../…..…/20</w:t>
            </w:r>
            <w:r w:rsidR="008C1E6B">
              <w:t>20</w:t>
            </w:r>
          </w:p>
        </w:tc>
      </w:tr>
      <w:tr w:rsidR="00D64F2E" w:rsidRPr="00715269" w14:paraId="7674C777" w14:textId="77777777" w:rsidTr="00D64F2E">
        <w:trPr>
          <w:trHeight w:val="244"/>
          <w:jc w:val="center"/>
        </w:trPr>
        <w:tc>
          <w:tcPr>
            <w:tcW w:w="1696" w:type="dxa"/>
            <w:shd w:val="clear" w:color="auto" w:fill="auto"/>
            <w:vAlign w:val="center"/>
          </w:tcPr>
          <w:p w14:paraId="0F96DC14" w14:textId="77777777" w:rsidR="00D64F2E" w:rsidRPr="00D64F2E" w:rsidRDefault="00D64F2E" w:rsidP="00D64F2E">
            <w:pPr>
              <w:rPr>
                <w:b/>
              </w:rPr>
            </w:pPr>
          </w:p>
        </w:tc>
        <w:tc>
          <w:tcPr>
            <w:tcW w:w="3969" w:type="dxa"/>
            <w:gridSpan w:val="2"/>
            <w:shd w:val="clear" w:color="auto" w:fill="auto"/>
            <w:vAlign w:val="center"/>
          </w:tcPr>
          <w:p w14:paraId="2985AB7B" w14:textId="5E424FF6" w:rsidR="00D64F2E" w:rsidRPr="00D64F2E" w:rsidRDefault="00D64F2E" w:rsidP="00D64F2E">
            <w:pPr>
              <w:rPr>
                <w:b/>
              </w:rPr>
            </w:pPr>
            <w:r w:rsidRPr="00D64F2E">
              <w:t>End of the fiscal year</w:t>
            </w:r>
          </w:p>
        </w:tc>
        <w:tc>
          <w:tcPr>
            <w:tcW w:w="3402" w:type="dxa"/>
            <w:gridSpan w:val="2"/>
            <w:shd w:val="clear" w:color="auto" w:fill="auto"/>
            <w:vAlign w:val="center"/>
          </w:tcPr>
          <w:p w14:paraId="08105AB7" w14:textId="6BB30634" w:rsidR="00D64F2E" w:rsidRPr="00D64F2E" w:rsidRDefault="00D64F2E" w:rsidP="00D64F2E">
            <w:pPr>
              <w:rPr>
                <w:b/>
              </w:rPr>
            </w:pPr>
            <w:r w:rsidRPr="00D64F2E">
              <w:t>/…….../…..…/20</w:t>
            </w:r>
            <w:r w:rsidR="008C1E6B">
              <w:t>20</w:t>
            </w:r>
          </w:p>
        </w:tc>
      </w:tr>
      <w:tr w:rsidR="00D64F2E" w:rsidRPr="00715269" w14:paraId="46A7A1B3" w14:textId="77777777" w:rsidTr="00D64F2E">
        <w:trPr>
          <w:trHeight w:val="244"/>
          <w:jc w:val="center"/>
        </w:trPr>
        <w:tc>
          <w:tcPr>
            <w:tcW w:w="9067" w:type="dxa"/>
            <w:gridSpan w:val="5"/>
            <w:tcBorders>
              <w:bottom w:val="single" w:sz="4" w:space="0" w:color="auto"/>
            </w:tcBorders>
            <w:shd w:val="clear" w:color="auto" w:fill="auto"/>
            <w:vAlign w:val="center"/>
          </w:tcPr>
          <w:p w14:paraId="6AFEA909" w14:textId="47221F2E" w:rsidR="00D64F2E" w:rsidRPr="00D64F2E" w:rsidRDefault="00D64F2E" w:rsidP="00D64F2E">
            <w:pPr>
              <w:rPr>
                <w:b/>
              </w:rPr>
            </w:pPr>
            <w:r w:rsidRPr="00D64F2E">
              <w:t xml:space="preserve">Currency used for accounting: </w:t>
            </w:r>
          </w:p>
        </w:tc>
      </w:tr>
      <w:tr w:rsidR="00687221" w:rsidRPr="00715269" w14:paraId="78599094" w14:textId="77777777" w:rsidTr="008C1E6B">
        <w:trPr>
          <w:trHeight w:val="315"/>
          <w:jc w:val="center"/>
        </w:trPr>
        <w:tc>
          <w:tcPr>
            <w:tcW w:w="9067" w:type="dxa"/>
            <w:gridSpan w:val="5"/>
            <w:shd w:val="clear" w:color="auto" w:fill="F4B083" w:themeFill="accent2" w:themeFillTint="99"/>
            <w:noWrap/>
            <w:vAlign w:val="bottom"/>
          </w:tcPr>
          <w:p w14:paraId="4AA007D7" w14:textId="77777777" w:rsidR="00687221" w:rsidRPr="00010625" w:rsidRDefault="00687221" w:rsidP="000E75D1">
            <w:pPr>
              <w:spacing w:after="100" w:afterAutospacing="1"/>
            </w:pPr>
            <w:r w:rsidRPr="00010625">
              <w:rPr>
                <w:b/>
                <w:szCs w:val="24"/>
              </w:rPr>
              <w:t>Simplified balance sheet/financial position</w:t>
            </w:r>
          </w:p>
        </w:tc>
      </w:tr>
      <w:tr w:rsidR="00687221" w:rsidRPr="00715269" w14:paraId="5F7E6846" w14:textId="77777777" w:rsidTr="00D64F2E">
        <w:trPr>
          <w:trHeight w:val="315"/>
          <w:jc w:val="center"/>
        </w:trPr>
        <w:tc>
          <w:tcPr>
            <w:tcW w:w="5665" w:type="dxa"/>
            <w:gridSpan w:val="3"/>
            <w:shd w:val="clear" w:color="auto" w:fill="auto"/>
            <w:noWrap/>
            <w:vAlign w:val="bottom"/>
            <w:hideMark/>
          </w:tcPr>
          <w:p w14:paraId="1F0C76ED" w14:textId="77777777" w:rsidR="00687221" w:rsidRPr="00715269" w:rsidRDefault="00687221" w:rsidP="000E75D1">
            <w:r w:rsidRPr="00715269">
              <w:t> </w:t>
            </w:r>
          </w:p>
        </w:tc>
        <w:tc>
          <w:tcPr>
            <w:tcW w:w="1690" w:type="dxa"/>
            <w:shd w:val="clear" w:color="auto" w:fill="auto"/>
            <w:noWrap/>
            <w:vAlign w:val="bottom"/>
            <w:hideMark/>
          </w:tcPr>
          <w:p w14:paraId="3C3B30FF" w14:textId="3AA45793" w:rsidR="00687221" w:rsidRPr="00715269" w:rsidRDefault="00687221" w:rsidP="000E75D1">
            <w:pPr>
              <w:spacing w:after="100" w:afterAutospacing="1"/>
              <w:jc w:val="center"/>
            </w:pPr>
            <w:r w:rsidRPr="00715269">
              <w:t>20</w:t>
            </w:r>
            <w:r w:rsidR="008B2620">
              <w:t>2</w:t>
            </w:r>
            <w:r w:rsidR="008C1E6B">
              <w:t>1</w:t>
            </w:r>
          </w:p>
        </w:tc>
        <w:tc>
          <w:tcPr>
            <w:tcW w:w="1712" w:type="dxa"/>
            <w:shd w:val="clear" w:color="auto" w:fill="auto"/>
            <w:noWrap/>
            <w:vAlign w:val="bottom"/>
            <w:hideMark/>
          </w:tcPr>
          <w:p w14:paraId="45D38ABE" w14:textId="0BBA50B9" w:rsidR="00687221" w:rsidRPr="00715269" w:rsidRDefault="00687221" w:rsidP="000E75D1">
            <w:pPr>
              <w:spacing w:after="100" w:afterAutospacing="1"/>
              <w:jc w:val="center"/>
            </w:pPr>
            <w:r w:rsidRPr="00715269">
              <w:t>20</w:t>
            </w:r>
            <w:r w:rsidR="008C1E6B">
              <w:t>20</w:t>
            </w:r>
          </w:p>
        </w:tc>
      </w:tr>
      <w:tr w:rsidR="00687221" w:rsidRPr="00715269" w14:paraId="60294C21" w14:textId="77777777" w:rsidTr="00D64F2E">
        <w:trPr>
          <w:trHeight w:val="352"/>
          <w:jc w:val="center"/>
        </w:trPr>
        <w:tc>
          <w:tcPr>
            <w:tcW w:w="5665" w:type="dxa"/>
            <w:gridSpan w:val="3"/>
            <w:shd w:val="clear" w:color="auto" w:fill="BFBFBF"/>
            <w:noWrap/>
            <w:vAlign w:val="center"/>
            <w:hideMark/>
          </w:tcPr>
          <w:p w14:paraId="0F7329B0" w14:textId="77777777" w:rsidR="00687221" w:rsidRPr="00010625" w:rsidRDefault="00687221" w:rsidP="000E75D1">
            <w:r w:rsidRPr="00715269">
              <w:t>Assets (total), including:</w:t>
            </w:r>
          </w:p>
        </w:tc>
        <w:tc>
          <w:tcPr>
            <w:tcW w:w="1690" w:type="dxa"/>
            <w:shd w:val="clear" w:color="auto" w:fill="BFBFBF"/>
            <w:noWrap/>
            <w:vAlign w:val="bottom"/>
            <w:hideMark/>
          </w:tcPr>
          <w:p w14:paraId="5012F9C3" w14:textId="77777777" w:rsidR="00687221" w:rsidRPr="00010625" w:rsidRDefault="00687221" w:rsidP="000E75D1">
            <w:r w:rsidRPr="00010625">
              <w:t> </w:t>
            </w:r>
          </w:p>
        </w:tc>
        <w:tc>
          <w:tcPr>
            <w:tcW w:w="1712" w:type="dxa"/>
            <w:shd w:val="clear" w:color="auto" w:fill="BFBFBF"/>
            <w:noWrap/>
            <w:vAlign w:val="bottom"/>
            <w:hideMark/>
          </w:tcPr>
          <w:p w14:paraId="030489DB" w14:textId="77777777" w:rsidR="00687221" w:rsidRPr="00010625" w:rsidRDefault="00687221" w:rsidP="000E75D1">
            <w:r w:rsidRPr="00010625">
              <w:t> </w:t>
            </w:r>
          </w:p>
        </w:tc>
      </w:tr>
      <w:tr w:rsidR="00687221" w:rsidRPr="00715269" w14:paraId="547BE9CF" w14:textId="77777777" w:rsidTr="00D64F2E">
        <w:trPr>
          <w:trHeight w:val="315"/>
          <w:jc w:val="center"/>
        </w:trPr>
        <w:tc>
          <w:tcPr>
            <w:tcW w:w="5665" w:type="dxa"/>
            <w:gridSpan w:val="3"/>
            <w:shd w:val="clear" w:color="auto" w:fill="auto"/>
            <w:noWrap/>
            <w:vAlign w:val="bottom"/>
            <w:hideMark/>
          </w:tcPr>
          <w:p w14:paraId="2B5A8953" w14:textId="77777777" w:rsidR="00687221" w:rsidRPr="00715269" w:rsidRDefault="00687221" w:rsidP="000E75D1">
            <w:pPr>
              <w:ind w:left="229"/>
            </w:pPr>
            <w:r w:rsidRPr="00715269">
              <w:t>Cash and cash equivalents</w:t>
            </w:r>
          </w:p>
        </w:tc>
        <w:tc>
          <w:tcPr>
            <w:tcW w:w="1690" w:type="dxa"/>
            <w:shd w:val="clear" w:color="auto" w:fill="auto"/>
            <w:noWrap/>
            <w:vAlign w:val="bottom"/>
            <w:hideMark/>
          </w:tcPr>
          <w:p w14:paraId="4B52FEE2" w14:textId="77777777" w:rsidR="00687221" w:rsidRPr="00715269" w:rsidRDefault="00687221" w:rsidP="000E75D1">
            <w:r w:rsidRPr="00715269">
              <w:t> </w:t>
            </w:r>
          </w:p>
        </w:tc>
        <w:tc>
          <w:tcPr>
            <w:tcW w:w="1712" w:type="dxa"/>
            <w:shd w:val="clear" w:color="auto" w:fill="auto"/>
            <w:noWrap/>
            <w:vAlign w:val="bottom"/>
            <w:hideMark/>
          </w:tcPr>
          <w:p w14:paraId="4A08F3C0" w14:textId="77777777" w:rsidR="00687221" w:rsidRPr="00715269" w:rsidRDefault="00687221" w:rsidP="000E75D1">
            <w:r w:rsidRPr="00715269">
              <w:t> </w:t>
            </w:r>
          </w:p>
        </w:tc>
      </w:tr>
      <w:tr w:rsidR="00687221" w:rsidRPr="00715269" w14:paraId="56A67DD7" w14:textId="77777777" w:rsidTr="00D64F2E">
        <w:trPr>
          <w:trHeight w:val="345"/>
          <w:jc w:val="center"/>
        </w:trPr>
        <w:tc>
          <w:tcPr>
            <w:tcW w:w="5665" w:type="dxa"/>
            <w:gridSpan w:val="3"/>
            <w:tcBorders>
              <w:bottom w:val="single" w:sz="4" w:space="0" w:color="auto"/>
            </w:tcBorders>
            <w:shd w:val="clear" w:color="auto" w:fill="BFBFBF"/>
            <w:noWrap/>
            <w:vAlign w:val="center"/>
            <w:hideMark/>
          </w:tcPr>
          <w:p w14:paraId="30C59AF8" w14:textId="77777777" w:rsidR="00687221" w:rsidRPr="00715269" w:rsidRDefault="00687221" w:rsidP="000E75D1">
            <w:r w:rsidRPr="00715269">
              <w:t>Liabilities (total), including:</w:t>
            </w:r>
          </w:p>
        </w:tc>
        <w:tc>
          <w:tcPr>
            <w:tcW w:w="1690" w:type="dxa"/>
            <w:tcBorders>
              <w:bottom w:val="single" w:sz="4" w:space="0" w:color="auto"/>
            </w:tcBorders>
            <w:shd w:val="clear" w:color="auto" w:fill="BFBFBF"/>
            <w:noWrap/>
            <w:vAlign w:val="bottom"/>
            <w:hideMark/>
          </w:tcPr>
          <w:p w14:paraId="27D6DDBC" w14:textId="77777777" w:rsidR="00687221" w:rsidRPr="00010625" w:rsidRDefault="00687221" w:rsidP="000E75D1">
            <w:r w:rsidRPr="00010625">
              <w:t> </w:t>
            </w:r>
          </w:p>
        </w:tc>
        <w:tc>
          <w:tcPr>
            <w:tcW w:w="1712" w:type="dxa"/>
            <w:tcBorders>
              <w:bottom w:val="single" w:sz="4" w:space="0" w:color="auto"/>
            </w:tcBorders>
            <w:shd w:val="clear" w:color="auto" w:fill="BFBFBF"/>
            <w:noWrap/>
            <w:vAlign w:val="bottom"/>
            <w:hideMark/>
          </w:tcPr>
          <w:p w14:paraId="79052D44" w14:textId="77777777" w:rsidR="00687221" w:rsidRPr="00010625" w:rsidRDefault="00687221" w:rsidP="000E75D1">
            <w:r w:rsidRPr="00010625">
              <w:t> </w:t>
            </w:r>
          </w:p>
        </w:tc>
      </w:tr>
      <w:tr w:rsidR="00687221" w:rsidRPr="00715269" w14:paraId="2C386B1A" w14:textId="77777777" w:rsidTr="00D64F2E">
        <w:trPr>
          <w:trHeight w:val="300"/>
          <w:jc w:val="center"/>
        </w:trPr>
        <w:tc>
          <w:tcPr>
            <w:tcW w:w="5665" w:type="dxa"/>
            <w:gridSpan w:val="3"/>
            <w:tcBorders>
              <w:bottom w:val="nil"/>
              <w:right w:val="single" w:sz="4" w:space="0" w:color="auto"/>
            </w:tcBorders>
            <w:shd w:val="clear" w:color="auto" w:fill="auto"/>
            <w:vAlign w:val="bottom"/>
            <w:hideMark/>
          </w:tcPr>
          <w:p w14:paraId="4C368FED" w14:textId="77777777" w:rsidR="00687221" w:rsidRPr="00715269" w:rsidRDefault="00687221" w:rsidP="005920D3">
            <w:pPr>
              <w:ind w:left="229"/>
            </w:pPr>
            <w:r w:rsidRPr="00715269">
              <w:t>Equity (reserves, investment subsidies and others)</w:t>
            </w:r>
          </w:p>
        </w:tc>
        <w:tc>
          <w:tcPr>
            <w:tcW w:w="1690" w:type="dxa"/>
            <w:tcBorders>
              <w:left w:val="single" w:sz="4" w:space="0" w:color="auto"/>
              <w:bottom w:val="single" w:sz="4" w:space="0" w:color="auto"/>
              <w:right w:val="single" w:sz="4" w:space="0" w:color="auto"/>
            </w:tcBorders>
            <w:shd w:val="clear" w:color="auto" w:fill="auto"/>
            <w:vAlign w:val="bottom"/>
            <w:hideMark/>
          </w:tcPr>
          <w:p w14:paraId="643C435F" w14:textId="77777777" w:rsidR="00687221" w:rsidRPr="00715269" w:rsidRDefault="00687221" w:rsidP="000E75D1">
            <w:r w:rsidRPr="00715269">
              <w:t> </w:t>
            </w:r>
          </w:p>
        </w:tc>
        <w:tc>
          <w:tcPr>
            <w:tcW w:w="1712" w:type="dxa"/>
            <w:tcBorders>
              <w:left w:val="single" w:sz="4" w:space="0" w:color="auto"/>
              <w:bottom w:val="single" w:sz="4" w:space="0" w:color="auto"/>
            </w:tcBorders>
            <w:shd w:val="clear" w:color="auto" w:fill="auto"/>
            <w:vAlign w:val="bottom"/>
            <w:hideMark/>
          </w:tcPr>
          <w:p w14:paraId="76F19044" w14:textId="77777777" w:rsidR="00687221" w:rsidRPr="00715269" w:rsidRDefault="00687221" w:rsidP="000E75D1">
            <w:r w:rsidRPr="00715269">
              <w:t> </w:t>
            </w:r>
          </w:p>
        </w:tc>
      </w:tr>
      <w:tr w:rsidR="00687221" w:rsidRPr="00715269" w14:paraId="3E7E13BA" w14:textId="77777777" w:rsidTr="00D64F2E">
        <w:trPr>
          <w:trHeight w:val="300"/>
          <w:jc w:val="center"/>
        </w:trPr>
        <w:tc>
          <w:tcPr>
            <w:tcW w:w="5665" w:type="dxa"/>
            <w:gridSpan w:val="3"/>
            <w:tcBorders>
              <w:top w:val="nil"/>
              <w:bottom w:val="nil"/>
              <w:right w:val="single" w:sz="4" w:space="0" w:color="auto"/>
            </w:tcBorders>
            <w:shd w:val="clear" w:color="auto" w:fill="auto"/>
            <w:noWrap/>
            <w:vAlign w:val="bottom"/>
            <w:hideMark/>
          </w:tcPr>
          <w:p w14:paraId="0B719B97" w14:textId="77777777" w:rsidR="00687221" w:rsidRPr="00715269" w:rsidRDefault="00687221" w:rsidP="005920D3">
            <w:pPr>
              <w:ind w:left="229"/>
            </w:pPr>
            <w:r w:rsidRPr="00715269">
              <w:t>Total liabilities, including:</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AACD9" w14:textId="77777777" w:rsidR="00687221" w:rsidRPr="00715269" w:rsidRDefault="00687221" w:rsidP="000E75D1">
            <w:r w:rsidRPr="00715269">
              <w:t> </w:t>
            </w:r>
          </w:p>
        </w:tc>
        <w:tc>
          <w:tcPr>
            <w:tcW w:w="1712" w:type="dxa"/>
            <w:tcBorders>
              <w:top w:val="single" w:sz="4" w:space="0" w:color="auto"/>
              <w:left w:val="single" w:sz="4" w:space="0" w:color="auto"/>
              <w:bottom w:val="single" w:sz="4" w:space="0" w:color="auto"/>
            </w:tcBorders>
            <w:shd w:val="clear" w:color="auto" w:fill="auto"/>
            <w:noWrap/>
            <w:vAlign w:val="bottom"/>
            <w:hideMark/>
          </w:tcPr>
          <w:p w14:paraId="3775D521" w14:textId="77777777" w:rsidR="00687221" w:rsidRPr="00715269" w:rsidRDefault="00687221" w:rsidP="000E75D1">
            <w:r w:rsidRPr="00715269">
              <w:t> </w:t>
            </w:r>
          </w:p>
        </w:tc>
      </w:tr>
      <w:tr w:rsidR="00687221" w:rsidRPr="00715269" w14:paraId="21665F2A" w14:textId="77777777" w:rsidTr="00D64F2E">
        <w:trPr>
          <w:trHeight w:val="300"/>
          <w:jc w:val="center"/>
        </w:trPr>
        <w:tc>
          <w:tcPr>
            <w:tcW w:w="5665" w:type="dxa"/>
            <w:gridSpan w:val="3"/>
            <w:tcBorders>
              <w:top w:val="nil"/>
              <w:bottom w:val="nil"/>
              <w:right w:val="single" w:sz="4" w:space="0" w:color="auto"/>
            </w:tcBorders>
            <w:shd w:val="clear" w:color="auto" w:fill="auto"/>
            <w:noWrap/>
            <w:vAlign w:val="center"/>
            <w:hideMark/>
          </w:tcPr>
          <w:p w14:paraId="05C79E04" w14:textId="77777777" w:rsidR="00687221" w:rsidRPr="00715269" w:rsidRDefault="00687221" w:rsidP="00CF225C">
            <w:pPr>
              <w:ind w:left="229"/>
              <w:rPr>
                <w:iCs/>
              </w:rPr>
            </w:pPr>
            <w:r w:rsidRPr="00715269">
              <w:rPr>
                <w:iCs/>
              </w:rPr>
              <w:t>Total of medium and long-term debts (&gt; 1 year)</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5B1F4" w14:textId="77777777" w:rsidR="00687221" w:rsidRPr="00715269" w:rsidRDefault="00687221" w:rsidP="000E75D1">
            <w:pPr>
              <w:rPr>
                <w:iCs/>
              </w:rPr>
            </w:pPr>
            <w:r w:rsidRPr="00715269">
              <w:rPr>
                <w:iCs/>
              </w:rPr>
              <w:t> </w:t>
            </w:r>
          </w:p>
        </w:tc>
        <w:tc>
          <w:tcPr>
            <w:tcW w:w="1712" w:type="dxa"/>
            <w:tcBorders>
              <w:top w:val="single" w:sz="4" w:space="0" w:color="auto"/>
              <w:left w:val="single" w:sz="4" w:space="0" w:color="auto"/>
              <w:bottom w:val="single" w:sz="4" w:space="0" w:color="auto"/>
            </w:tcBorders>
            <w:shd w:val="clear" w:color="auto" w:fill="auto"/>
            <w:noWrap/>
            <w:vAlign w:val="bottom"/>
            <w:hideMark/>
          </w:tcPr>
          <w:p w14:paraId="3388C7D1" w14:textId="77777777" w:rsidR="00687221" w:rsidRPr="00715269" w:rsidRDefault="00687221" w:rsidP="000E75D1">
            <w:pPr>
              <w:rPr>
                <w:iCs/>
              </w:rPr>
            </w:pPr>
            <w:r w:rsidRPr="00715269">
              <w:rPr>
                <w:iCs/>
              </w:rPr>
              <w:t> </w:t>
            </w:r>
          </w:p>
        </w:tc>
      </w:tr>
      <w:tr w:rsidR="00687221" w:rsidRPr="00715269" w14:paraId="1160DF4D" w14:textId="77777777" w:rsidTr="00D64F2E">
        <w:trPr>
          <w:trHeight w:val="300"/>
          <w:jc w:val="center"/>
        </w:trPr>
        <w:tc>
          <w:tcPr>
            <w:tcW w:w="5665" w:type="dxa"/>
            <w:gridSpan w:val="3"/>
            <w:tcBorders>
              <w:top w:val="nil"/>
              <w:bottom w:val="nil"/>
              <w:right w:val="single" w:sz="4" w:space="0" w:color="auto"/>
            </w:tcBorders>
            <w:shd w:val="clear" w:color="auto" w:fill="auto"/>
            <w:noWrap/>
            <w:vAlign w:val="center"/>
            <w:hideMark/>
          </w:tcPr>
          <w:p w14:paraId="6F5D979C" w14:textId="77777777" w:rsidR="00687221" w:rsidRPr="00715269" w:rsidRDefault="00687221" w:rsidP="00CF225C">
            <w:pPr>
              <w:ind w:left="229"/>
              <w:rPr>
                <w:iCs/>
              </w:rPr>
            </w:pPr>
            <w:r w:rsidRPr="00715269">
              <w:rPr>
                <w:iCs/>
              </w:rPr>
              <w:t>Total of short-term debts (&lt; 1 year)</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E3534" w14:textId="77777777" w:rsidR="00687221" w:rsidRPr="00715269" w:rsidRDefault="00687221" w:rsidP="000E75D1">
            <w:pPr>
              <w:rPr>
                <w:iCs/>
              </w:rPr>
            </w:pPr>
            <w:r w:rsidRPr="00715269">
              <w:rPr>
                <w:iCs/>
              </w:rPr>
              <w:t> </w:t>
            </w:r>
          </w:p>
        </w:tc>
        <w:tc>
          <w:tcPr>
            <w:tcW w:w="1712" w:type="dxa"/>
            <w:tcBorders>
              <w:top w:val="single" w:sz="4" w:space="0" w:color="auto"/>
              <w:left w:val="single" w:sz="4" w:space="0" w:color="auto"/>
              <w:bottom w:val="single" w:sz="4" w:space="0" w:color="auto"/>
            </w:tcBorders>
            <w:shd w:val="clear" w:color="auto" w:fill="auto"/>
            <w:noWrap/>
            <w:vAlign w:val="bottom"/>
            <w:hideMark/>
          </w:tcPr>
          <w:p w14:paraId="0E9BFDB6" w14:textId="77777777" w:rsidR="00687221" w:rsidRPr="00715269" w:rsidRDefault="00687221" w:rsidP="000E75D1">
            <w:pPr>
              <w:rPr>
                <w:iCs/>
              </w:rPr>
            </w:pPr>
            <w:r w:rsidRPr="00715269">
              <w:rPr>
                <w:iCs/>
              </w:rPr>
              <w:t> </w:t>
            </w:r>
          </w:p>
        </w:tc>
      </w:tr>
      <w:tr w:rsidR="00687221" w:rsidRPr="00715269" w14:paraId="69E336E8" w14:textId="77777777" w:rsidTr="008C1E6B">
        <w:trPr>
          <w:trHeight w:val="300"/>
          <w:jc w:val="center"/>
        </w:trPr>
        <w:tc>
          <w:tcPr>
            <w:tcW w:w="9067" w:type="dxa"/>
            <w:gridSpan w:val="5"/>
            <w:shd w:val="clear" w:color="auto" w:fill="F4B083" w:themeFill="accent2" w:themeFillTint="99"/>
            <w:noWrap/>
            <w:vAlign w:val="center"/>
          </w:tcPr>
          <w:p w14:paraId="0DB813FB" w14:textId="77777777" w:rsidR="00687221" w:rsidRPr="00010625" w:rsidRDefault="00687221" w:rsidP="000E75D1">
            <w:pPr>
              <w:spacing w:after="100" w:afterAutospacing="1"/>
            </w:pPr>
            <w:r w:rsidRPr="00010625">
              <w:rPr>
                <w:b/>
                <w:szCs w:val="24"/>
              </w:rPr>
              <w:t>Simplified statement of financial performance</w:t>
            </w:r>
          </w:p>
        </w:tc>
      </w:tr>
      <w:tr w:rsidR="00687221" w:rsidRPr="00715269" w14:paraId="5D9154FB" w14:textId="77777777" w:rsidTr="00D64F2E">
        <w:trPr>
          <w:trHeight w:val="300"/>
          <w:jc w:val="center"/>
        </w:trPr>
        <w:tc>
          <w:tcPr>
            <w:tcW w:w="5665" w:type="dxa"/>
            <w:gridSpan w:val="3"/>
            <w:shd w:val="clear" w:color="auto" w:fill="auto"/>
            <w:noWrap/>
            <w:vAlign w:val="center"/>
            <w:hideMark/>
          </w:tcPr>
          <w:p w14:paraId="4CBE615C" w14:textId="77777777" w:rsidR="00687221" w:rsidRPr="00715269" w:rsidRDefault="00687221" w:rsidP="000E75D1">
            <w:r w:rsidRPr="00715269">
              <w:t> </w:t>
            </w:r>
          </w:p>
        </w:tc>
        <w:tc>
          <w:tcPr>
            <w:tcW w:w="1690" w:type="dxa"/>
            <w:shd w:val="clear" w:color="auto" w:fill="auto"/>
            <w:noWrap/>
            <w:vAlign w:val="bottom"/>
          </w:tcPr>
          <w:p w14:paraId="3EA9E2A9" w14:textId="6B84B3C0" w:rsidR="00687221" w:rsidRPr="00715269" w:rsidRDefault="00687221" w:rsidP="000E75D1">
            <w:pPr>
              <w:spacing w:after="100" w:afterAutospacing="1"/>
              <w:jc w:val="center"/>
            </w:pPr>
            <w:r w:rsidRPr="00715269">
              <w:t>20</w:t>
            </w:r>
            <w:r w:rsidR="008B2620">
              <w:t>2</w:t>
            </w:r>
            <w:r w:rsidR="008C1E6B">
              <w:t>1</w:t>
            </w:r>
          </w:p>
        </w:tc>
        <w:tc>
          <w:tcPr>
            <w:tcW w:w="1712" w:type="dxa"/>
            <w:shd w:val="clear" w:color="auto" w:fill="auto"/>
            <w:noWrap/>
            <w:vAlign w:val="bottom"/>
          </w:tcPr>
          <w:p w14:paraId="166937E0" w14:textId="3885F57E" w:rsidR="00687221" w:rsidRPr="00715269" w:rsidRDefault="00687221" w:rsidP="000E75D1">
            <w:pPr>
              <w:spacing w:after="100" w:afterAutospacing="1"/>
              <w:jc w:val="center"/>
            </w:pPr>
            <w:r w:rsidRPr="00715269">
              <w:t>20</w:t>
            </w:r>
            <w:r w:rsidR="008C1E6B">
              <w:t>20</w:t>
            </w:r>
          </w:p>
        </w:tc>
      </w:tr>
      <w:tr w:rsidR="00687221" w:rsidRPr="00715269" w14:paraId="1A0763BC" w14:textId="77777777" w:rsidTr="00D64F2E">
        <w:trPr>
          <w:trHeight w:val="354"/>
          <w:jc w:val="center"/>
        </w:trPr>
        <w:tc>
          <w:tcPr>
            <w:tcW w:w="5665" w:type="dxa"/>
            <w:gridSpan w:val="3"/>
            <w:tcBorders>
              <w:bottom w:val="single" w:sz="4" w:space="0" w:color="auto"/>
            </w:tcBorders>
            <w:shd w:val="clear" w:color="auto" w:fill="BFBFBF"/>
            <w:noWrap/>
            <w:vAlign w:val="center"/>
            <w:hideMark/>
          </w:tcPr>
          <w:p w14:paraId="2B75FB66" w14:textId="77777777" w:rsidR="00687221" w:rsidRPr="00715269" w:rsidRDefault="00687221" w:rsidP="000E75D1">
            <w:r w:rsidRPr="00715269">
              <w:t>Total expenses, including:</w:t>
            </w:r>
          </w:p>
        </w:tc>
        <w:tc>
          <w:tcPr>
            <w:tcW w:w="1690" w:type="dxa"/>
            <w:tcBorders>
              <w:bottom w:val="single" w:sz="4" w:space="0" w:color="auto"/>
            </w:tcBorders>
            <w:shd w:val="clear" w:color="auto" w:fill="BFBFBF"/>
            <w:noWrap/>
            <w:vAlign w:val="center"/>
            <w:hideMark/>
          </w:tcPr>
          <w:p w14:paraId="683A4634" w14:textId="77777777" w:rsidR="00687221" w:rsidRPr="00010625" w:rsidRDefault="00687221" w:rsidP="000E75D1">
            <w:r w:rsidRPr="00010625">
              <w:t> </w:t>
            </w:r>
          </w:p>
        </w:tc>
        <w:tc>
          <w:tcPr>
            <w:tcW w:w="1712" w:type="dxa"/>
            <w:shd w:val="clear" w:color="auto" w:fill="BFBFBF"/>
            <w:noWrap/>
            <w:vAlign w:val="center"/>
            <w:hideMark/>
          </w:tcPr>
          <w:p w14:paraId="1EA4240A" w14:textId="77777777" w:rsidR="00687221" w:rsidRPr="00010625" w:rsidRDefault="00687221" w:rsidP="000E75D1">
            <w:r w:rsidRPr="00010625">
              <w:t> </w:t>
            </w:r>
          </w:p>
        </w:tc>
      </w:tr>
      <w:tr w:rsidR="00687221" w:rsidRPr="00715269" w14:paraId="4362FF83" w14:textId="77777777" w:rsidTr="00D64F2E">
        <w:trPr>
          <w:trHeight w:val="300"/>
          <w:jc w:val="center"/>
        </w:trPr>
        <w:tc>
          <w:tcPr>
            <w:tcW w:w="5665" w:type="dxa"/>
            <w:gridSpan w:val="3"/>
            <w:tcBorders>
              <w:top w:val="single" w:sz="4" w:space="0" w:color="auto"/>
              <w:left w:val="single" w:sz="4" w:space="0" w:color="auto"/>
              <w:bottom w:val="nil"/>
              <w:right w:val="single" w:sz="4" w:space="0" w:color="auto"/>
            </w:tcBorders>
            <w:shd w:val="clear" w:color="auto" w:fill="auto"/>
            <w:noWrap/>
            <w:vAlign w:val="center"/>
            <w:hideMark/>
          </w:tcPr>
          <w:p w14:paraId="2889DD71" w14:textId="77777777" w:rsidR="00687221" w:rsidRPr="00715269" w:rsidRDefault="00687221" w:rsidP="000E75D1">
            <w:pPr>
              <w:ind w:left="229"/>
              <w:rPr>
                <w:iCs/>
              </w:rPr>
            </w:pPr>
            <w:r w:rsidRPr="00715269">
              <w:rPr>
                <w:iCs/>
              </w:rPr>
              <w:t>Personnel costs (amount)</w:t>
            </w:r>
          </w:p>
        </w:tc>
        <w:tc>
          <w:tcPr>
            <w:tcW w:w="1690" w:type="dxa"/>
            <w:tcBorders>
              <w:left w:val="single" w:sz="4" w:space="0" w:color="auto"/>
            </w:tcBorders>
            <w:shd w:val="clear" w:color="auto" w:fill="auto"/>
            <w:noWrap/>
            <w:vAlign w:val="center"/>
            <w:hideMark/>
          </w:tcPr>
          <w:p w14:paraId="4C011017" w14:textId="77777777" w:rsidR="00687221" w:rsidRPr="00715269" w:rsidRDefault="00687221" w:rsidP="000E75D1">
            <w:pPr>
              <w:rPr>
                <w:iCs/>
              </w:rPr>
            </w:pPr>
            <w:r w:rsidRPr="00715269">
              <w:rPr>
                <w:iCs/>
              </w:rPr>
              <w:t> </w:t>
            </w:r>
          </w:p>
        </w:tc>
        <w:tc>
          <w:tcPr>
            <w:tcW w:w="1712" w:type="dxa"/>
            <w:shd w:val="clear" w:color="auto" w:fill="auto"/>
            <w:noWrap/>
            <w:vAlign w:val="center"/>
            <w:hideMark/>
          </w:tcPr>
          <w:p w14:paraId="5FD32C9A" w14:textId="77777777" w:rsidR="00687221" w:rsidRPr="00715269" w:rsidRDefault="00687221" w:rsidP="000E75D1">
            <w:r w:rsidRPr="00715269">
              <w:t> </w:t>
            </w:r>
          </w:p>
        </w:tc>
      </w:tr>
      <w:tr w:rsidR="00687221" w:rsidRPr="00715269" w14:paraId="67F903CD" w14:textId="77777777" w:rsidTr="00D64F2E">
        <w:trPr>
          <w:trHeight w:val="300"/>
          <w:jc w:val="center"/>
        </w:trPr>
        <w:tc>
          <w:tcPr>
            <w:tcW w:w="5665" w:type="dxa"/>
            <w:gridSpan w:val="3"/>
            <w:tcBorders>
              <w:top w:val="nil"/>
              <w:left w:val="single" w:sz="4" w:space="0" w:color="auto"/>
              <w:bottom w:val="single" w:sz="4" w:space="0" w:color="auto"/>
              <w:right w:val="single" w:sz="4" w:space="0" w:color="auto"/>
            </w:tcBorders>
            <w:shd w:val="clear" w:color="auto" w:fill="auto"/>
            <w:noWrap/>
            <w:vAlign w:val="center"/>
          </w:tcPr>
          <w:p w14:paraId="47F13030" w14:textId="77777777" w:rsidR="00687221" w:rsidRPr="00715269" w:rsidRDefault="00687221" w:rsidP="000E75D1">
            <w:pPr>
              <w:ind w:left="512" w:hanging="283"/>
              <w:rPr>
                <w:iCs/>
              </w:rPr>
            </w:pPr>
            <w:r w:rsidRPr="00715269">
              <w:rPr>
                <w:iCs/>
              </w:rPr>
              <w:t>Personnel costs (% of the total expenses)</w:t>
            </w:r>
          </w:p>
        </w:tc>
        <w:tc>
          <w:tcPr>
            <w:tcW w:w="1690" w:type="dxa"/>
            <w:tcBorders>
              <w:left w:val="single" w:sz="4" w:space="0" w:color="auto"/>
            </w:tcBorders>
            <w:shd w:val="clear" w:color="auto" w:fill="auto"/>
            <w:noWrap/>
            <w:vAlign w:val="center"/>
          </w:tcPr>
          <w:p w14:paraId="0AD274FC" w14:textId="77777777" w:rsidR="00687221" w:rsidRPr="00715269" w:rsidRDefault="00687221" w:rsidP="000E75D1">
            <w:pPr>
              <w:rPr>
                <w:iCs/>
              </w:rPr>
            </w:pPr>
          </w:p>
        </w:tc>
        <w:tc>
          <w:tcPr>
            <w:tcW w:w="1712" w:type="dxa"/>
            <w:shd w:val="clear" w:color="auto" w:fill="auto"/>
            <w:noWrap/>
            <w:vAlign w:val="center"/>
          </w:tcPr>
          <w:p w14:paraId="46DEAF54" w14:textId="77777777" w:rsidR="00687221" w:rsidRPr="00715269" w:rsidRDefault="00687221" w:rsidP="000E75D1"/>
        </w:tc>
      </w:tr>
      <w:tr w:rsidR="00687221" w:rsidRPr="00715269" w14:paraId="7B9EB534" w14:textId="77777777" w:rsidTr="00D64F2E">
        <w:trPr>
          <w:trHeight w:val="377"/>
          <w:jc w:val="center"/>
        </w:trPr>
        <w:tc>
          <w:tcPr>
            <w:tcW w:w="5665" w:type="dxa"/>
            <w:gridSpan w:val="3"/>
            <w:tcBorders>
              <w:top w:val="single" w:sz="4" w:space="0" w:color="auto"/>
            </w:tcBorders>
            <w:shd w:val="clear" w:color="auto" w:fill="BFBFBF"/>
            <w:noWrap/>
            <w:vAlign w:val="center"/>
            <w:hideMark/>
          </w:tcPr>
          <w:p w14:paraId="5713CAF4" w14:textId="77777777" w:rsidR="00687221" w:rsidRPr="00715269" w:rsidRDefault="00687221" w:rsidP="000E75D1">
            <w:r w:rsidRPr="00715269">
              <w:t>Revenue:</w:t>
            </w:r>
          </w:p>
        </w:tc>
        <w:tc>
          <w:tcPr>
            <w:tcW w:w="1690" w:type="dxa"/>
            <w:shd w:val="clear" w:color="auto" w:fill="BFBFBF"/>
            <w:noWrap/>
            <w:vAlign w:val="center"/>
            <w:hideMark/>
          </w:tcPr>
          <w:p w14:paraId="2D5DD9AB" w14:textId="77777777" w:rsidR="00687221" w:rsidRPr="00010625" w:rsidRDefault="00687221" w:rsidP="000E75D1">
            <w:r w:rsidRPr="00010625">
              <w:t> </w:t>
            </w:r>
          </w:p>
        </w:tc>
        <w:tc>
          <w:tcPr>
            <w:tcW w:w="1712" w:type="dxa"/>
            <w:shd w:val="clear" w:color="auto" w:fill="BFBFBF"/>
            <w:noWrap/>
            <w:vAlign w:val="center"/>
            <w:hideMark/>
          </w:tcPr>
          <w:p w14:paraId="04744599" w14:textId="77777777" w:rsidR="00687221" w:rsidRPr="00010625" w:rsidRDefault="00687221" w:rsidP="000E75D1">
            <w:r w:rsidRPr="00010625">
              <w:t> </w:t>
            </w:r>
          </w:p>
        </w:tc>
      </w:tr>
      <w:tr w:rsidR="00687221" w:rsidRPr="00715269" w14:paraId="2E4B0B71" w14:textId="77777777" w:rsidTr="00D64F2E">
        <w:trPr>
          <w:trHeight w:val="315"/>
          <w:jc w:val="center"/>
        </w:trPr>
        <w:tc>
          <w:tcPr>
            <w:tcW w:w="5665" w:type="dxa"/>
            <w:gridSpan w:val="3"/>
            <w:shd w:val="clear" w:color="auto" w:fill="auto"/>
            <w:noWrap/>
            <w:vAlign w:val="center"/>
            <w:hideMark/>
          </w:tcPr>
          <w:p w14:paraId="129A75B1" w14:textId="77777777" w:rsidR="00687221" w:rsidRPr="00715269" w:rsidRDefault="00687221" w:rsidP="000E75D1">
            <w:pPr>
              <w:ind w:left="229"/>
              <w:rPr>
                <w:iCs/>
              </w:rPr>
            </w:pPr>
            <w:r w:rsidRPr="00715269">
              <w:rPr>
                <w:iCs/>
              </w:rPr>
              <w:t>Operating income</w:t>
            </w:r>
          </w:p>
        </w:tc>
        <w:tc>
          <w:tcPr>
            <w:tcW w:w="1690" w:type="dxa"/>
            <w:shd w:val="clear" w:color="auto" w:fill="auto"/>
            <w:noWrap/>
            <w:vAlign w:val="center"/>
            <w:hideMark/>
          </w:tcPr>
          <w:p w14:paraId="4AA1CD0F" w14:textId="77777777" w:rsidR="00687221" w:rsidRPr="00715269" w:rsidRDefault="00687221" w:rsidP="000E75D1">
            <w:r w:rsidRPr="00715269">
              <w:t> </w:t>
            </w:r>
          </w:p>
        </w:tc>
        <w:tc>
          <w:tcPr>
            <w:tcW w:w="1712" w:type="dxa"/>
            <w:shd w:val="clear" w:color="auto" w:fill="auto"/>
            <w:noWrap/>
            <w:vAlign w:val="center"/>
            <w:hideMark/>
          </w:tcPr>
          <w:p w14:paraId="3C449669" w14:textId="77777777" w:rsidR="00687221" w:rsidRPr="00715269" w:rsidRDefault="00687221" w:rsidP="000E75D1">
            <w:r w:rsidRPr="00715269">
              <w:t> </w:t>
            </w:r>
          </w:p>
        </w:tc>
      </w:tr>
    </w:tbl>
    <w:p w14:paraId="6A505FDD" w14:textId="45BDDDAB" w:rsidR="00D81F1D" w:rsidRDefault="00D81F1D" w:rsidP="007B06D8">
      <w:pPr>
        <w:pStyle w:val="Texte"/>
        <w:rPr>
          <w:szCs w:val="20"/>
          <w:lang w:val="en-US"/>
        </w:rPr>
      </w:pPr>
    </w:p>
    <w:p w14:paraId="45B3C612" w14:textId="77777777" w:rsidR="00872E63" w:rsidRDefault="00872E63" w:rsidP="00872E63">
      <w:pPr>
        <w:rPr>
          <w:bCs/>
          <w:lang w:eastAsia="fr-FR"/>
        </w:rPr>
      </w:pPr>
      <w:r>
        <w:rPr>
          <w:bCs/>
          <w:lang w:eastAsia="fr-FR"/>
        </w:rPr>
        <w:t xml:space="preserve">Entity name: </w:t>
      </w:r>
      <w:r w:rsidRPr="00F64004">
        <w:rPr>
          <w:bCs/>
          <w:lang w:eastAsia="fr-FR"/>
        </w:rPr>
        <w:tab/>
        <w:t>…………………………………………………………………………………………………</w:t>
      </w:r>
      <w:r>
        <w:rPr>
          <w:bCs/>
          <w:lang w:eastAsia="fr-FR"/>
        </w:rPr>
        <w:t>..</w:t>
      </w:r>
    </w:p>
    <w:p w14:paraId="1CC2889E" w14:textId="77777777" w:rsidR="00872E63" w:rsidRPr="00F64004" w:rsidRDefault="00872E63" w:rsidP="00872E63">
      <w:pPr>
        <w:rPr>
          <w:bCs/>
          <w:lang w:eastAsia="fr-FR"/>
        </w:rPr>
      </w:pPr>
      <w:r w:rsidRPr="00F64004">
        <w:rPr>
          <w:bCs/>
          <w:lang w:eastAsia="fr-FR"/>
        </w:rPr>
        <w:t>Address:</w:t>
      </w:r>
      <w:r w:rsidRPr="00F64004">
        <w:rPr>
          <w:bCs/>
          <w:lang w:eastAsia="fr-FR"/>
        </w:rPr>
        <w:tab/>
        <w:t>.………………………………………………………………………………………</w:t>
      </w:r>
      <w:r>
        <w:rPr>
          <w:bCs/>
          <w:lang w:eastAsia="fr-FR"/>
        </w:rPr>
        <w:t>………….</w:t>
      </w:r>
    </w:p>
    <w:p w14:paraId="6DFFD456" w14:textId="77777777" w:rsidR="00872E63" w:rsidRDefault="00872E63" w:rsidP="00872E63">
      <w:pPr>
        <w:rPr>
          <w:bCs/>
          <w:lang w:eastAsia="fr-FR"/>
        </w:rPr>
      </w:pPr>
      <w:r w:rsidRPr="00F64004">
        <w:rPr>
          <w:bCs/>
          <w:lang w:eastAsia="fr-FR"/>
        </w:rPr>
        <w:t>Name and Title of duly authorized representative:</w:t>
      </w:r>
      <w:r w:rsidRPr="0086559D">
        <w:rPr>
          <w:bCs/>
          <w:lang w:eastAsia="fr-FR"/>
        </w:rPr>
        <w:t xml:space="preserve"> </w:t>
      </w:r>
      <w:r w:rsidRPr="00F64004">
        <w:rPr>
          <w:bCs/>
          <w:lang w:eastAsia="fr-FR"/>
        </w:rPr>
        <w:tab/>
      </w:r>
      <w:r>
        <w:rPr>
          <w:bCs/>
          <w:lang w:eastAsia="fr-FR"/>
        </w:rPr>
        <w:t>………</w:t>
      </w:r>
      <w:r w:rsidRPr="00F64004">
        <w:rPr>
          <w:bCs/>
          <w:lang w:eastAsia="fr-FR"/>
        </w:rPr>
        <w:t>…………………………………………</w:t>
      </w:r>
      <w:r>
        <w:rPr>
          <w:bCs/>
          <w:lang w:eastAsia="fr-FR"/>
        </w:rPr>
        <w:t>…</w:t>
      </w:r>
    </w:p>
    <w:p w14:paraId="0A81D743" w14:textId="77777777" w:rsidR="00872E63" w:rsidRPr="00CF225C" w:rsidRDefault="00872E63" w:rsidP="00872E63">
      <w:pPr>
        <w:rPr>
          <w:bCs/>
          <w:lang w:val="fr-FR" w:eastAsia="fr-FR"/>
        </w:rPr>
      </w:pPr>
      <w:r w:rsidRPr="00CF225C">
        <w:rPr>
          <w:bCs/>
          <w:lang w:val="fr-FR" w:eastAsia="fr-FR"/>
        </w:rPr>
        <w:t>Date:</w:t>
      </w:r>
      <w:r w:rsidRPr="00CF225C">
        <w:rPr>
          <w:bCs/>
          <w:lang w:val="fr-FR" w:eastAsia="fr-FR"/>
        </w:rPr>
        <w:tab/>
        <w:t>…………………………………………………………………………………………………………….</w:t>
      </w:r>
    </w:p>
    <w:p w14:paraId="322BEE19" w14:textId="77777777" w:rsidR="00872E63" w:rsidRPr="00CF225C" w:rsidRDefault="00872E63" w:rsidP="00872E63">
      <w:pPr>
        <w:rPr>
          <w:bCs/>
          <w:lang w:val="fr-FR" w:eastAsia="fr-FR"/>
        </w:rPr>
      </w:pPr>
      <w:r w:rsidRPr="00CF225C">
        <w:rPr>
          <w:bCs/>
          <w:lang w:val="fr-FR" w:eastAsia="fr-FR"/>
        </w:rPr>
        <w:t xml:space="preserve">Signature: </w:t>
      </w:r>
    </w:p>
    <w:p w14:paraId="43BDD2CB" w14:textId="74C2314A" w:rsidR="00872E63" w:rsidRDefault="00872E63" w:rsidP="007B06D8">
      <w:pPr>
        <w:pStyle w:val="Texte"/>
        <w:rPr>
          <w:szCs w:val="20"/>
          <w:lang w:val="en-US"/>
        </w:rPr>
      </w:pPr>
    </w:p>
    <w:sectPr w:rsidR="00872E63" w:rsidSect="00585054">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32D60" w14:textId="77777777" w:rsidR="00E458D4" w:rsidRDefault="00E458D4" w:rsidP="005349D4">
      <w:r>
        <w:separator/>
      </w:r>
    </w:p>
  </w:endnote>
  <w:endnote w:type="continuationSeparator" w:id="0">
    <w:p w14:paraId="4FE62421" w14:textId="77777777" w:rsidR="00E458D4" w:rsidRDefault="00E458D4" w:rsidP="005349D4">
      <w:r>
        <w:continuationSeparator/>
      </w:r>
    </w:p>
  </w:endnote>
  <w:endnote w:type="continuationNotice" w:id="1">
    <w:p w14:paraId="181C5662" w14:textId="77777777" w:rsidR="00E458D4" w:rsidRDefault="00E458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Neue Haas Grotesk Text Pro">
    <w:charset w:val="00"/>
    <w:family w:val="swiss"/>
    <w:pitch w:val="variable"/>
    <w:sig w:usb0="00000007" w:usb1="00000000" w:usb2="00000000" w:usb3="00000000" w:csb0="00000093" w:csb1="00000000"/>
  </w:font>
  <w:font w:name="TradeGothic Bold">
    <w:panose1 w:val="02000806050000020004"/>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49D0C" w14:textId="68397577" w:rsidR="000E75D1" w:rsidRPr="00DA7D7D" w:rsidRDefault="000E75D1" w:rsidP="005349D4">
    <w:pPr>
      <w:pStyle w:val="FooterLine"/>
    </w:pPr>
    <w:r w:rsidRPr="00403AAC">
      <w:rPr>
        <w:rFonts w:asciiTheme="minorHAnsi" w:hAnsiTheme="minorHAnsi" w:cstheme="minorHAnsi"/>
        <w:bCs/>
      </w:rPr>
      <w:t xml:space="preserve">            </w:t>
    </w:r>
    <w:r>
      <w:rPr>
        <w:rFonts w:asciiTheme="minorHAnsi" w:hAnsiTheme="minorHAnsi" w:cstheme="minorHAnsi"/>
        <w:bCs/>
      </w:rPr>
      <w:tab/>
    </w:r>
    <w:r w:rsidRPr="0030290B">
      <w:rPr>
        <w:rStyle w:val="Numrodepage"/>
        <w:rFonts w:ascii="Calibri" w:hAnsi="Calibri"/>
      </w:rPr>
      <w:fldChar w:fldCharType="begin"/>
    </w:r>
    <w:r w:rsidRPr="00687B38">
      <w:rPr>
        <w:rStyle w:val="Numrodepage"/>
        <w:rFonts w:ascii="Calibri" w:hAnsi="Calibri"/>
        <w:lang w:val="fr-BE"/>
      </w:rPr>
      <w:instrText xml:space="preserve"> PAGE </w:instrText>
    </w:r>
    <w:r w:rsidRPr="0030290B">
      <w:rPr>
        <w:rStyle w:val="Numrodepage"/>
        <w:rFonts w:ascii="Calibri" w:hAnsi="Calibri"/>
      </w:rPr>
      <w:fldChar w:fldCharType="separate"/>
    </w:r>
    <w:r w:rsidR="007C2E65">
      <w:rPr>
        <w:rStyle w:val="Numrodepage"/>
        <w:rFonts w:ascii="Calibri" w:hAnsi="Calibri"/>
        <w:noProof/>
        <w:lang w:val="fr-BE"/>
      </w:rPr>
      <w:t>18</w:t>
    </w:r>
    <w:r w:rsidRPr="0030290B">
      <w:rPr>
        <w:rStyle w:val="Numrodepage"/>
        <w:rFonts w:ascii="Calibri" w:hAnsi="Calibri"/>
      </w:rPr>
      <w:fldChar w:fldCharType="end"/>
    </w:r>
    <w:r>
      <w:rPr>
        <w:rStyle w:val="Numrodepage"/>
        <w:rFonts w:ascii="Calibri" w:hAnsi="Calibri"/>
        <w:lang w:val="fr-BE"/>
      </w:rPr>
      <w:t>/</w:t>
    </w:r>
    <w:r w:rsidRPr="0030290B">
      <w:rPr>
        <w:rStyle w:val="Numrodepage"/>
        <w:rFonts w:ascii="Calibri" w:hAnsi="Calibri"/>
        <w:snapToGrid w:val="0"/>
      </w:rPr>
      <w:fldChar w:fldCharType="begin"/>
    </w:r>
    <w:r w:rsidRPr="00687B38">
      <w:rPr>
        <w:rStyle w:val="Numrodepage"/>
        <w:rFonts w:ascii="Calibri" w:hAnsi="Calibri"/>
        <w:snapToGrid w:val="0"/>
        <w:lang w:val="fr-BE"/>
      </w:rPr>
      <w:instrText xml:space="preserve"> NUMPAGES </w:instrText>
    </w:r>
    <w:r w:rsidRPr="0030290B">
      <w:rPr>
        <w:rStyle w:val="Numrodepage"/>
        <w:rFonts w:ascii="Calibri" w:hAnsi="Calibri"/>
        <w:snapToGrid w:val="0"/>
      </w:rPr>
      <w:fldChar w:fldCharType="separate"/>
    </w:r>
    <w:r w:rsidR="007C2E65">
      <w:rPr>
        <w:rStyle w:val="Numrodepage"/>
        <w:rFonts w:ascii="Calibri" w:hAnsi="Calibri"/>
        <w:noProof/>
        <w:snapToGrid w:val="0"/>
        <w:lang w:val="fr-BE"/>
      </w:rPr>
      <w:t>23</w:t>
    </w:r>
    <w:r w:rsidRPr="0030290B">
      <w:rPr>
        <w:rStyle w:val="Numrodepage"/>
        <w:rFonts w:ascii="Calibri" w:hAnsi="Calibri"/>
        <w:snapToGrid w:val="0"/>
      </w:rPr>
      <w:fldChar w:fldCharType="end"/>
    </w:r>
    <w:r w:rsidRPr="00403AAC">
      <w:rPr>
        <w:rFonts w:asciiTheme="minorHAnsi" w:hAnsiTheme="minorHAnsi" w:cstheme="minorHAnsi"/>
        <w:bCs/>
      </w:rPr>
      <w:t xml:space="preserve">                                          </w:t>
    </w:r>
    <w:r>
      <w:rPr>
        <w:rFonts w:asciiTheme="minorHAnsi" w:hAnsiTheme="minorHAnsi" w:cstheme="minorHAnsi"/>
        <w:bCs/>
      </w:rPr>
      <w:t xml:space="preserve">  </w:t>
    </w:r>
    <w:r w:rsidRPr="00687B38">
      <w:rPr>
        <w:rStyle w:val="Numrodepage"/>
        <w:rFonts w:ascii="Calibri" w:hAnsi="Calibri"/>
        <w:lang w:val="fr-BE"/>
      </w:rPr>
      <w:t xml:space="preserve"> </w:t>
    </w:r>
    <w:r>
      <w:rPr>
        <w:rStyle w:val="Numrodepage"/>
        <w:rFonts w:ascii="Calibri" w:hAnsi="Calibri"/>
        <w:lang w:val="fr-BE"/>
      </w:rPr>
      <w:t xml:space="preserve">                               </w:t>
    </w:r>
    <w:r w:rsidRPr="00687B38">
      <w:rPr>
        <w:rStyle w:val="Numrodepage"/>
        <w:rFonts w:ascii="Calibri" w:hAnsi="Calibri"/>
        <w:lang w:val="fr-BE"/>
      </w:rPr>
      <w:tab/>
      <w:t xml:space="preserve">                       </w:t>
    </w:r>
    <w:r>
      <w:rPr>
        <w:rStyle w:val="Numrodepage"/>
        <w:rFonts w:ascii="Calibri" w:hAnsi="Calibri"/>
        <w:lang w:val="fr-BE"/>
      </w:rPr>
      <w:t xml:space="preserve">       </w:t>
    </w:r>
    <w:r w:rsidRPr="00687B38">
      <w:rPr>
        <w:rStyle w:val="Numrodepage"/>
        <w:rFonts w:ascii="Calibri" w:hAnsi="Calibri"/>
        <w:lang w:val="fr-B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0FD30" w14:textId="77777777" w:rsidR="00257E28" w:rsidRDefault="00257E2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BECCF" w14:textId="77777777" w:rsidR="00257E28" w:rsidRDefault="00257E28">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77CE0" w14:textId="77777777" w:rsidR="00257E28" w:rsidRDefault="00257E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E3FCA" w14:textId="77777777" w:rsidR="00E458D4" w:rsidRDefault="00E458D4" w:rsidP="005349D4">
      <w:r>
        <w:separator/>
      </w:r>
    </w:p>
  </w:footnote>
  <w:footnote w:type="continuationSeparator" w:id="0">
    <w:p w14:paraId="56DE4835" w14:textId="77777777" w:rsidR="00E458D4" w:rsidRDefault="00E458D4" w:rsidP="005349D4">
      <w:r>
        <w:continuationSeparator/>
      </w:r>
    </w:p>
  </w:footnote>
  <w:footnote w:type="continuationNotice" w:id="1">
    <w:p w14:paraId="131AA71B" w14:textId="77777777" w:rsidR="00E458D4" w:rsidRDefault="00E458D4">
      <w:pPr>
        <w:spacing w:after="0" w:line="240" w:lineRule="auto"/>
      </w:pPr>
    </w:p>
  </w:footnote>
  <w:footnote w:id="2">
    <w:p w14:paraId="5EBBA1EF" w14:textId="590E3B3D" w:rsidR="00482BC3" w:rsidRPr="00F81B59" w:rsidRDefault="00482BC3">
      <w:pPr>
        <w:pStyle w:val="Notedebasdepage"/>
        <w:rPr>
          <w:lang w:val="fr-FR"/>
        </w:rPr>
      </w:pPr>
      <w:r>
        <w:rPr>
          <w:rStyle w:val="Appelnotedebasdep"/>
        </w:rPr>
        <w:footnoteRef/>
      </w:r>
      <w:r>
        <w:t xml:space="preserve"> </w:t>
      </w:r>
      <w:r w:rsidRPr="00482BC3">
        <w:t>https://digitalpublicgoods.net/</w:t>
      </w:r>
    </w:p>
  </w:footnote>
  <w:footnote w:id="3">
    <w:p w14:paraId="4C05F1D8" w14:textId="3CF16C25" w:rsidR="0041348C" w:rsidRPr="00F81B59" w:rsidRDefault="0041348C">
      <w:pPr>
        <w:pStyle w:val="Notedebasdepage"/>
        <w:rPr>
          <w:lang w:val="fr-FR"/>
        </w:rPr>
      </w:pPr>
      <w:r>
        <w:rPr>
          <w:rStyle w:val="Appelnotedebasdep"/>
        </w:rPr>
        <w:footnoteRef/>
      </w:r>
      <w:r>
        <w:t xml:space="preserve"> </w:t>
      </w:r>
      <w:r w:rsidR="007B240D" w:rsidRPr="007B240D">
        <w:t>https://www.go-fair.org/fair-principles/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68632" w14:textId="33E3A9E9" w:rsidR="00521DE0" w:rsidRDefault="009C5012">
    <w:pPr>
      <w:pStyle w:val="En-tte"/>
    </w:pPr>
    <w:r>
      <w:rPr>
        <w:noProof/>
      </w:rPr>
      <w:drawing>
        <wp:anchor distT="0" distB="0" distL="114300" distR="114300" simplePos="0" relativeHeight="251658240" behindDoc="1" locked="0" layoutInCell="1" allowOverlap="1" wp14:anchorId="3FFA2D01" wp14:editId="1F9BA129">
          <wp:simplePos x="0" y="0"/>
          <wp:positionH relativeFrom="column">
            <wp:posOffset>-280670</wp:posOffset>
          </wp:positionH>
          <wp:positionV relativeFrom="paragraph">
            <wp:posOffset>-68580</wp:posOffset>
          </wp:positionV>
          <wp:extent cx="2760980" cy="514350"/>
          <wp:effectExtent l="0" t="0" r="1270" b="0"/>
          <wp:wrapNone/>
          <wp:docPr id="11" name="Image 2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Une image contenant texte&#10;&#10;Description générée automatiquement"/>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60980" cy="5143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BB566" w14:textId="20D422A5" w:rsidR="00592DF8" w:rsidRDefault="00C678E9">
    <w:pPr>
      <w:pStyle w:val="En-tte"/>
    </w:pPr>
    <w:r>
      <w:rPr>
        <w:rFonts w:ascii="Neue Haas Grotesk Text Pro" w:hAnsi="Neue Haas Grotesk Text Pro"/>
        <w:noProof/>
      </w:rPr>
      <w:drawing>
        <wp:anchor distT="0" distB="0" distL="114300" distR="114300" simplePos="0" relativeHeight="251658242" behindDoc="1" locked="0" layoutInCell="1" allowOverlap="1" wp14:anchorId="0541E372" wp14:editId="37AD40E5">
          <wp:simplePos x="0" y="0"/>
          <wp:positionH relativeFrom="margin">
            <wp:align>left</wp:align>
          </wp:positionH>
          <wp:positionV relativeFrom="paragraph">
            <wp:posOffset>-240030</wp:posOffset>
          </wp:positionV>
          <wp:extent cx="4565650" cy="1028700"/>
          <wp:effectExtent l="0" t="0" r="6350" b="0"/>
          <wp:wrapNone/>
          <wp:docPr id="12" name="Image 2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5650" cy="1028700"/>
                  </a:xfrm>
                  <a:prstGeom prst="rect">
                    <a:avLst/>
                  </a:prstGeom>
                  <a:noFill/>
                  <a:ln>
                    <a:noFill/>
                  </a:ln>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BCB36" w14:textId="0C0D9D29" w:rsidR="00585054" w:rsidRDefault="009C5012">
    <w:pPr>
      <w:pStyle w:val="En-tte"/>
    </w:pPr>
    <w:r>
      <w:rPr>
        <w:noProof/>
      </w:rPr>
      <w:drawing>
        <wp:anchor distT="0" distB="0" distL="114300" distR="114300" simplePos="0" relativeHeight="251658243" behindDoc="1" locked="0" layoutInCell="1" allowOverlap="1" wp14:anchorId="0152D982" wp14:editId="76A5A841">
          <wp:simplePos x="0" y="0"/>
          <wp:positionH relativeFrom="column">
            <wp:posOffset>-147320</wp:posOffset>
          </wp:positionH>
          <wp:positionV relativeFrom="paragraph">
            <wp:posOffset>-182880</wp:posOffset>
          </wp:positionV>
          <wp:extent cx="2760980" cy="514350"/>
          <wp:effectExtent l="0" t="0" r="1270" b="0"/>
          <wp:wrapNone/>
          <wp:docPr id="52" name="Image 1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10;&#10;Description générée automatiquement"/>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60980" cy="51435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52B1B" w14:textId="77777777" w:rsidR="00257E28" w:rsidRDefault="00257E28">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D78D6" w14:textId="2C29D64B" w:rsidR="00476843" w:rsidRDefault="009C5012">
    <w:pPr>
      <w:pStyle w:val="En-tte"/>
    </w:pPr>
    <w:r>
      <w:rPr>
        <w:noProof/>
      </w:rPr>
      <w:drawing>
        <wp:anchor distT="0" distB="0" distL="114300" distR="114300" simplePos="0" relativeHeight="251658241" behindDoc="1" locked="0" layoutInCell="1" allowOverlap="1" wp14:anchorId="2A46F321" wp14:editId="48B9475C">
          <wp:simplePos x="0" y="0"/>
          <wp:positionH relativeFrom="column">
            <wp:posOffset>-356870</wp:posOffset>
          </wp:positionH>
          <wp:positionV relativeFrom="paragraph">
            <wp:posOffset>93345</wp:posOffset>
          </wp:positionV>
          <wp:extent cx="2760980" cy="514350"/>
          <wp:effectExtent l="0" t="0" r="1270" b="0"/>
          <wp:wrapNone/>
          <wp:docPr id="8" name="Image 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10;&#10;Description générée automatiquement"/>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60980" cy="514350"/>
                  </a:xfrm>
                  <a:prstGeom prst="rect">
                    <a:avLst/>
                  </a:prstGeom>
                  <a:noFill/>
                  <a:ln>
                    <a:noFill/>
                  </a:ln>
                </pic:spPr>
              </pic:pic>
            </a:graphicData>
          </a:graphic>
        </wp:anchor>
      </w:drawing>
    </w:r>
  </w:p>
  <w:p w14:paraId="4917943B" w14:textId="29E0B26D" w:rsidR="003D1A1E" w:rsidRDefault="003D1A1E">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7187D" w14:textId="77777777" w:rsidR="00257E28" w:rsidRDefault="00257E2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99AA0AC"/>
    <w:lvl w:ilvl="0">
      <w:start w:val="1"/>
      <w:numFmt w:val="bullet"/>
      <w:pStyle w:val="Listepuces5"/>
      <w:lvlText w:val=""/>
      <w:lvlJc w:val="left"/>
      <w:pPr>
        <w:tabs>
          <w:tab w:val="num" w:pos="1492"/>
        </w:tabs>
        <w:ind w:left="1492" w:hanging="360"/>
      </w:pPr>
      <w:rPr>
        <w:rFonts w:ascii="Symbol" w:hAnsi="Symbol" w:hint="default"/>
      </w:rPr>
    </w:lvl>
  </w:abstractNum>
  <w:abstractNum w:abstractNumId="1" w15:restartNumberingAfterBreak="0">
    <w:nsid w:val="00416585"/>
    <w:multiLevelType w:val="hybridMultilevel"/>
    <w:tmpl w:val="E2A6A4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0E0338"/>
    <w:multiLevelType w:val="multilevel"/>
    <w:tmpl w:val="40B24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6149E2"/>
    <w:multiLevelType w:val="hybridMultilevel"/>
    <w:tmpl w:val="3E3AAB6A"/>
    <w:lvl w:ilvl="0" w:tplc="ECAAF8DA">
      <w:start w:val="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39B7FED"/>
    <w:multiLevelType w:val="hybridMultilevel"/>
    <w:tmpl w:val="7CD0A4D6"/>
    <w:lvl w:ilvl="0" w:tplc="446C421A">
      <w:start w:val="1"/>
      <w:numFmt w:val="decimal"/>
      <w:lvlText w:val="%1)"/>
      <w:lvlJc w:val="left"/>
      <w:pPr>
        <w:ind w:left="720" w:hanging="360"/>
      </w:pPr>
      <w:rPr>
        <w:rFonts w:hint="default"/>
        <w:b w:val="0"/>
        <w:bCs w:val="0"/>
        <w:lang w:val="en-G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3BD170A"/>
    <w:multiLevelType w:val="multilevel"/>
    <w:tmpl w:val="CCB48F62"/>
    <w:lvl w:ilvl="0">
      <w:start w:val="1"/>
      <w:numFmt w:val="decimal"/>
      <w:lvlText w:val="%1."/>
      <w:lvlJc w:val="left"/>
      <w:pPr>
        <w:ind w:left="357" w:hanging="357"/>
      </w:pPr>
      <w:rPr>
        <w:rFonts w:hint="default"/>
      </w:rPr>
    </w:lvl>
    <w:lvl w:ilvl="1">
      <w:start w:val="1"/>
      <w:numFmt w:val="decimal"/>
      <w:lvlText w:val="%1.%2"/>
      <w:lvlJc w:val="left"/>
      <w:pPr>
        <w:ind w:left="964" w:hanging="680"/>
      </w:pPr>
      <w:rPr>
        <w:rFonts w:hint="default"/>
        <w:b/>
        <w:i w:val="0"/>
      </w:rPr>
    </w:lvl>
    <w:lvl w:ilvl="2">
      <w:start w:val="1"/>
      <w:numFmt w:val="decimal"/>
      <w:lvlText w:val="%1.%2.%3"/>
      <w:lvlJc w:val="left"/>
      <w:pPr>
        <w:ind w:left="1474" w:hanging="906"/>
      </w:pPr>
      <w:rPr>
        <w:rFonts w:hint="default"/>
      </w:rPr>
    </w:lvl>
    <w:lvl w:ilvl="3">
      <w:start w:val="1"/>
      <w:numFmt w:val="decimal"/>
      <w:pStyle w:val="Titre4"/>
      <w:lvlText w:val="%1.%2.%3.%4"/>
      <w:lvlJc w:val="left"/>
      <w:pPr>
        <w:ind w:left="2098" w:hanging="1246"/>
      </w:pPr>
      <w:rPr>
        <w:rFonts w:hint="default"/>
      </w:rPr>
    </w:lvl>
    <w:lvl w:ilvl="4">
      <w:start w:val="1"/>
      <w:numFmt w:val="lowerLetter"/>
      <w:lvlText w:val="%5."/>
      <w:lvlJc w:val="left"/>
      <w:pPr>
        <w:ind w:left="1493" w:hanging="357"/>
      </w:pPr>
      <w:rPr>
        <w:rFonts w:hint="default"/>
      </w:rPr>
    </w:lvl>
    <w:lvl w:ilvl="5">
      <w:start w:val="1"/>
      <w:numFmt w:val="lowerRoman"/>
      <w:lvlText w:val="%6."/>
      <w:lvlJc w:val="right"/>
      <w:pPr>
        <w:ind w:left="1777" w:hanging="357"/>
      </w:pPr>
      <w:rPr>
        <w:rFonts w:hint="default"/>
      </w:rPr>
    </w:lvl>
    <w:lvl w:ilvl="6">
      <w:start w:val="1"/>
      <w:numFmt w:val="decimal"/>
      <w:lvlText w:val="%7."/>
      <w:lvlJc w:val="left"/>
      <w:pPr>
        <w:ind w:left="2061" w:hanging="357"/>
      </w:pPr>
      <w:rPr>
        <w:rFonts w:hint="default"/>
      </w:rPr>
    </w:lvl>
    <w:lvl w:ilvl="7">
      <w:start w:val="1"/>
      <w:numFmt w:val="lowerLetter"/>
      <w:lvlText w:val="%8."/>
      <w:lvlJc w:val="left"/>
      <w:pPr>
        <w:ind w:left="2345" w:hanging="357"/>
      </w:pPr>
      <w:rPr>
        <w:rFonts w:hint="default"/>
      </w:rPr>
    </w:lvl>
    <w:lvl w:ilvl="8">
      <w:start w:val="1"/>
      <w:numFmt w:val="lowerRoman"/>
      <w:lvlText w:val="%9."/>
      <w:lvlJc w:val="right"/>
      <w:pPr>
        <w:ind w:left="2629" w:hanging="357"/>
      </w:pPr>
      <w:rPr>
        <w:rFonts w:hint="default"/>
      </w:rPr>
    </w:lvl>
  </w:abstractNum>
  <w:abstractNum w:abstractNumId="6" w15:restartNumberingAfterBreak="0">
    <w:nsid w:val="03E63B35"/>
    <w:multiLevelType w:val="hybridMultilevel"/>
    <w:tmpl w:val="E668D4E4"/>
    <w:lvl w:ilvl="0" w:tplc="22EACB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4170F77"/>
    <w:multiLevelType w:val="multilevel"/>
    <w:tmpl w:val="D0AE4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91B0148"/>
    <w:multiLevelType w:val="hybridMultilevel"/>
    <w:tmpl w:val="F0CC80D2"/>
    <w:lvl w:ilvl="0" w:tplc="874AAD12">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19DA67E3"/>
    <w:multiLevelType w:val="multilevel"/>
    <w:tmpl w:val="702C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7200B9"/>
    <w:multiLevelType w:val="hybridMultilevel"/>
    <w:tmpl w:val="D86EB674"/>
    <w:lvl w:ilvl="0" w:tplc="9B84C76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DD503E3"/>
    <w:multiLevelType w:val="hybridMultilevel"/>
    <w:tmpl w:val="16E482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C806C4"/>
    <w:multiLevelType w:val="multilevel"/>
    <w:tmpl w:val="84FE8EAA"/>
    <w:lvl w:ilvl="0">
      <w:start w:val="1"/>
      <w:numFmt w:val="decimal"/>
      <w:lvlText w:val="%1."/>
      <w:lvlJc w:val="left"/>
      <w:pPr>
        <w:ind w:left="360" w:hanging="360"/>
      </w:pPr>
      <w:rPr>
        <w:rFonts w:ascii="Arial" w:eastAsia="Times New Roman" w:hAnsi="Arial" w:cs="Arial"/>
      </w:rPr>
    </w:lvl>
    <w:lvl w:ilvl="1">
      <w:start w:val="1"/>
      <w:numFmt w:val="decimal"/>
      <w:pStyle w:val="Titre2"/>
      <w:lvlText w:val="%1.%2."/>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right"/>
      <w:pPr>
        <w:ind w:left="1835" w:firstLine="17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3FFA223F"/>
    <w:multiLevelType w:val="hybridMultilevel"/>
    <w:tmpl w:val="916E97A2"/>
    <w:lvl w:ilvl="0" w:tplc="464E8BF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3B70281"/>
    <w:multiLevelType w:val="hybridMultilevel"/>
    <w:tmpl w:val="599E75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C040505"/>
    <w:multiLevelType w:val="multilevel"/>
    <w:tmpl w:val="79A08A70"/>
    <w:lvl w:ilvl="0">
      <w:start w:val="1"/>
      <w:numFmt w:val="bullet"/>
      <w:lvlText w:val=""/>
      <w:lvlJc w:val="left"/>
      <w:pPr>
        <w:tabs>
          <w:tab w:val="num" w:pos="-24"/>
        </w:tabs>
        <w:ind w:left="-24" w:hanging="360"/>
      </w:pPr>
      <w:rPr>
        <w:rFonts w:ascii="Symbol" w:hAnsi="Symbol" w:hint="default"/>
        <w:sz w:val="20"/>
      </w:rPr>
    </w:lvl>
    <w:lvl w:ilvl="1" w:tentative="1">
      <w:start w:val="1"/>
      <w:numFmt w:val="bullet"/>
      <w:lvlText w:val=""/>
      <w:lvlJc w:val="left"/>
      <w:pPr>
        <w:tabs>
          <w:tab w:val="num" w:pos="696"/>
        </w:tabs>
        <w:ind w:left="696" w:hanging="360"/>
      </w:pPr>
      <w:rPr>
        <w:rFonts w:ascii="Symbol" w:hAnsi="Symbol" w:hint="default"/>
        <w:sz w:val="20"/>
      </w:rPr>
    </w:lvl>
    <w:lvl w:ilvl="2" w:tentative="1">
      <w:start w:val="1"/>
      <w:numFmt w:val="bullet"/>
      <w:lvlText w:val=""/>
      <w:lvlJc w:val="left"/>
      <w:pPr>
        <w:tabs>
          <w:tab w:val="num" w:pos="1416"/>
        </w:tabs>
        <w:ind w:left="1416" w:hanging="360"/>
      </w:pPr>
      <w:rPr>
        <w:rFonts w:ascii="Symbol" w:hAnsi="Symbol" w:hint="default"/>
        <w:sz w:val="20"/>
      </w:rPr>
    </w:lvl>
    <w:lvl w:ilvl="3" w:tentative="1">
      <w:start w:val="1"/>
      <w:numFmt w:val="bullet"/>
      <w:lvlText w:val=""/>
      <w:lvlJc w:val="left"/>
      <w:pPr>
        <w:tabs>
          <w:tab w:val="num" w:pos="2136"/>
        </w:tabs>
        <w:ind w:left="2136" w:hanging="360"/>
      </w:pPr>
      <w:rPr>
        <w:rFonts w:ascii="Symbol" w:hAnsi="Symbol" w:hint="default"/>
        <w:sz w:val="20"/>
      </w:rPr>
    </w:lvl>
    <w:lvl w:ilvl="4" w:tentative="1">
      <w:start w:val="1"/>
      <w:numFmt w:val="bullet"/>
      <w:lvlText w:val=""/>
      <w:lvlJc w:val="left"/>
      <w:pPr>
        <w:tabs>
          <w:tab w:val="num" w:pos="2856"/>
        </w:tabs>
        <w:ind w:left="2856" w:hanging="360"/>
      </w:pPr>
      <w:rPr>
        <w:rFonts w:ascii="Symbol" w:hAnsi="Symbol" w:hint="default"/>
        <w:sz w:val="20"/>
      </w:rPr>
    </w:lvl>
    <w:lvl w:ilvl="5" w:tentative="1">
      <w:start w:val="1"/>
      <w:numFmt w:val="bullet"/>
      <w:lvlText w:val=""/>
      <w:lvlJc w:val="left"/>
      <w:pPr>
        <w:tabs>
          <w:tab w:val="num" w:pos="3576"/>
        </w:tabs>
        <w:ind w:left="3576" w:hanging="360"/>
      </w:pPr>
      <w:rPr>
        <w:rFonts w:ascii="Symbol" w:hAnsi="Symbol" w:hint="default"/>
        <w:sz w:val="20"/>
      </w:rPr>
    </w:lvl>
    <w:lvl w:ilvl="6" w:tentative="1">
      <w:start w:val="1"/>
      <w:numFmt w:val="bullet"/>
      <w:lvlText w:val=""/>
      <w:lvlJc w:val="left"/>
      <w:pPr>
        <w:tabs>
          <w:tab w:val="num" w:pos="4296"/>
        </w:tabs>
        <w:ind w:left="4296" w:hanging="360"/>
      </w:pPr>
      <w:rPr>
        <w:rFonts w:ascii="Symbol" w:hAnsi="Symbol" w:hint="default"/>
        <w:sz w:val="20"/>
      </w:rPr>
    </w:lvl>
    <w:lvl w:ilvl="7" w:tentative="1">
      <w:start w:val="1"/>
      <w:numFmt w:val="bullet"/>
      <w:lvlText w:val=""/>
      <w:lvlJc w:val="left"/>
      <w:pPr>
        <w:tabs>
          <w:tab w:val="num" w:pos="5016"/>
        </w:tabs>
        <w:ind w:left="5016" w:hanging="360"/>
      </w:pPr>
      <w:rPr>
        <w:rFonts w:ascii="Symbol" w:hAnsi="Symbol" w:hint="default"/>
        <w:sz w:val="20"/>
      </w:rPr>
    </w:lvl>
    <w:lvl w:ilvl="8" w:tentative="1">
      <w:start w:val="1"/>
      <w:numFmt w:val="bullet"/>
      <w:lvlText w:val=""/>
      <w:lvlJc w:val="left"/>
      <w:pPr>
        <w:tabs>
          <w:tab w:val="num" w:pos="5736"/>
        </w:tabs>
        <w:ind w:left="5736" w:hanging="360"/>
      </w:pPr>
      <w:rPr>
        <w:rFonts w:ascii="Symbol" w:hAnsi="Symbol" w:hint="default"/>
        <w:sz w:val="20"/>
      </w:rPr>
    </w:lvl>
  </w:abstractNum>
  <w:abstractNum w:abstractNumId="16" w15:restartNumberingAfterBreak="0">
    <w:nsid w:val="52F0080B"/>
    <w:multiLevelType w:val="multilevel"/>
    <w:tmpl w:val="8534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B86154"/>
    <w:multiLevelType w:val="hybridMultilevel"/>
    <w:tmpl w:val="1DF4811C"/>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8" w15:restartNumberingAfterBreak="0">
    <w:nsid w:val="5A6D4E51"/>
    <w:multiLevelType w:val="hybridMultilevel"/>
    <w:tmpl w:val="96C47C16"/>
    <w:lvl w:ilvl="0" w:tplc="A5A8C3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D6D68CD"/>
    <w:multiLevelType w:val="multilevel"/>
    <w:tmpl w:val="9C34EAD4"/>
    <w:lvl w:ilvl="0">
      <w:start w:val="1"/>
      <w:numFmt w:val="decimal"/>
      <w:pStyle w:val="StandardCont7"/>
      <w:lvlText w:val="%1."/>
      <w:lvlJc w:val="left"/>
      <w:pPr>
        <w:tabs>
          <w:tab w:val="num" w:pos="720"/>
        </w:tabs>
        <w:ind w:left="0" w:firstLine="0"/>
      </w:pPr>
      <w:rPr>
        <w:rFonts w:ascii="Times New Roman" w:hAnsi="Times New Roman"/>
        <w:b w:val="0"/>
        <w:i w:val="0"/>
        <w:caps w:val="0"/>
        <w:color w:val="auto"/>
        <w:sz w:val="24"/>
        <w:u w:val="none"/>
      </w:rPr>
    </w:lvl>
    <w:lvl w:ilvl="1">
      <w:start w:val="1"/>
      <w:numFmt w:val="lowerLetter"/>
      <w:pStyle w:val="StandardCont8"/>
      <w:lvlText w:val="(%2)"/>
      <w:lvlJc w:val="left"/>
      <w:pPr>
        <w:tabs>
          <w:tab w:val="num" w:pos="1080"/>
        </w:tabs>
        <w:ind w:left="0" w:firstLine="360"/>
      </w:pPr>
      <w:rPr>
        <w:rFonts w:ascii="Times New Roman" w:hAnsi="Times New Roman"/>
        <w:b w:val="0"/>
        <w:i w:val="0"/>
        <w:caps w:val="0"/>
        <w:color w:val="auto"/>
        <w:sz w:val="24"/>
        <w:u w:val="none"/>
      </w:rPr>
    </w:lvl>
    <w:lvl w:ilvl="2">
      <w:start w:val="1"/>
      <w:numFmt w:val="lowerRoman"/>
      <w:pStyle w:val="StandardCont9"/>
      <w:lvlText w:val="(%3)"/>
      <w:lvlJc w:val="left"/>
      <w:pPr>
        <w:tabs>
          <w:tab w:val="num" w:pos="2160"/>
        </w:tabs>
        <w:ind w:left="0" w:firstLine="1440"/>
      </w:pPr>
      <w:rPr>
        <w:rFonts w:ascii="Times New Roman" w:hAnsi="Times New Roman"/>
        <w:b w:val="0"/>
        <w:i w:val="0"/>
        <w:caps w:val="0"/>
        <w:color w:val="auto"/>
        <w:sz w:val="24"/>
        <w:u w:val="none"/>
      </w:rPr>
    </w:lvl>
    <w:lvl w:ilvl="3">
      <w:start w:val="1"/>
      <w:numFmt w:val="decimal"/>
      <w:pStyle w:val="StandardL1"/>
      <w:lvlText w:val="(%4)"/>
      <w:lvlJc w:val="left"/>
      <w:pPr>
        <w:tabs>
          <w:tab w:val="num" w:pos="2880"/>
        </w:tabs>
        <w:ind w:left="0" w:firstLine="2160"/>
      </w:pPr>
      <w:rPr>
        <w:rFonts w:ascii="Times New Roman" w:hAnsi="Times New Roman"/>
        <w:b w:val="0"/>
        <w:i w:val="0"/>
        <w:caps w:val="0"/>
        <w:color w:val="auto"/>
        <w:sz w:val="24"/>
        <w:u w:val="none"/>
      </w:rPr>
    </w:lvl>
    <w:lvl w:ilvl="4">
      <w:start w:val="1"/>
      <w:numFmt w:val="lowerLetter"/>
      <w:pStyle w:val="StandardL2"/>
      <w:lvlText w:val="%5."/>
      <w:lvlJc w:val="left"/>
      <w:pPr>
        <w:tabs>
          <w:tab w:val="num" w:pos="3600"/>
        </w:tabs>
        <w:ind w:left="0" w:firstLine="2880"/>
      </w:pPr>
      <w:rPr>
        <w:rFonts w:ascii="Times New Roman" w:hAnsi="Times New Roman"/>
        <w:b w:val="0"/>
        <w:i w:val="0"/>
        <w:caps w:val="0"/>
        <w:color w:val="auto"/>
        <w:sz w:val="24"/>
        <w:u w:val="none"/>
      </w:rPr>
    </w:lvl>
    <w:lvl w:ilvl="5">
      <w:start w:val="1"/>
      <w:numFmt w:val="lowerRoman"/>
      <w:pStyle w:val="StandardL3"/>
      <w:lvlText w:val="%6."/>
      <w:lvlJc w:val="left"/>
      <w:pPr>
        <w:tabs>
          <w:tab w:val="num" w:pos="4320"/>
        </w:tabs>
        <w:ind w:left="0" w:firstLine="3600"/>
      </w:pPr>
      <w:rPr>
        <w:rFonts w:ascii="Times New Roman" w:hAnsi="Times New Roman"/>
        <w:b w:val="0"/>
        <w:i w:val="0"/>
        <w:caps w:val="0"/>
        <w:color w:val="auto"/>
        <w:sz w:val="24"/>
        <w:u w:val="none"/>
      </w:rPr>
    </w:lvl>
    <w:lvl w:ilvl="6">
      <w:start w:val="1"/>
      <w:numFmt w:val="decimal"/>
      <w:pStyle w:val="StandardL4"/>
      <w:lvlText w:val="%7)"/>
      <w:lvlJc w:val="left"/>
      <w:pPr>
        <w:tabs>
          <w:tab w:val="num" w:pos="5040"/>
        </w:tabs>
        <w:ind w:left="0" w:firstLine="4320"/>
      </w:pPr>
      <w:rPr>
        <w:rFonts w:ascii="Times New Roman" w:hAnsi="Times New Roman"/>
        <w:b w:val="0"/>
        <w:i w:val="0"/>
        <w:caps w:val="0"/>
        <w:color w:val="auto"/>
        <w:sz w:val="24"/>
        <w:u w:val="none"/>
      </w:rPr>
    </w:lvl>
    <w:lvl w:ilvl="7">
      <w:start w:val="1"/>
      <w:numFmt w:val="lowerLetter"/>
      <w:pStyle w:val="StandardL5"/>
      <w:lvlText w:val="%8)"/>
      <w:lvlJc w:val="left"/>
      <w:pPr>
        <w:tabs>
          <w:tab w:val="num" w:pos="5760"/>
        </w:tabs>
        <w:ind w:left="0" w:firstLine="5040"/>
      </w:pPr>
      <w:rPr>
        <w:rFonts w:ascii="Times New Roman" w:hAnsi="Times New Roman"/>
        <w:b w:val="0"/>
        <w:i w:val="0"/>
        <w:caps w:val="0"/>
        <w:color w:val="auto"/>
        <w:sz w:val="24"/>
        <w:u w:val="none"/>
      </w:rPr>
    </w:lvl>
    <w:lvl w:ilvl="8">
      <w:start w:val="1"/>
      <w:numFmt w:val="lowerRoman"/>
      <w:pStyle w:val="StandardL6"/>
      <w:lvlText w:val="%9)"/>
      <w:lvlJc w:val="left"/>
      <w:pPr>
        <w:tabs>
          <w:tab w:val="num" w:pos="6480"/>
        </w:tabs>
        <w:ind w:left="0" w:firstLine="5760"/>
      </w:pPr>
      <w:rPr>
        <w:rFonts w:ascii="Times New Roman" w:hAnsi="Times New Roman"/>
        <w:b w:val="0"/>
        <w:i w:val="0"/>
        <w:caps w:val="0"/>
        <w:color w:val="auto"/>
        <w:sz w:val="24"/>
        <w:u w:val="none"/>
      </w:rPr>
    </w:lvl>
  </w:abstractNum>
  <w:abstractNum w:abstractNumId="20" w15:restartNumberingAfterBreak="0">
    <w:nsid w:val="62D67164"/>
    <w:multiLevelType w:val="hybridMultilevel"/>
    <w:tmpl w:val="FACAE118"/>
    <w:lvl w:ilvl="0" w:tplc="31305D4E">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39D4A6A"/>
    <w:multiLevelType w:val="hybridMultilevel"/>
    <w:tmpl w:val="137CEA1E"/>
    <w:lvl w:ilvl="0" w:tplc="058C1A28">
      <w:start w:val="1"/>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4BD7F8B"/>
    <w:multiLevelType w:val="hybridMultilevel"/>
    <w:tmpl w:val="B80ADC8A"/>
    <w:lvl w:ilvl="0" w:tplc="058C1A28">
      <w:start w:val="1"/>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971A69"/>
    <w:multiLevelType w:val="hybridMultilevel"/>
    <w:tmpl w:val="32F44600"/>
    <w:lvl w:ilvl="0" w:tplc="D26CFFC0">
      <w:start w:val="6"/>
      <w:numFmt w:val="bullet"/>
      <w:lvlText w:val=""/>
      <w:lvlJc w:val="left"/>
      <w:pPr>
        <w:ind w:left="1068" w:hanging="360"/>
      </w:pPr>
      <w:rPr>
        <w:rFonts w:ascii="Symbol" w:eastAsia="Times New Roman" w:hAnsi="Symbol" w:cs="Arial" w:hint="default"/>
        <w:b/>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6CB76455"/>
    <w:multiLevelType w:val="hybridMultilevel"/>
    <w:tmpl w:val="C9ECEE54"/>
    <w:lvl w:ilvl="0" w:tplc="ECAAF8D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E2B33A3"/>
    <w:multiLevelType w:val="multilevel"/>
    <w:tmpl w:val="4E4C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37F1207"/>
    <w:multiLevelType w:val="hybridMultilevel"/>
    <w:tmpl w:val="5680D5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8B04A3A"/>
    <w:multiLevelType w:val="hybridMultilevel"/>
    <w:tmpl w:val="9E0A627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D8E0FDA"/>
    <w:multiLevelType w:val="hybridMultilevel"/>
    <w:tmpl w:val="801C4836"/>
    <w:lvl w:ilvl="0" w:tplc="A5A8C3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DF60941"/>
    <w:multiLevelType w:val="hybridMultilevel"/>
    <w:tmpl w:val="F4C4A51A"/>
    <w:lvl w:ilvl="0" w:tplc="6592100C">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EEC7956"/>
    <w:multiLevelType w:val="hybridMultilevel"/>
    <w:tmpl w:val="C54EE368"/>
    <w:lvl w:ilvl="0" w:tplc="FFFFFFFF">
      <w:start w:val="1"/>
      <w:numFmt w:val="lowerRoman"/>
      <w:lvlText w:val="%1."/>
      <w:lvlJc w:val="left"/>
      <w:pPr>
        <w:ind w:left="1644" w:hanging="469"/>
        <w:jc w:val="right"/>
      </w:pPr>
      <w:rPr>
        <w:rFonts w:ascii="Arial" w:eastAsia="Arial" w:hAnsi="Arial" w:cs="Arial" w:hint="default"/>
        <w:spacing w:val="-1"/>
        <w:w w:val="102"/>
        <w:sz w:val="19"/>
        <w:szCs w:val="19"/>
      </w:rPr>
    </w:lvl>
    <w:lvl w:ilvl="1" w:tplc="FFFFFFFF">
      <w:numFmt w:val="bullet"/>
      <w:lvlText w:val="•"/>
      <w:lvlJc w:val="left"/>
      <w:pPr>
        <w:ind w:left="2624" w:hanging="469"/>
      </w:pPr>
      <w:rPr>
        <w:rFonts w:hint="default"/>
      </w:rPr>
    </w:lvl>
    <w:lvl w:ilvl="2" w:tplc="FFFFFFFF">
      <w:numFmt w:val="bullet"/>
      <w:lvlText w:val="•"/>
      <w:lvlJc w:val="left"/>
      <w:pPr>
        <w:ind w:left="3609" w:hanging="469"/>
      </w:pPr>
      <w:rPr>
        <w:rFonts w:hint="default"/>
      </w:rPr>
    </w:lvl>
    <w:lvl w:ilvl="3" w:tplc="FFFFFFFF">
      <w:numFmt w:val="bullet"/>
      <w:lvlText w:val="•"/>
      <w:lvlJc w:val="left"/>
      <w:pPr>
        <w:ind w:left="4593" w:hanging="469"/>
      </w:pPr>
      <w:rPr>
        <w:rFonts w:hint="default"/>
      </w:rPr>
    </w:lvl>
    <w:lvl w:ilvl="4" w:tplc="FFFFFFFF">
      <w:numFmt w:val="bullet"/>
      <w:lvlText w:val="•"/>
      <w:lvlJc w:val="left"/>
      <w:pPr>
        <w:ind w:left="5578" w:hanging="469"/>
      </w:pPr>
      <w:rPr>
        <w:rFonts w:hint="default"/>
      </w:rPr>
    </w:lvl>
    <w:lvl w:ilvl="5" w:tplc="FFFFFFFF">
      <w:numFmt w:val="bullet"/>
      <w:lvlText w:val="•"/>
      <w:lvlJc w:val="left"/>
      <w:pPr>
        <w:ind w:left="6563" w:hanging="469"/>
      </w:pPr>
      <w:rPr>
        <w:rFonts w:hint="default"/>
      </w:rPr>
    </w:lvl>
    <w:lvl w:ilvl="6" w:tplc="FFFFFFFF">
      <w:numFmt w:val="bullet"/>
      <w:lvlText w:val="•"/>
      <w:lvlJc w:val="left"/>
      <w:pPr>
        <w:ind w:left="7547" w:hanging="469"/>
      </w:pPr>
      <w:rPr>
        <w:rFonts w:hint="default"/>
      </w:rPr>
    </w:lvl>
    <w:lvl w:ilvl="7" w:tplc="FFFFFFFF">
      <w:numFmt w:val="bullet"/>
      <w:lvlText w:val="•"/>
      <w:lvlJc w:val="left"/>
      <w:pPr>
        <w:ind w:left="8532" w:hanging="469"/>
      </w:pPr>
      <w:rPr>
        <w:rFonts w:hint="default"/>
      </w:rPr>
    </w:lvl>
    <w:lvl w:ilvl="8" w:tplc="FFFFFFFF">
      <w:numFmt w:val="bullet"/>
      <w:lvlText w:val="•"/>
      <w:lvlJc w:val="left"/>
      <w:pPr>
        <w:ind w:left="9517" w:hanging="469"/>
      </w:pPr>
      <w:rPr>
        <w:rFonts w:hint="default"/>
      </w:rPr>
    </w:lvl>
  </w:abstractNum>
  <w:num w:numId="1" w16cid:durableId="1386762046">
    <w:abstractNumId w:val="5"/>
  </w:num>
  <w:num w:numId="2" w16cid:durableId="1496068195">
    <w:abstractNumId w:val="0"/>
  </w:num>
  <w:num w:numId="3" w16cid:durableId="279800241">
    <w:abstractNumId w:val="19"/>
  </w:num>
  <w:num w:numId="4" w16cid:durableId="1191146144">
    <w:abstractNumId w:val="24"/>
  </w:num>
  <w:num w:numId="5" w16cid:durableId="2104838018">
    <w:abstractNumId w:val="3"/>
  </w:num>
  <w:num w:numId="6" w16cid:durableId="1569723956">
    <w:abstractNumId w:val="20"/>
  </w:num>
  <w:num w:numId="7" w16cid:durableId="734473149">
    <w:abstractNumId w:val="10"/>
  </w:num>
  <w:num w:numId="8" w16cid:durableId="965114665">
    <w:abstractNumId w:val="8"/>
  </w:num>
  <w:num w:numId="9" w16cid:durableId="691610115">
    <w:abstractNumId w:val="27"/>
  </w:num>
  <w:num w:numId="10" w16cid:durableId="975378017">
    <w:abstractNumId w:val="4"/>
  </w:num>
  <w:num w:numId="11" w16cid:durableId="120193531">
    <w:abstractNumId w:val="18"/>
  </w:num>
  <w:num w:numId="12" w16cid:durableId="636181542">
    <w:abstractNumId w:val="28"/>
  </w:num>
  <w:num w:numId="13" w16cid:durableId="1391465051">
    <w:abstractNumId w:val="12"/>
  </w:num>
  <w:num w:numId="14" w16cid:durableId="1012147384">
    <w:abstractNumId w:val="13"/>
  </w:num>
  <w:num w:numId="15" w16cid:durableId="1525513448">
    <w:abstractNumId w:val="6"/>
  </w:num>
  <w:num w:numId="16" w16cid:durableId="1497917796">
    <w:abstractNumId w:val="23"/>
  </w:num>
  <w:num w:numId="17" w16cid:durableId="940259043">
    <w:abstractNumId w:val="26"/>
  </w:num>
  <w:num w:numId="18" w16cid:durableId="359354831">
    <w:abstractNumId w:val="30"/>
  </w:num>
  <w:num w:numId="19" w16cid:durableId="1915234450">
    <w:abstractNumId w:val="29"/>
  </w:num>
  <w:num w:numId="20" w16cid:durableId="567616334">
    <w:abstractNumId w:val="7"/>
  </w:num>
  <w:num w:numId="21" w16cid:durableId="531236053">
    <w:abstractNumId w:val="16"/>
  </w:num>
  <w:num w:numId="22" w16cid:durableId="471100852">
    <w:abstractNumId w:val="9"/>
  </w:num>
  <w:num w:numId="23" w16cid:durableId="407727097">
    <w:abstractNumId w:val="2"/>
  </w:num>
  <w:num w:numId="24" w16cid:durableId="178812729">
    <w:abstractNumId w:val="25"/>
  </w:num>
  <w:num w:numId="25" w16cid:durableId="345982768">
    <w:abstractNumId w:val="15"/>
  </w:num>
  <w:num w:numId="26" w16cid:durableId="823475593">
    <w:abstractNumId w:val="1"/>
  </w:num>
  <w:num w:numId="27" w16cid:durableId="1869221503">
    <w:abstractNumId w:val="12"/>
  </w:num>
  <w:num w:numId="28" w16cid:durableId="1280530352">
    <w:abstractNumId w:val="17"/>
  </w:num>
  <w:num w:numId="29" w16cid:durableId="75635119">
    <w:abstractNumId w:val="11"/>
  </w:num>
  <w:num w:numId="30" w16cid:durableId="533075998">
    <w:abstractNumId w:val="21"/>
  </w:num>
  <w:num w:numId="31" w16cid:durableId="536313406">
    <w:abstractNumId w:val="14"/>
  </w:num>
  <w:num w:numId="32" w16cid:durableId="588853568">
    <w:abstractNumId w:val="12"/>
  </w:num>
  <w:num w:numId="33" w16cid:durableId="696850198">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25E"/>
    <w:rsid w:val="000024D5"/>
    <w:rsid w:val="0000259F"/>
    <w:rsid w:val="00004536"/>
    <w:rsid w:val="00004A70"/>
    <w:rsid w:val="00004DC4"/>
    <w:rsid w:val="00005354"/>
    <w:rsid w:val="00005862"/>
    <w:rsid w:val="00006AF0"/>
    <w:rsid w:val="000104AE"/>
    <w:rsid w:val="00010625"/>
    <w:rsid w:val="00010E87"/>
    <w:rsid w:val="0001131D"/>
    <w:rsid w:val="00012543"/>
    <w:rsid w:val="000128A3"/>
    <w:rsid w:val="000128E8"/>
    <w:rsid w:val="0001369C"/>
    <w:rsid w:val="000139C7"/>
    <w:rsid w:val="00014572"/>
    <w:rsid w:val="00017DC2"/>
    <w:rsid w:val="000201CE"/>
    <w:rsid w:val="00022321"/>
    <w:rsid w:val="00023080"/>
    <w:rsid w:val="0002411F"/>
    <w:rsid w:val="00025B25"/>
    <w:rsid w:val="000267BE"/>
    <w:rsid w:val="00031001"/>
    <w:rsid w:val="000352CD"/>
    <w:rsid w:val="00036622"/>
    <w:rsid w:val="0003673F"/>
    <w:rsid w:val="00036F60"/>
    <w:rsid w:val="000406CD"/>
    <w:rsid w:val="00040D08"/>
    <w:rsid w:val="00041704"/>
    <w:rsid w:val="00042F9A"/>
    <w:rsid w:val="000437A5"/>
    <w:rsid w:val="000456B7"/>
    <w:rsid w:val="0004571C"/>
    <w:rsid w:val="0005214F"/>
    <w:rsid w:val="00052821"/>
    <w:rsid w:val="00052A50"/>
    <w:rsid w:val="00052AFF"/>
    <w:rsid w:val="00053BB7"/>
    <w:rsid w:val="000552AA"/>
    <w:rsid w:val="0005567C"/>
    <w:rsid w:val="0005622E"/>
    <w:rsid w:val="000573D5"/>
    <w:rsid w:val="00060602"/>
    <w:rsid w:val="000612A2"/>
    <w:rsid w:val="00061B8B"/>
    <w:rsid w:val="00073720"/>
    <w:rsid w:val="00074413"/>
    <w:rsid w:val="00075468"/>
    <w:rsid w:val="000763A6"/>
    <w:rsid w:val="000769C0"/>
    <w:rsid w:val="00076AC2"/>
    <w:rsid w:val="00081BBC"/>
    <w:rsid w:val="000821F3"/>
    <w:rsid w:val="000825C5"/>
    <w:rsid w:val="0008531D"/>
    <w:rsid w:val="00085B81"/>
    <w:rsid w:val="00086732"/>
    <w:rsid w:val="0008756C"/>
    <w:rsid w:val="00090989"/>
    <w:rsid w:val="00092A75"/>
    <w:rsid w:val="00092C9D"/>
    <w:rsid w:val="00095003"/>
    <w:rsid w:val="00095009"/>
    <w:rsid w:val="00096651"/>
    <w:rsid w:val="000A132F"/>
    <w:rsid w:val="000A210D"/>
    <w:rsid w:val="000A3820"/>
    <w:rsid w:val="000A3B6A"/>
    <w:rsid w:val="000A541E"/>
    <w:rsid w:val="000A5564"/>
    <w:rsid w:val="000A6399"/>
    <w:rsid w:val="000B1C12"/>
    <w:rsid w:val="000B37DE"/>
    <w:rsid w:val="000B3812"/>
    <w:rsid w:val="000B3885"/>
    <w:rsid w:val="000B5930"/>
    <w:rsid w:val="000B5E5B"/>
    <w:rsid w:val="000C1668"/>
    <w:rsid w:val="000C3253"/>
    <w:rsid w:val="000C392C"/>
    <w:rsid w:val="000C526D"/>
    <w:rsid w:val="000C6B4A"/>
    <w:rsid w:val="000C72F5"/>
    <w:rsid w:val="000C773C"/>
    <w:rsid w:val="000D0105"/>
    <w:rsid w:val="000D1689"/>
    <w:rsid w:val="000D4524"/>
    <w:rsid w:val="000D525E"/>
    <w:rsid w:val="000D72E6"/>
    <w:rsid w:val="000E08EF"/>
    <w:rsid w:val="000E1172"/>
    <w:rsid w:val="000E1E82"/>
    <w:rsid w:val="000E32D3"/>
    <w:rsid w:val="000E3AFD"/>
    <w:rsid w:val="000E56E0"/>
    <w:rsid w:val="000E6776"/>
    <w:rsid w:val="000E693A"/>
    <w:rsid w:val="000E6E26"/>
    <w:rsid w:val="000E6FD3"/>
    <w:rsid w:val="000E71F5"/>
    <w:rsid w:val="000E72D0"/>
    <w:rsid w:val="000E75D1"/>
    <w:rsid w:val="000F23DD"/>
    <w:rsid w:val="000F33DF"/>
    <w:rsid w:val="000F47B0"/>
    <w:rsid w:val="000F5C95"/>
    <w:rsid w:val="00100BA5"/>
    <w:rsid w:val="001022F6"/>
    <w:rsid w:val="00104CB1"/>
    <w:rsid w:val="0011064B"/>
    <w:rsid w:val="00112D2B"/>
    <w:rsid w:val="001131FE"/>
    <w:rsid w:val="0011446D"/>
    <w:rsid w:val="00114960"/>
    <w:rsid w:val="0011541F"/>
    <w:rsid w:val="00115776"/>
    <w:rsid w:val="00116D03"/>
    <w:rsid w:val="00117326"/>
    <w:rsid w:val="00117698"/>
    <w:rsid w:val="00120741"/>
    <w:rsid w:val="00120778"/>
    <w:rsid w:val="001227D6"/>
    <w:rsid w:val="0012541F"/>
    <w:rsid w:val="00125EFD"/>
    <w:rsid w:val="0012621F"/>
    <w:rsid w:val="001279D9"/>
    <w:rsid w:val="001301AA"/>
    <w:rsid w:val="001322CA"/>
    <w:rsid w:val="001326F4"/>
    <w:rsid w:val="00133EBE"/>
    <w:rsid w:val="001349CA"/>
    <w:rsid w:val="00134C88"/>
    <w:rsid w:val="0014125B"/>
    <w:rsid w:val="00142DE7"/>
    <w:rsid w:val="001432B4"/>
    <w:rsid w:val="00145A20"/>
    <w:rsid w:val="0014611C"/>
    <w:rsid w:val="00146B22"/>
    <w:rsid w:val="001520CD"/>
    <w:rsid w:val="00152AC4"/>
    <w:rsid w:val="00153264"/>
    <w:rsid w:val="001548CE"/>
    <w:rsid w:val="0015532B"/>
    <w:rsid w:val="00155892"/>
    <w:rsid w:val="0015772F"/>
    <w:rsid w:val="00160538"/>
    <w:rsid w:val="00162005"/>
    <w:rsid w:val="00162827"/>
    <w:rsid w:val="001630CB"/>
    <w:rsid w:val="001656FA"/>
    <w:rsid w:val="001660DA"/>
    <w:rsid w:val="00171E15"/>
    <w:rsid w:val="00172458"/>
    <w:rsid w:val="00174A7D"/>
    <w:rsid w:val="00175C1F"/>
    <w:rsid w:val="00175CBE"/>
    <w:rsid w:val="00175F41"/>
    <w:rsid w:val="001769D4"/>
    <w:rsid w:val="00181B73"/>
    <w:rsid w:val="00181CC8"/>
    <w:rsid w:val="00181E61"/>
    <w:rsid w:val="0018338B"/>
    <w:rsid w:val="00183BD7"/>
    <w:rsid w:val="00183DB4"/>
    <w:rsid w:val="00185E63"/>
    <w:rsid w:val="00186A84"/>
    <w:rsid w:val="001875C3"/>
    <w:rsid w:val="001909D4"/>
    <w:rsid w:val="0019108A"/>
    <w:rsid w:val="00191284"/>
    <w:rsid w:val="001917AF"/>
    <w:rsid w:val="00193174"/>
    <w:rsid w:val="0019374E"/>
    <w:rsid w:val="00193F3C"/>
    <w:rsid w:val="00194680"/>
    <w:rsid w:val="0019518F"/>
    <w:rsid w:val="001A0B04"/>
    <w:rsid w:val="001A25F0"/>
    <w:rsid w:val="001A404B"/>
    <w:rsid w:val="001A49F6"/>
    <w:rsid w:val="001A5025"/>
    <w:rsid w:val="001A6479"/>
    <w:rsid w:val="001A74E9"/>
    <w:rsid w:val="001A750E"/>
    <w:rsid w:val="001A77A2"/>
    <w:rsid w:val="001A7F60"/>
    <w:rsid w:val="001B0849"/>
    <w:rsid w:val="001B3643"/>
    <w:rsid w:val="001B3E0E"/>
    <w:rsid w:val="001B713E"/>
    <w:rsid w:val="001B73AD"/>
    <w:rsid w:val="001C148D"/>
    <w:rsid w:val="001C1B5A"/>
    <w:rsid w:val="001C7530"/>
    <w:rsid w:val="001D002C"/>
    <w:rsid w:val="001D0D5B"/>
    <w:rsid w:val="001D2202"/>
    <w:rsid w:val="001D32E5"/>
    <w:rsid w:val="001D3B5C"/>
    <w:rsid w:val="001D40C7"/>
    <w:rsid w:val="001D49C4"/>
    <w:rsid w:val="001D4C8B"/>
    <w:rsid w:val="001D4EC1"/>
    <w:rsid w:val="001D6B68"/>
    <w:rsid w:val="001D6CDF"/>
    <w:rsid w:val="001D72F3"/>
    <w:rsid w:val="001E0953"/>
    <w:rsid w:val="001E0FAA"/>
    <w:rsid w:val="001E1D74"/>
    <w:rsid w:val="001E2F4A"/>
    <w:rsid w:val="001E393E"/>
    <w:rsid w:val="001E478A"/>
    <w:rsid w:val="001E50B4"/>
    <w:rsid w:val="001E58B1"/>
    <w:rsid w:val="001E670E"/>
    <w:rsid w:val="001E6E7D"/>
    <w:rsid w:val="001F1064"/>
    <w:rsid w:val="001F1230"/>
    <w:rsid w:val="001F486F"/>
    <w:rsid w:val="001F4B57"/>
    <w:rsid w:val="001F4F83"/>
    <w:rsid w:val="001F6C7E"/>
    <w:rsid w:val="001F70C7"/>
    <w:rsid w:val="002004D3"/>
    <w:rsid w:val="00201819"/>
    <w:rsid w:val="00202560"/>
    <w:rsid w:val="00203BB2"/>
    <w:rsid w:val="00203C30"/>
    <w:rsid w:val="0020409B"/>
    <w:rsid w:val="00204656"/>
    <w:rsid w:val="00204D89"/>
    <w:rsid w:val="0020509B"/>
    <w:rsid w:val="00206510"/>
    <w:rsid w:val="00207074"/>
    <w:rsid w:val="0020761D"/>
    <w:rsid w:val="002123E7"/>
    <w:rsid w:val="00212943"/>
    <w:rsid w:val="002152E6"/>
    <w:rsid w:val="0021697C"/>
    <w:rsid w:val="002205A6"/>
    <w:rsid w:val="00221766"/>
    <w:rsid w:val="002231E7"/>
    <w:rsid w:val="00223CEA"/>
    <w:rsid w:val="00225078"/>
    <w:rsid w:val="002250F2"/>
    <w:rsid w:val="00230318"/>
    <w:rsid w:val="002303A7"/>
    <w:rsid w:val="00230483"/>
    <w:rsid w:val="0023106B"/>
    <w:rsid w:val="002311CE"/>
    <w:rsid w:val="00232868"/>
    <w:rsid w:val="002328C9"/>
    <w:rsid w:val="00233024"/>
    <w:rsid w:val="00234408"/>
    <w:rsid w:val="00234BDC"/>
    <w:rsid w:val="00234F44"/>
    <w:rsid w:val="0023565F"/>
    <w:rsid w:val="00236647"/>
    <w:rsid w:val="00240CEF"/>
    <w:rsid w:val="0024198F"/>
    <w:rsid w:val="00242027"/>
    <w:rsid w:val="00242159"/>
    <w:rsid w:val="002442B1"/>
    <w:rsid w:val="00245039"/>
    <w:rsid w:val="00246605"/>
    <w:rsid w:val="00246664"/>
    <w:rsid w:val="00247497"/>
    <w:rsid w:val="0024772F"/>
    <w:rsid w:val="0024790E"/>
    <w:rsid w:val="00247AD5"/>
    <w:rsid w:val="00247C79"/>
    <w:rsid w:val="002502A6"/>
    <w:rsid w:val="00250F3D"/>
    <w:rsid w:val="00251E87"/>
    <w:rsid w:val="00252989"/>
    <w:rsid w:val="0025429E"/>
    <w:rsid w:val="00255159"/>
    <w:rsid w:val="00255290"/>
    <w:rsid w:val="00256E89"/>
    <w:rsid w:val="00257E28"/>
    <w:rsid w:val="00261678"/>
    <w:rsid w:val="00261821"/>
    <w:rsid w:val="00264E2C"/>
    <w:rsid w:val="00264F5D"/>
    <w:rsid w:val="00265456"/>
    <w:rsid w:val="0026701B"/>
    <w:rsid w:val="002670DF"/>
    <w:rsid w:val="002711A4"/>
    <w:rsid w:val="002711C2"/>
    <w:rsid w:val="002718DE"/>
    <w:rsid w:val="00272412"/>
    <w:rsid w:val="00272DAB"/>
    <w:rsid w:val="00273099"/>
    <w:rsid w:val="00275E1F"/>
    <w:rsid w:val="00277EFA"/>
    <w:rsid w:val="00277FF4"/>
    <w:rsid w:val="00280217"/>
    <w:rsid w:val="0028420D"/>
    <w:rsid w:val="0028587E"/>
    <w:rsid w:val="00286E43"/>
    <w:rsid w:val="002874B2"/>
    <w:rsid w:val="0029140B"/>
    <w:rsid w:val="00291DED"/>
    <w:rsid w:val="0029281C"/>
    <w:rsid w:val="00293AE5"/>
    <w:rsid w:val="00293EBE"/>
    <w:rsid w:val="0029435D"/>
    <w:rsid w:val="00297A0A"/>
    <w:rsid w:val="002A10D0"/>
    <w:rsid w:val="002A3000"/>
    <w:rsid w:val="002A48F0"/>
    <w:rsid w:val="002A5F7F"/>
    <w:rsid w:val="002A6418"/>
    <w:rsid w:val="002A6C78"/>
    <w:rsid w:val="002A724A"/>
    <w:rsid w:val="002A7D94"/>
    <w:rsid w:val="002B0E2B"/>
    <w:rsid w:val="002B128F"/>
    <w:rsid w:val="002B13C9"/>
    <w:rsid w:val="002B210B"/>
    <w:rsid w:val="002B2DF8"/>
    <w:rsid w:val="002B2EAC"/>
    <w:rsid w:val="002B35B0"/>
    <w:rsid w:val="002B55AA"/>
    <w:rsid w:val="002B5D05"/>
    <w:rsid w:val="002B6671"/>
    <w:rsid w:val="002B6A0C"/>
    <w:rsid w:val="002B7FC1"/>
    <w:rsid w:val="002C338A"/>
    <w:rsid w:val="002C56E0"/>
    <w:rsid w:val="002C5995"/>
    <w:rsid w:val="002C5A44"/>
    <w:rsid w:val="002C6ECD"/>
    <w:rsid w:val="002C7396"/>
    <w:rsid w:val="002D0DE8"/>
    <w:rsid w:val="002D0E66"/>
    <w:rsid w:val="002D1275"/>
    <w:rsid w:val="002D1ED1"/>
    <w:rsid w:val="002D41BF"/>
    <w:rsid w:val="002D4CF5"/>
    <w:rsid w:val="002D55B9"/>
    <w:rsid w:val="002D6A2D"/>
    <w:rsid w:val="002D7210"/>
    <w:rsid w:val="002D7F7B"/>
    <w:rsid w:val="002E0CF3"/>
    <w:rsid w:val="002E3200"/>
    <w:rsid w:val="002E418F"/>
    <w:rsid w:val="002E4462"/>
    <w:rsid w:val="002E4851"/>
    <w:rsid w:val="002E6241"/>
    <w:rsid w:val="002E7086"/>
    <w:rsid w:val="002F061B"/>
    <w:rsid w:val="002F1FCF"/>
    <w:rsid w:val="002F2F33"/>
    <w:rsid w:val="002F37C9"/>
    <w:rsid w:val="002F3951"/>
    <w:rsid w:val="002F42D6"/>
    <w:rsid w:val="002F4C99"/>
    <w:rsid w:val="002F5234"/>
    <w:rsid w:val="002F5E91"/>
    <w:rsid w:val="002F605F"/>
    <w:rsid w:val="00300492"/>
    <w:rsid w:val="00302969"/>
    <w:rsid w:val="00303423"/>
    <w:rsid w:val="00303745"/>
    <w:rsid w:val="00303BD1"/>
    <w:rsid w:val="00303F81"/>
    <w:rsid w:val="00305526"/>
    <w:rsid w:val="00306EC7"/>
    <w:rsid w:val="00310DE6"/>
    <w:rsid w:val="003114F5"/>
    <w:rsid w:val="00312233"/>
    <w:rsid w:val="0031420A"/>
    <w:rsid w:val="0031456F"/>
    <w:rsid w:val="00314BC8"/>
    <w:rsid w:val="00316290"/>
    <w:rsid w:val="00317D14"/>
    <w:rsid w:val="00321CBD"/>
    <w:rsid w:val="00321F6F"/>
    <w:rsid w:val="003261B1"/>
    <w:rsid w:val="00326367"/>
    <w:rsid w:val="003266BA"/>
    <w:rsid w:val="00330DAE"/>
    <w:rsid w:val="00331258"/>
    <w:rsid w:val="003321C3"/>
    <w:rsid w:val="00334192"/>
    <w:rsid w:val="0033527E"/>
    <w:rsid w:val="00340D88"/>
    <w:rsid w:val="003425ED"/>
    <w:rsid w:val="0034351B"/>
    <w:rsid w:val="00344CD0"/>
    <w:rsid w:val="00345E5E"/>
    <w:rsid w:val="00346CF1"/>
    <w:rsid w:val="00347741"/>
    <w:rsid w:val="00350BAC"/>
    <w:rsid w:val="00353487"/>
    <w:rsid w:val="00353A0E"/>
    <w:rsid w:val="003551C7"/>
    <w:rsid w:val="003567DA"/>
    <w:rsid w:val="00357255"/>
    <w:rsid w:val="00357DE5"/>
    <w:rsid w:val="00361642"/>
    <w:rsid w:val="00361765"/>
    <w:rsid w:val="00361CC6"/>
    <w:rsid w:val="00362001"/>
    <w:rsid w:val="00363249"/>
    <w:rsid w:val="00364203"/>
    <w:rsid w:val="00365C46"/>
    <w:rsid w:val="0036648B"/>
    <w:rsid w:val="0037069B"/>
    <w:rsid w:val="00371B81"/>
    <w:rsid w:val="00372688"/>
    <w:rsid w:val="00372F57"/>
    <w:rsid w:val="00373D41"/>
    <w:rsid w:val="00374D4C"/>
    <w:rsid w:val="003754D7"/>
    <w:rsid w:val="00375A8D"/>
    <w:rsid w:val="003763B6"/>
    <w:rsid w:val="003764F0"/>
    <w:rsid w:val="00380378"/>
    <w:rsid w:val="00382E4E"/>
    <w:rsid w:val="00383494"/>
    <w:rsid w:val="003925DD"/>
    <w:rsid w:val="00392899"/>
    <w:rsid w:val="00393686"/>
    <w:rsid w:val="00393BDE"/>
    <w:rsid w:val="00394940"/>
    <w:rsid w:val="00395EBD"/>
    <w:rsid w:val="00396DDA"/>
    <w:rsid w:val="003976F3"/>
    <w:rsid w:val="003A05B3"/>
    <w:rsid w:val="003A0FF9"/>
    <w:rsid w:val="003A3DE5"/>
    <w:rsid w:val="003A417D"/>
    <w:rsid w:val="003A4CA0"/>
    <w:rsid w:val="003B06CE"/>
    <w:rsid w:val="003B0764"/>
    <w:rsid w:val="003B0FE7"/>
    <w:rsid w:val="003B11B9"/>
    <w:rsid w:val="003B1799"/>
    <w:rsid w:val="003B255C"/>
    <w:rsid w:val="003B2659"/>
    <w:rsid w:val="003B42D4"/>
    <w:rsid w:val="003B45AD"/>
    <w:rsid w:val="003B58B3"/>
    <w:rsid w:val="003B71D6"/>
    <w:rsid w:val="003B7AB0"/>
    <w:rsid w:val="003B7E55"/>
    <w:rsid w:val="003C18FE"/>
    <w:rsid w:val="003C21CB"/>
    <w:rsid w:val="003C4461"/>
    <w:rsid w:val="003C755B"/>
    <w:rsid w:val="003D0202"/>
    <w:rsid w:val="003D1A1E"/>
    <w:rsid w:val="003D1DD0"/>
    <w:rsid w:val="003D4288"/>
    <w:rsid w:val="003D444F"/>
    <w:rsid w:val="003D4EDD"/>
    <w:rsid w:val="003D5FF9"/>
    <w:rsid w:val="003D78A3"/>
    <w:rsid w:val="003E10D1"/>
    <w:rsid w:val="003E158B"/>
    <w:rsid w:val="003E1A36"/>
    <w:rsid w:val="003E20EB"/>
    <w:rsid w:val="003E2643"/>
    <w:rsid w:val="003E6252"/>
    <w:rsid w:val="003E6BE7"/>
    <w:rsid w:val="003F1FF6"/>
    <w:rsid w:val="003F34A1"/>
    <w:rsid w:val="003F3A99"/>
    <w:rsid w:val="003F3BCB"/>
    <w:rsid w:val="003F5862"/>
    <w:rsid w:val="003F755E"/>
    <w:rsid w:val="003F7DB1"/>
    <w:rsid w:val="004006EF"/>
    <w:rsid w:val="00403606"/>
    <w:rsid w:val="00403DAA"/>
    <w:rsid w:val="00403F0E"/>
    <w:rsid w:val="004051E7"/>
    <w:rsid w:val="00406F93"/>
    <w:rsid w:val="0040704F"/>
    <w:rsid w:val="0040715C"/>
    <w:rsid w:val="00407C60"/>
    <w:rsid w:val="00407C97"/>
    <w:rsid w:val="00407E7A"/>
    <w:rsid w:val="00410E64"/>
    <w:rsid w:val="004128C3"/>
    <w:rsid w:val="0041348C"/>
    <w:rsid w:val="0041463C"/>
    <w:rsid w:val="00420487"/>
    <w:rsid w:val="0042078E"/>
    <w:rsid w:val="004211E1"/>
    <w:rsid w:val="00421F5D"/>
    <w:rsid w:val="00421F88"/>
    <w:rsid w:val="004228FB"/>
    <w:rsid w:val="0042328C"/>
    <w:rsid w:val="00423CFB"/>
    <w:rsid w:val="00424201"/>
    <w:rsid w:val="004254E2"/>
    <w:rsid w:val="00426444"/>
    <w:rsid w:val="0042739A"/>
    <w:rsid w:val="00427B36"/>
    <w:rsid w:val="0043004E"/>
    <w:rsid w:val="0043163D"/>
    <w:rsid w:val="00431A5C"/>
    <w:rsid w:val="00432F0C"/>
    <w:rsid w:val="00435A2E"/>
    <w:rsid w:val="004360D5"/>
    <w:rsid w:val="00436499"/>
    <w:rsid w:val="00436603"/>
    <w:rsid w:val="00436736"/>
    <w:rsid w:val="004373DA"/>
    <w:rsid w:val="00437C57"/>
    <w:rsid w:val="004404C0"/>
    <w:rsid w:val="00440D72"/>
    <w:rsid w:val="004416AD"/>
    <w:rsid w:val="00441B15"/>
    <w:rsid w:val="00441E67"/>
    <w:rsid w:val="004429AB"/>
    <w:rsid w:val="00443190"/>
    <w:rsid w:val="00443721"/>
    <w:rsid w:val="00443D93"/>
    <w:rsid w:val="00444227"/>
    <w:rsid w:val="0044771F"/>
    <w:rsid w:val="00447E8A"/>
    <w:rsid w:val="004502A2"/>
    <w:rsid w:val="004509EC"/>
    <w:rsid w:val="00450ACA"/>
    <w:rsid w:val="0045123C"/>
    <w:rsid w:val="00452884"/>
    <w:rsid w:val="00452B6D"/>
    <w:rsid w:val="0045318B"/>
    <w:rsid w:val="004546ED"/>
    <w:rsid w:val="00456B78"/>
    <w:rsid w:val="00457C98"/>
    <w:rsid w:val="00460E51"/>
    <w:rsid w:val="00460EBE"/>
    <w:rsid w:val="004619D1"/>
    <w:rsid w:val="00461F11"/>
    <w:rsid w:val="0046258A"/>
    <w:rsid w:val="00463BE1"/>
    <w:rsid w:val="00463E10"/>
    <w:rsid w:val="00470FEC"/>
    <w:rsid w:val="00471CF6"/>
    <w:rsid w:val="00471F9C"/>
    <w:rsid w:val="004721C7"/>
    <w:rsid w:val="00472BC6"/>
    <w:rsid w:val="00472C04"/>
    <w:rsid w:val="00474799"/>
    <w:rsid w:val="00475B53"/>
    <w:rsid w:val="00475BB8"/>
    <w:rsid w:val="00476843"/>
    <w:rsid w:val="004804B6"/>
    <w:rsid w:val="00482BC3"/>
    <w:rsid w:val="004833C5"/>
    <w:rsid w:val="00484DB1"/>
    <w:rsid w:val="00487AAE"/>
    <w:rsid w:val="00491792"/>
    <w:rsid w:val="00491FAD"/>
    <w:rsid w:val="00494AC4"/>
    <w:rsid w:val="00494C3E"/>
    <w:rsid w:val="004954DB"/>
    <w:rsid w:val="004A0C8E"/>
    <w:rsid w:val="004A11B2"/>
    <w:rsid w:val="004A3279"/>
    <w:rsid w:val="004B01B0"/>
    <w:rsid w:val="004B1FA6"/>
    <w:rsid w:val="004B4EE5"/>
    <w:rsid w:val="004B4FE2"/>
    <w:rsid w:val="004B50CE"/>
    <w:rsid w:val="004B5297"/>
    <w:rsid w:val="004B5D3F"/>
    <w:rsid w:val="004B6B27"/>
    <w:rsid w:val="004B710E"/>
    <w:rsid w:val="004B7514"/>
    <w:rsid w:val="004B7AFC"/>
    <w:rsid w:val="004B7BB5"/>
    <w:rsid w:val="004C0515"/>
    <w:rsid w:val="004C052C"/>
    <w:rsid w:val="004C1028"/>
    <w:rsid w:val="004C17AC"/>
    <w:rsid w:val="004C2C27"/>
    <w:rsid w:val="004C4EDB"/>
    <w:rsid w:val="004C500B"/>
    <w:rsid w:val="004C5522"/>
    <w:rsid w:val="004C6268"/>
    <w:rsid w:val="004C7F5F"/>
    <w:rsid w:val="004D0136"/>
    <w:rsid w:val="004D0984"/>
    <w:rsid w:val="004D1D14"/>
    <w:rsid w:val="004D5F86"/>
    <w:rsid w:val="004D6576"/>
    <w:rsid w:val="004D7084"/>
    <w:rsid w:val="004E15EB"/>
    <w:rsid w:val="004E2E54"/>
    <w:rsid w:val="004E3CF7"/>
    <w:rsid w:val="004E474D"/>
    <w:rsid w:val="004E737A"/>
    <w:rsid w:val="004E78BF"/>
    <w:rsid w:val="004F021F"/>
    <w:rsid w:val="004F274B"/>
    <w:rsid w:val="004F2761"/>
    <w:rsid w:val="004F2F6E"/>
    <w:rsid w:val="004F3564"/>
    <w:rsid w:val="004F42DC"/>
    <w:rsid w:val="004F6531"/>
    <w:rsid w:val="004F722D"/>
    <w:rsid w:val="004F72DE"/>
    <w:rsid w:val="004F79B1"/>
    <w:rsid w:val="004F79DB"/>
    <w:rsid w:val="00500688"/>
    <w:rsid w:val="00500A03"/>
    <w:rsid w:val="00501064"/>
    <w:rsid w:val="005029A0"/>
    <w:rsid w:val="00502BD1"/>
    <w:rsid w:val="00504091"/>
    <w:rsid w:val="00511286"/>
    <w:rsid w:val="0051486C"/>
    <w:rsid w:val="00514917"/>
    <w:rsid w:val="00515D6E"/>
    <w:rsid w:val="00516C8F"/>
    <w:rsid w:val="00520881"/>
    <w:rsid w:val="00521BA5"/>
    <w:rsid w:val="00521DE0"/>
    <w:rsid w:val="00523BE9"/>
    <w:rsid w:val="0052773D"/>
    <w:rsid w:val="00530BA0"/>
    <w:rsid w:val="00531104"/>
    <w:rsid w:val="005316EE"/>
    <w:rsid w:val="00533B9B"/>
    <w:rsid w:val="00534389"/>
    <w:rsid w:val="005349D4"/>
    <w:rsid w:val="00535AC2"/>
    <w:rsid w:val="00535B04"/>
    <w:rsid w:val="0053603E"/>
    <w:rsid w:val="005363F2"/>
    <w:rsid w:val="00536415"/>
    <w:rsid w:val="0053744C"/>
    <w:rsid w:val="005404C2"/>
    <w:rsid w:val="00540FD6"/>
    <w:rsid w:val="00542267"/>
    <w:rsid w:val="00542562"/>
    <w:rsid w:val="00546073"/>
    <w:rsid w:val="00546FFA"/>
    <w:rsid w:val="00547097"/>
    <w:rsid w:val="00547650"/>
    <w:rsid w:val="00547C07"/>
    <w:rsid w:val="00550A7C"/>
    <w:rsid w:val="00551E2F"/>
    <w:rsid w:val="00552067"/>
    <w:rsid w:val="00552C15"/>
    <w:rsid w:val="0055463E"/>
    <w:rsid w:val="0055615B"/>
    <w:rsid w:val="00556734"/>
    <w:rsid w:val="00557E28"/>
    <w:rsid w:val="00560AB6"/>
    <w:rsid w:val="00563290"/>
    <w:rsid w:val="005637F8"/>
    <w:rsid w:val="0056683F"/>
    <w:rsid w:val="0056750D"/>
    <w:rsid w:val="00571216"/>
    <w:rsid w:val="00571A7B"/>
    <w:rsid w:val="005720E3"/>
    <w:rsid w:val="0057326C"/>
    <w:rsid w:val="005742FD"/>
    <w:rsid w:val="005746F3"/>
    <w:rsid w:val="005810B9"/>
    <w:rsid w:val="005812A8"/>
    <w:rsid w:val="005830BD"/>
    <w:rsid w:val="00585054"/>
    <w:rsid w:val="00585870"/>
    <w:rsid w:val="00586267"/>
    <w:rsid w:val="00586EAB"/>
    <w:rsid w:val="005904BE"/>
    <w:rsid w:val="005920D3"/>
    <w:rsid w:val="00592B48"/>
    <w:rsid w:val="00592DF8"/>
    <w:rsid w:val="00592EED"/>
    <w:rsid w:val="00595105"/>
    <w:rsid w:val="00595C42"/>
    <w:rsid w:val="005A0A7E"/>
    <w:rsid w:val="005A1617"/>
    <w:rsid w:val="005A24EB"/>
    <w:rsid w:val="005A2A62"/>
    <w:rsid w:val="005A305B"/>
    <w:rsid w:val="005A52AE"/>
    <w:rsid w:val="005A5F75"/>
    <w:rsid w:val="005A6206"/>
    <w:rsid w:val="005A7019"/>
    <w:rsid w:val="005B15DE"/>
    <w:rsid w:val="005B58B1"/>
    <w:rsid w:val="005B6A45"/>
    <w:rsid w:val="005B6FAC"/>
    <w:rsid w:val="005B7A19"/>
    <w:rsid w:val="005B7A68"/>
    <w:rsid w:val="005C03EF"/>
    <w:rsid w:val="005C0A28"/>
    <w:rsid w:val="005C34F2"/>
    <w:rsid w:val="005C397F"/>
    <w:rsid w:val="005C3E78"/>
    <w:rsid w:val="005C5153"/>
    <w:rsid w:val="005C6D01"/>
    <w:rsid w:val="005D000A"/>
    <w:rsid w:val="005D0319"/>
    <w:rsid w:val="005D5153"/>
    <w:rsid w:val="005D54A6"/>
    <w:rsid w:val="005D5CDC"/>
    <w:rsid w:val="005D6AC3"/>
    <w:rsid w:val="005D7CFB"/>
    <w:rsid w:val="005E076A"/>
    <w:rsid w:val="005E0C3B"/>
    <w:rsid w:val="005E0DF9"/>
    <w:rsid w:val="005E1A1D"/>
    <w:rsid w:val="005E3038"/>
    <w:rsid w:val="005E51B1"/>
    <w:rsid w:val="005E5A82"/>
    <w:rsid w:val="005E5D50"/>
    <w:rsid w:val="005E5E2A"/>
    <w:rsid w:val="005E60C9"/>
    <w:rsid w:val="005F00D8"/>
    <w:rsid w:val="005F0596"/>
    <w:rsid w:val="005F0C69"/>
    <w:rsid w:val="005F12A9"/>
    <w:rsid w:val="005F2D99"/>
    <w:rsid w:val="005F3FB1"/>
    <w:rsid w:val="005F557D"/>
    <w:rsid w:val="005F5AB9"/>
    <w:rsid w:val="005F6650"/>
    <w:rsid w:val="005F7B41"/>
    <w:rsid w:val="005F7F6B"/>
    <w:rsid w:val="0060234B"/>
    <w:rsid w:val="0060312A"/>
    <w:rsid w:val="00604245"/>
    <w:rsid w:val="006042F7"/>
    <w:rsid w:val="0060479E"/>
    <w:rsid w:val="0060487D"/>
    <w:rsid w:val="0060513B"/>
    <w:rsid w:val="0060655A"/>
    <w:rsid w:val="00606BF0"/>
    <w:rsid w:val="00606E69"/>
    <w:rsid w:val="00607D80"/>
    <w:rsid w:val="0061116B"/>
    <w:rsid w:val="00611574"/>
    <w:rsid w:val="00612568"/>
    <w:rsid w:val="0061278B"/>
    <w:rsid w:val="00612BF8"/>
    <w:rsid w:val="006132B7"/>
    <w:rsid w:val="0061503D"/>
    <w:rsid w:val="006155A9"/>
    <w:rsid w:val="0061569D"/>
    <w:rsid w:val="00616F96"/>
    <w:rsid w:val="00621398"/>
    <w:rsid w:val="00621A9F"/>
    <w:rsid w:val="0062288E"/>
    <w:rsid w:val="006253F2"/>
    <w:rsid w:val="006267D5"/>
    <w:rsid w:val="00627A9B"/>
    <w:rsid w:val="00630FC5"/>
    <w:rsid w:val="00632096"/>
    <w:rsid w:val="00632864"/>
    <w:rsid w:val="00632F84"/>
    <w:rsid w:val="006333EB"/>
    <w:rsid w:val="00633D53"/>
    <w:rsid w:val="00633F20"/>
    <w:rsid w:val="0063427F"/>
    <w:rsid w:val="006352D1"/>
    <w:rsid w:val="006356CB"/>
    <w:rsid w:val="00635B0C"/>
    <w:rsid w:val="00637D08"/>
    <w:rsid w:val="0064126A"/>
    <w:rsid w:val="006413E2"/>
    <w:rsid w:val="0064191A"/>
    <w:rsid w:val="00643C8D"/>
    <w:rsid w:val="0064505F"/>
    <w:rsid w:val="00645221"/>
    <w:rsid w:val="006469BB"/>
    <w:rsid w:val="006476D1"/>
    <w:rsid w:val="00651A4B"/>
    <w:rsid w:val="006536C9"/>
    <w:rsid w:val="0065391A"/>
    <w:rsid w:val="00654474"/>
    <w:rsid w:val="00654C7B"/>
    <w:rsid w:val="00656109"/>
    <w:rsid w:val="0065687F"/>
    <w:rsid w:val="0065721C"/>
    <w:rsid w:val="00657B21"/>
    <w:rsid w:val="00657B56"/>
    <w:rsid w:val="00657C24"/>
    <w:rsid w:val="006600B8"/>
    <w:rsid w:val="00660502"/>
    <w:rsid w:val="00660918"/>
    <w:rsid w:val="00660BE4"/>
    <w:rsid w:val="006615AE"/>
    <w:rsid w:val="00662923"/>
    <w:rsid w:val="00664AB8"/>
    <w:rsid w:val="0066525C"/>
    <w:rsid w:val="0066539A"/>
    <w:rsid w:val="00665C16"/>
    <w:rsid w:val="00665F5D"/>
    <w:rsid w:val="00667A2F"/>
    <w:rsid w:val="00667F93"/>
    <w:rsid w:val="006704B2"/>
    <w:rsid w:val="00670B6D"/>
    <w:rsid w:val="0067104F"/>
    <w:rsid w:val="006727AC"/>
    <w:rsid w:val="00672BB3"/>
    <w:rsid w:val="006735E6"/>
    <w:rsid w:val="00676851"/>
    <w:rsid w:val="00677FA9"/>
    <w:rsid w:val="006801BC"/>
    <w:rsid w:val="006816C2"/>
    <w:rsid w:val="00682CC1"/>
    <w:rsid w:val="006833B7"/>
    <w:rsid w:val="00683B55"/>
    <w:rsid w:val="00683D83"/>
    <w:rsid w:val="00684E75"/>
    <w:rsid w:val="00685629"/>
    <w:rsid w:val="006858B2"/>
    <w:rsid w:val="00687221"/>
    <w:rsid w:val="0068722F"/>
    <w:rsid w:val="0069036C"/>
    <w:rsid w:val="00691472"/>
    <w:rsid w:val="00691D2C"/>
    <w:rsid w:val="00694D4F"/>
    <w:rsid w:val="00695232"/>
    <w:rsid w:val="00695A0E"/>
    <w:rsid w:val="0069653C"/>
    <w:rsid w:val="00696862"/>
    <w:rsid w:val="00696D61"/>
    <w:rsid w:val="00696FFF"/>
    <w:rsid w:val="006A0422"/>
    <w:rsid w:val="006A2185"/>
    <w:rsid w:val="006A49AE"/>
    <w:rsid w:val="006A7C5D"/>
    <w:rsid w:val="006B44AD"/>
    <w:rsid w:val="006B5057"/>
    <w:rsid w:val="006B56F1"/>
    <w:rsid w:val="006B7EF7"/>
    <w:rsid w:val="006C354F"/>
    <w:rsid w:val="006C3D47"/>
    <w:rsid w:val="006C504A"/>
    <w:rsid w:val="006C56C4"/>
    <w:rsid w:val="006C62A1"/>
    <w:rsid w:val="006D2E3B"/>
    <w:rsid w:val="006D3CCE"/>
    <w:rsid w:val="006D4EF1"/>
    <w:rsid w:val="006D56F6"/>
    <w:rsid w:val="006D650C"/>
    <w:rsid w:val="006D7DDC"/>
    <w:rsid w:val="006E02DA"/>
    <w:rsid w:val="006E13C1"/>
    <w:rsid w:val="006E6195"/>
    <w:rsid w:val="006E69AD"/>
    <w:rsid w:val="006E6E59"/>
    <w:rsid w:val="006F1A71"/>
    <w:rsid w:val="006F20D5"/>
    <w:rsid w:val="006F264C"/>
    <w:rsid w:val="006F28E4"/>
    <w:rsid w:val="006F3FBF"/>
    <w:rsid w:val="006F4512"/>
    <w:rsid w:val="006F745F"/>
    <w:rsid w:val="0070051E"/>
    <w:rsid w:val="00700FB0"/>
    <w:rsid w:val="00702A6F"/>
    <w:rsid w:val="0070366B"/>
    <w:rsid w:val="007103B2"/>
    <w:rsid w:val="00710A3C"/>
    <w:rsid w:val="00711CB3"/>
    <w:rsid w:val="0071220F"/>
    <w:rsid w:val="00713078"/>
    <w:rsid w:val="007206D1"/>
    <w:rsid w:val="00720FB8"/>
    <w:rsid w:val="00721DAA"/>
    <w:rsid w:val="00722B2B"/>
    <w:rsid w:val="0072318D"/>
    <w:rsid w:val="00723C88"/>
    <w:rsid w:val="00725C90"/>
    <w:rsid w:val="00725F31"/>
    <w:rsid w:val="00727CFA"/>
    <w:rsid w:val="00727D45"/>
    <w:rsid w:val="00731844"/>
    <w:rsid w:val="00731E33"/>
    <w:rsid w:val="00732BA5"/>
    <w:rsid w:val="00734607"/>
    <w:rsid w:val="0073496C"/>
    <w:rsid w:val="00734BEA"/>
    <w:rsid w:val="007361DA"/>
    <w:rsid w:val="0073655F"/>
    <w:rsid w:val="00737204"/>
    <w:rsid w:val="007376E1"/>
    <w:rsid w:val="007400C0"/>
    <w:rsid w:val="007402DC"/>
    <w:rsid w:val="0074171B"/>
    <w:rsid w:val="00741FBE"/>
    <w:rsid w:val="007421B3"/>
    <w:rsid w:val="0074637C"/>
    <w:rsid w:val="007516EE"/>
    <w:rsid w:val="007526F2"/>
    <w:rsid w:val="007529EF"/>
    <w:rsid w:val="0075569A"/>
    <w:rsid w:val="007564AC"/>
    <w:rsid w:val="0075747A"/>
    <w:rsid w:val="00760C86"/>
    <w:rsid w:val="00761011"/>
    <w:rsid w:val="00762218"/>
    <w:rsid w:val="0076393C"/>
    <w:rsid w:val="00763964"/>
    <w:rsid w:val="00764262"/>
    <w:rsid w:val="00764366"/>
    <w:rsid w:val="007663F3"/>
    <w:rsid w:val="00766752"/>
    <w:rsid w:val="00767CAF"/>
    <w:rsid w:val="007706B4"/>
    <w:rsid w:val="007718AD"/>
    <w:rsid w:val="007719D1"/>
    <w:rsid w:val="0077258D"/>
    <w:rsid w:val="00773914"/>
    <w:rsid w:val="00773ED6"/>
    <w:rsid w:val="00774E20"/>
    <w:rsid w:val="0077644C"/>
    <w:rsid w:val="007775AE"/>
    <w:rsid w:val="007804BD"/>
    <w:rsid w:val="00781686"/>
    <w:rsid w:val="00781AFE"/>
    <w:rsid w:val="00781F19"/>
    <w:rsid w:val="00784F57"/>
    <w:rsid w:val="007854F2"/>
    <w:rsid w:val="007863A0"/>
    <w:rsid w:val="007877F0"/>
    <w:rsid w:val="00787907"/>
    <w:rsid w:val="00787CA8"/>
    <w:rsid w:val="00787F7D"/>
    <w:rsid w:val="0079173E"/>
    <w:rsid w:val="00792B2F"/>
    <w:rsid w:val="0079325A"/>
    <w:rsid w:val="0079576B"/>
    <w:rsid w:val="0079631B"/>
    <w:rsid w:val="0079742F"/>
    <w:rsid w:val="00797997"/>
    <w:rsid w:val="007A64FC"/>
    <w:rsid w:val="007A6FCD"/>
    <w:rsid w:val="007B06D8"/>
    <w:rsid w:val="007B07C6"/>
    <w:rsid w:val="007B240D"/>
    <w:rsid w:val="007B24E6"/>
    <w:rsid w:val="007B3127"/>
    <w:rsid w:val="007B52E2"/>
    <w:rsid w:val="007B6E56"/>
    <w:rsid w:val="007B7358"/>
    <w:rsid w:val="007C0F97"/>
    <w:rsid w:val="007C1B17"/>
    <w:rsid w:val="007C1BA3"/>
    <w:rsid w:val="007C2E17"/>
    <w:rsid w:val="007C2E65"/>
    <w:rsid w:val="007C381C"/>
    <w:rsid w:val="007C46B5"/>
    <w:rsid w:val="007C5F23"/>
    <w:rsid w:val="007C708B"/>
    <w:rsid w:val="007C717E"/>
    <w:rsid w:val="007C7D30"/>
    <w:rsid w:val="007D1674"/>
    <w:rsid w:val="007D1D50"/>
    <w:rsid w:val="007D2938"/>
    <w:rsid w:val="007D5610"/>
    <w:rsid w:val="007D5986"/>
    <w:rsid w:val="007D7298"/>
    <w:rsid w:val="007D776A"/>
    <w:rsid w:val="007E0AED"/>
    <w:rsid w:val="007E1261"/>
    <w:rsid w:val="007E1970"/>
    <w:rsid w:val="007E1A9D"/>
    <w:rsid w:val="007E208D"/>
    <w:rsid w:val="007E286B"/>
    <w:rsid w:val="007E31F3"/>
    <w:rsid w:val="007E326E"/>
    <w:rsid w:val="007E34F5"/>
    <w:rsid w:val="007E37FD"/>
    <w:rsid w:val="007E4399"/>
    <w:rsid w:val="007E45A6"/>
    <w:rsid w:val="007E54A1"/>
    <w:rsid w:val="007E6C86"/>
    <w:rsid w:val="007F3265"/>
    <w:rsid w:val="007F34BE"/>
    <w:rsid w:val="007F745C"/>
    <w:rsid w:val="007F76D1"/>
    <w:rsid w:val="007F7CF8"/>
    <w:rsid w:val="007F7DF1"/>
    <w:rsid w:val="00801096"/>
    <w:rsid w:val="00801BAD"/>
    <w:rsid w:val="008061D6"/>
    <w:rsid w:val="00807EFB"/>
    <w:rsid w:val="00810562"/>
    <w:rsid w:val="00810723"/>
    <w:rsid w:val="00810FB9"/>
    <w:rsid w:val="008120E0"/>
    <w:rsid w:val="00812F98"/>
    <w:rsid w:val="008148DD"/>
    <w:rsid w:val="00815247"/>
    <w:rsid w:val="00815534"/>
    <w:rsid w:val="00815763"/>
    <w:rsid w:val="00817175"/>
    <w:rsid w:val="00817313"/>
    <w:rsid w:val="0082429B"/>
    <w:rsid w:val="008303EC"/>
    <w:rsid w:val="00831068"/>
    <w:rsid w:val="008328C9"/>
    <w:rsid w:val="00834B84"/>
    <w:rsid w:val="00834DEB"/>
    <w:rsid w:val="00835EDD"/>
    <w:rsid w:val="00836BC9"/>
    <w:rsid w:val="008403E0"/>
    <w:rsid w:val="0084148D"/>
    <w:rsid w:val="00841C6E"/>
    <w:rsid w:val="00841F9A"/>
    <w:rsid w:val="0084314F"/>
    <w:rsid w:val="008457B6"/>
    <w:rsid w:val="0084622E"/>
    <w:rsid w:val="00846C83"/>
    <w:rsid w:val="00846E68"/>
    <w:rsid w:val="00847F9A"/>
    <w:rsid w:val="008503F7"/>
    <w:rsid w:val="00850D19"/>
    <w:rsid w:val="0085238D"/>
    <w:rsid w:val="00856114"/>
    <w:rsid w:val="0085675B"/>
    <w:rsid w:val="00856E35"/>
    <w:rsid w:val="008578C1"/>
    <w:rsid w:val="00862766"/>
    <w:rsid w:val="008637E3"/>
    <w:rsid w:val="0086398A"/>
    <w:rsid w:val="00863A09"/>
    <w:rsid w:val="0086547D"/>
    <w:rsid w:val="008659B8"/>
    <w:rsid w:val="00865D86"/>
    <w:rsid w:val="00866ABE"/>
    <w:rsid w:val="00867363"/>
    <w:rsid w:val="00870180"/>
    <w:rsid w:val="008712A4"/>
    <w:rsid w:val="00872E63"/>
    <w:rsid w:val="00873D97"/>
    <w:rsid w:val="00877393"/>
    <w:rsid w:val="00882678"/>
    <w:rsid w:val="00884120"/>
    <w:rsid w:val="00884A6D"/>
    <w:rsid w:val="0088650A"/>
    <w:rsid w:val="00887ECE"/>
    <w:rsid w:val="00891F97"/>
    <w:rsid w:val="0089240B"/>
    <w:rsid w:val="0089527F"/>
    <w:rsid w:val="00895F70"/>
    <w:rsid w:val="008A3E4F"/>
    <w:rsid w:val="008A4ABD"/>
    <w:rsid w:val="008B00C6"/>
    <w:rsid w:val="008B0953"/>
    <w:rsid w:val="008B1FC9"/>
    <w:rsid w:val="008B2620"/>
    <w:rsid w:val="008B2F4D"/>
    <w:rsid w:val="008B37A3"/>
    <w:rsid w:val="008B39FF"/>
    <w:rsid w:val="008B40C9"/>
    <w:rsid w:val="008B432A"/>
    <w:rsid w:val="008B4C24"/>
    <w:rsid w:val="008B4C31"/>
    <w:rsid w:val="008B5E1D"/>
    <w:rsid w:val="008B6B51"/>
    <w:rsid w:val="008B6B67"/>
    <w:rsid w:val="008C1E59"/>
    <w:rsid w:val="008C1E6B"/>
    <w:rsid w:val="008C2D14"/>
    <w:rsid w:val="008C372E"/>
    <w:rsid w:val="008C43CF"/>
    <w:rsid w:val="008C4440"/>
    <w:rsid w:val="008C4522"/>
    <w:rsid w:val="008C4E75"/>
    <w:rsid w:val="008C538C"/>
    <w:rsid w:val="008C5F06"/>
    <w:rsid w:val="008C5F3B"/>
    <w:rsid w:val="008C649D"/>
    <w:rsid w:val="008C652C"/>
    <w:rsid w:val="008D0992"/>
    <w:rsid w:val="008D10B1"/>
    <w:rsid w:val="008D15C0"/>
    <w:rsid w:val="008D2214"/>
    <w:rsid w:val="008D23E6"/>
    <w:rsid w:val="008D305A"/>
    <w:rsid w:val="008D3F76"/>
    <w:rsid w:val="008D4171"/>
    <w:rsid w:val="008D60CA"/>
    <w:rsid w:val="008D78B9"/>
    <w:rsid w:val="008E1E88"/>
    <w:rsid w:val="008E5F48"/>
    <w:rsid w:val="008E718A"/>
    <w:rsid w:val="008F26DC"/>
    <w:rsid w:val="008F2A85"/>
    <w:rsid w:val="008F35C9"/>
    <w:rsid w:val="008F43F0"/>
    <w:rsid w:val="008F62C5"/>
    <w:rsid w:val="008F64AC"/>
    <w:rsid w:val="008F6A15"/>
    <w:rsid w:val="008F6E3D"/>
    <w:rsid w:val="008F710A"/>
    <w:rsid w:val="008F7C41"/>
    <w:rsid w:val="009003DB"/>
    <w:rsid w:val="0090426C"/>
    <w:rsid w:val="00905282"/>
    <w:rsid w:val="00905605"/>
    <w:rsid w:val="00905B56"/>
    <w:rsid w:val="00906056"/>
    <w:rsid w:val="00906CD3"/>
    <w:rsid w:val="009077ED"/>
    <w:rsid w:val="00907FD2"/>
    <w:rsid w:val="00914EC3"/>
    <w:rsid w:val="00915528"/>
    <w:rsid w:val="00916B83"/>
    <w:rsid w:val="00917389"/>
    <w:rsid w:val="0091743B"/>
    <w:rsid w:val="00917FA0"/>
    <w:rsid w:val="00920580"/>
    <w:rsid w:val="00921A69"/>
    <w:rsid w:val="00922623"/>
    <w:rsid w:val="0092347E"/>
    <w:rsid w:val="00925728"/>
    <w:rsid w:val="00925E16"/>
    <w:rsid w:val="009278AD"/>
    <w:rsid w:val="00927ECE"/>
    <w:rsid w:val="0093397C"/>
    <w:rsid w:val="00933C90"/>
    <w:rsid w:val="00934319"/>
    <w:rsid w:val="009343A3"/>
    <w:rsid w:val="0093447F"/>
    <w:rsid w:val="00934E41"/>
    <w:rsid w:val="00934F93"/>
    <w:rsid w:val="00935E23"/>
    <w:rsid w:val="009360A1"/>
    <w:rsid w:val="009376EE"/>
    <w:rsid w:val="0094005D"/>
    <w:rsid w:val="00942743"/>
    <w:rsid w:val="009455A4"/>
    <w:rsid w:val="00947E05"/>
    <w:rsid w:val="00950C28"/>
    <w:rsid w:val="009540FE"/>
    <w:rsid w:val="00956BA0"/>
    <w:rsid w:val="009603E8"/>
    <w:rsid w:val="0096094A"/>
    <w:rsid w:val="00960A69"/>
    <w:rsid w:val="009628F5"/>
    <w:rsid w:val="00962B6F"/>
    <w:rsid w:val="00962C55"/>
    <w:rsid w:val="00962E61"/>
    <w:rsid w:val="00962F7B"/>
    <w:rsid w:val="0096535C"/>
    <w:rsid w:val="009658BD"/>
    <w:rsid w:val="00966510"/>
    <w:rsid w:val="00966C2F"/>
    <w:rsid w:val="009672EE"/>
    <w:rsid w:val="00967F0A"/>
    <w:rsid w:val="009706C2"/>
    <w:rsid w:val="00970C16"/>
    <w:rsid w:val="0097289C"/>
    <w:rsid w:val="00973BEB"/>
    <w:rsid w:val="00973C86"/>
    <w:rsid w:val="00973E4E"/>
    <w:rsid w:val="009748AF"/>
    <w:rsid w:val="00976BC8"/>
    <w:rsid w:val="00980EC4"/>
    <w:rsid w:val="00981975"/>
    <w:rsid w:val="0098239D"/>
    <w:rsid w:val="00982BC9"/>
    <w:rsid w:val="0098415B"/>
    <w:rsid w:val="0098540D"/>
    <w:rsid w:val="0099038A"/>
    <w:rsid w:val="0099062D"/>
    <w:rsid w:val="009914DF"/>
    <w:rsid w:val="00991E56"/>
    <w:rsid w:val="009948F0"/>
    <w:rsid w:val="00996318"/>
    <w:rsid w:val="00996341"/>
    <w:rsid w:val="009970D7"/>
    <w:rsid w:val="00997C8A"/>
    <w:rsid w:val="009A0163"/>
    <w:rsid w:val="009A2E37"/>
    <w:rsid w:val="009A312E"/>
    <w:rsid w:val="009A33B4"/>
    <w:rsid w:val="009A65A0"/>
    <w:rsid w:val="009A712B"/>
    <w:rsid w:val="009B01F2"/>
    <w:rsid w:val="009B02D1"/>
    <w:rsid w:val="009B0CB9"/>
    <w:rsid w:val="009B260B"/>
    <w:rsid w:val="009B5182"/>
    <w:rsid w:val="009B7C01"/>
    <w:rsid w:val="009C0E9A"/>
    <w:rsid w:val="009C1C01"/>
    <w:rsid w:val="009C1DA4"/>
    <w:rsid w:val="009C5012"/>
    <w:rsid w:val="009C6213"/>
    <w:rsid w:val="009C6BC3"/>
    <w:rsid w:val="009C7389"/>
    <w:rsid w:val="009D0081"/>
    <w:rsid w:val="009D13E0"/>
    <w:rsid w:val="009D1928"/>
    <w:rsid w:val="009D5030"/>
    <w:rsid w:val="009D7769"/>
    <w:rsid w:val="009E0067"/>
    <w:rsid w:val="009E0C69"/>
    <w:rsid w:val="009E13DD"/>
    <w:rsid w:val="009E162C"/>
    <w:rsid w:val="009E192D"/>
    <w:rsid w:val="009E2B2F"/>
    <w:rsid w:val="009E2DAE"/>
    <w:rsid w:val="009E3B27"/>
    <w:rsid w:val="009E47D1"/>
    <w:rsid w:val="009E4D9D"/>
    <w:rsid w:val="009E6BDD"/>
    <w:rsid w:val="009E759B"/>
    <w:rsid w:val="009F080E"/>
    <w:rsid w:val="009F1782"/>
    <w:rsid w:val="009F1C71"/>
    <w:rsid w:val="009F220D"/>
    <w:rsid w:val="009F31CF"/>
    <w:rsid w:val="009F3E6B"/>
    <w:rsid w:val="009F45F4"/>
    <w:rsid w:val="009F5B1C"/>
    <w:rsid w:val="009F5E85"/>
    <w:rsid w:val="009F6CB9"/>
    <w:rsid w:val="009F7183"/>
    <w:rsid w:val="009F7DCF"/>
    <w:rsid w:val="00A00A0A"/>
    <w:rsid w:val="00A00C20"/>
    <w:rsid w:val="00A01DFA"/>
    <w:rsid w:val="00A024F6"/>
    <w:rsid w:val="00A0452A"/>
    <w:rsid w:val="00A061A4"/>
    <w:rsid w:val="00A061DF"/>
    <w:rsid w:val="00A06211"/>
    <w:rsid w:val="00A10C61"/>
    <w:rsid w:val="00A113EE"/>
    <w:rsid w:val="00A11F51"/>
    <w:rsid w:val="00A12F03"/>
    <w:rsid w:val="00A132F4"/>
    <w:rsid w:val="00A1377A"/>
    <w:rsid w:val="00A14840"/>
    <w:rsid w:val="00A20707"/>
    <w:rsid w:val="00A21B6C"/>
    <w:rsid w:val="00A2350F"/>
    <w:rsid w:val="00A2429D"/>
    <w:rsid w:val="00A25A1C"/>
    <w:rsid w:val="00A25B98"/>
    <w:rsid w:val="00A263F2"/>
    <w:rsid w:val="00A26DDE"/>
    <w:rsid w:val="00A32543"/>
    <w:rsid w:val="00A3281F"/>
    <w:rsid w:val="00A3421B"/>
    <w:rsid w:val="00A34531"/>
    <w:rsid w:val="00A34845"/>
    <w:rsid w:val="00A36B06"/>
    <w:rsid w:val="00A37E1A"/>
    <w:rsid w:val="00A40737"/>
    <w:rsid w:val="00A44437"/>
    <w:rsid w:val="00A4773C"/>
    <w:rsid w:val="00A47867"/>
    <w:rsid w:val="00A51561"/>
    <w:rsid w:val="00A52DE7"/>
    <w:rsid w:val="00A559BC"/>
    <w:rsid w:val="00A55BB3"/>
    <w:rsid w:val="00A55DDB"/>
    <w:rsid w:val="00A5651D"/>
    <w:rsid w:val="00A57F4B"/>
    <w:rsid w:val="00A60A7C"/>
    <w:rsid w:val="00A62BE8"/>
    <w:rsid w:val="00A63535"/>
    <w:rsid w:val="00A636BD"/>
    <w:rsid w:val="00A66981"/>
    <w:rsid w:val="00A70AF5"/>
    <w:rsid w:val="00A737A8"/>
    <w:rsid w:val="00A74AF2"/>
    <w:rsid w:val="00A7787D"/>
    <w:rsid w:val="00A8193B"/>
    <w:rsid w:val="00A81D8C"/>
    <w:rsid w:val="00A83507"/>
    <w:rsid w:val="00A83BAA"/>
    <w:rsid w:val="00A84269"/>
    <w:rsid w:val="00A90260"/>
    <w:rsid w:val="00A95832"/>
    <w:rsid w:val="00A97039"/>
    <w:rsid w:val="00A9771D"/>
    <w:rsid w:val="00A97A2F"/>
    <w:rsid w:val="00AA086D"/>
    <w:rsid w:val="00AA0D3A"/>
    <w:rsid w:val="00AA19F4"/>
    <w:rsid w:val="00AA362C"/>
    <w:rsid w:val="00AA3E0B"/>
    <w:rsid w:val="00AA532A"/>
    <w:rsid w:val="00AA5CE0"/>
    <w:rsid w:val="00AB0239"/>
    <w:rsid w:val="00AB1C16"/>
    <w:rsid w:val="00AB204D"/>
    <w:rsid w:val="00AB2182"/>
    <w:rsid w:val="00AB3003"/>
    <w:rsid w:val="00AB30FE"/>
    <w:rsid w:val="00AB314C"/>
    <w:rsid w:val="00AB456E"/>
    <w:rsid w:val="00AB4802"/>
    <w:rsid w:val="00AB6A42"/>
    <w:rsid w:val="00AB7D3D"/>
    <w:rsid w:val="00AC092D"/>
    <w:rsid w:val="00AC6F76"/>
    <w:rsid w:val="00AC7E1C"/>
    <w:rsid w:val="00AC7F1A"/>
    <w:rsid w:val="00AD0F18"/>
    <w:rsid w:val="00AD1E76"/>
    <w:rsid w:val="00AD1E97"/>
    <w:rsid w:val="00AD3777"/>
    <w:rsid w:val="00AD3E6A"/>
    <w:rsid w:val="00AD5447"/>
    <w:rsid w:val="00AD55F3"/>
    <w:rsid w:val="00AD5D42"/>
    <w:rsid w:val="00AD5FF5"/>
    <w:rsid w:val="00AD600F"/>
    <w:rsid w:val="00AD7AA4"/>
    <w:rsid w:val="00AE1EC4"/>
    <w:rsid w:val="00AE27F9"/>
    <w:rsid w:val="00AE62DF"/>
    <w:rsid w:val="00AE7A90"/>
    <w:rsid w:val="00AF1682"/>
    <w:rsid w:val="00AF18A5"/>
    <w:rsid w:val="00AF32C5"/>
    <w:rsid w:val="00AF3D90"/>
    <w:rsid w:val="00AF4018"/>
    <w:rsid w:val="00AF4925"/>
    <w:rsid w:val="00AF4E6B"/>
    <w:rsid w:val="00AF5025"/>
    <w:rsid w:val="00AF5364"/>
    <w:rsid w:val="00AF7B73"/>
    <w:rsid w:val="00B0141D"/>
    <w:rsid w:val="00B017AE"/>
    <w:rsid w:val="00B0186E"/>
    <w:rsid w:val="00B03938"/>
    <w:rsid w:val="00B04176"/>
    <w:rsid w:val="00B055CC"/>
    <w:rsid w:val="00B059CE"/>
    <w:rsid w:val="00B05F9A"/>
    <w:rsid w:val="00B1317B"/>
    <w:rsid w:val="00B14399"/>
    <w:rsid w:val="00B15A00"/>
    <w:rsid w:val="00B175D7"/>
    <w:rsid w:val="00B20D95"/>
    <w:rsid w:val="00B21D58"/>
    <w:rsid w:val="00B2240E"/>
    <w:rsid w:val="00B23B92"/>
    <w:rsid w:val="00B24704"/>
    <w:rsid w:val="00B2586E"/>
    <w:rsid w:val="00B25D31"/>
    <w:rsid w:val="00B261E1"/>
    <w:rsid w:val="00B30C8B"/>
    <w:rsid w:val="00B31CA5"/>
    <w:rsid w:val="00B32311"/>
    <w:rsid w:val="00B339AD"/>
    <w:rsid w:val="00B3451C"/>
    <w:rsid w:val="00B34801"/>
    <w:rsid w:val="00B3486D"/>
    <w:rsid w:val="00B35D03"/>
    <w:rsid w:val="00B37904"/>
    <w:rsid w:val="00B37B2D"/>
    <w:rsid w:val="00B401AC"/>
    <w:rsid w:val="00B414EC"/>
    <w:rsid w:val="00B41637"/>
    <w:rsid w:val="00B43D9E"/>
    <w:rsid w:val="00B44094"/>
    <w:rsid w:val="00B4540F"/>
    <w:rsid w:val="00B455ED"/>
    <w:rsid w:val="00B46440"/>
    <w:rsid w:val="00B47462"/>
    <w:rsid w:val="00B47795"/>
    <w:rsid w:val="00B50A4F"/>
    <w:rsid w:val="00B50BDA"/>
    <w:rsid w:val="00B52B28"/>
    <w:rsid w:val="00B5374A"/>
    <w:rsid w:val="00B539A5"/>
    <w:rsid w:val="00B541EB"/>
    <w:rsid w:val="00B5501A"/>
    <w:rsid w:val="00B55DBB"/>
    <w:rsid w:val="00B568A1"/>
    <w:rsid w:val="00B568A7"/>
    <w:rsid w:val="00B5731A"/>
    <w:rsid w:val="00B577D4"/>
    <w:rsid w:val="00B57897"/>
    <w:rsid w:val="00B60543"/>
    <w:rsid w:val="00B619BB"/>
    <w:rsid w:val="00B627D7"/>
    <w:rsid w:val="00B643BE"/>
    <w:rsid w:val="00B6658E"/>
    <w:rsid w:val="00B67617"/>
    <w:rsid w:val="00B71526"/>
    <w:rsid w:val="00B7330B"/>
    <w:rsid w:val="00B74036"/>
    <w:rsid w:val="00B742F0"/>
    <w:rsid w:val="00B76421"/>
    <w:rsid w:val="00B77283"/>
    <w:rsid w:val="00B772E1"/>
    <w:rsid w:val="00B8051C"/>
    <w:rsid w:val="00B80A9E"/>
    <w:rsid w:val="00B80EB5"/>
    <w:rsid w:val="00B81C92"/>
    <w:rsid w:val="00B81CE1"/>
    <w:rsid w:val="00B81EB0"/>
    <w:rsid w:val="00B82E02"/>
    <w:rsid w:val="00B83170"/>
    <w:rsid w:val="00B851FB"/>
    <w:rsid w:val="00B85653"/>
    <w:rsid w:val="00B85DAD"/>
    <w:rsid w:val="00B85DEC"/>
    <w:rsid w:val="00B8672F"/>
    <w:rsid w:val="00B870AB"/>
    <w:rsid w:val="00B8733B"/>
    <w:rsid w:val="00B906E0"/>
    <w:rsid w:val="00B9097A"/>
    <w:rsid w:val="00B91E7D"/>
    <w:rsid w:val="00B929AE"/>
    <w:rsid w:val="00B93666"/>
    <w:rsid w:val="00B94172"/>
    <w:rsid w:val="00B95363"/>
    <w:rsid w:val="00B95855"/>
    <w:rsid w:val="00B95CD0"/>
    <w:rsid w:val="00BA00C2"/>
    <w:rsid w:val="00BA0411"/>
    <w:rsid w:val="00BA07CF"/>
    <w:rsid w:val="00BA11BB"/>
    <w:rsid w:val="00BA1847"/>
    <w:rsid w:val="00BA1A1F"/>
    <w:rsid w:val="00BA2AB0"/>
    <w:rsid w:val="00BA3893"/>
    <w:rsid w:val="00BA3DF7"/>
    <w:rsid w:val="00BA5513"/>
    <w:rsid w:val="00BB0647"/>
    <w:rsid w:val="00BB1EBD"/>
    <w:rsid w:val="00BB2BD6"/>
    <w:rsid w:val="00BB2DBC"/>
    <w:rsid w:val="00BB37D1"/>
    <w:rsid w:val="00BB4CB2"/>
    <w:rsid w:val="00BB4F5C"/>
    <w:rsid w:val="00BB5C3C"/>
    <w:rsid w:val="00BB76B5"/>
    <w:rsid w:val="00BC0372"/>
    <w:rsid w:val="00BC0B28"/>
    <w:rsid w:val="00BC0BE4"/>
    <w:rsid w:val="00BC1453"/>
    <w:rsid w:val="00BC1936"/>
    <w:rsid w:val="00BC2C82"/>
    <w:rsid w:val="00BC4476"/>
    <w:rsid w:val="00BC610D"/>
    <w:rsid w:val="00BD017F"/>
    <w:rsid w:val="00BD157C"/>
    <w:rsid w:val="00BD192E"/>
    <w:rsid w:val="00BD1DED"/>
    <w:rsid w:val="00BD2069"/>
    <w:rsid w:val="00BD25E8"/>
    <w:rsid w:val="00BD3F43"/>
    <w:rsid w:val="00BD3FAF"/>
    <w:rsid w:val="00BD5589"/>
    <w:rsid w:val="00BD66D5"/>
    <w:rsid w:val="00BD684D"/>
    <w:rsid w:val="00BD7205"/>
    <w:rsid w:val="00BE0813"/>
    <w:rsid w:val="00BE343F"/>
    <w:rsid w:val="00BE3883"/>
    <w:rsid w:val="00BE38D9"/>
    <w:rsid w:val="00BE4327"/>
    <w:rsid w:val="00BE53AE"/>
    <w:rsid w:val="00BE54CC"/>
    <w:rsid w:val="00BE54E6"/>
    <w:rsid w:val="00BE5AF1"/>
    <w:rsid w:val="00BE5D5C"/>
    <w:rsid w:val="00BE6AB7"/>
    <w:rsid w:val="00BE748E"/>
    <w:rsid w:val="00BE76A4"/>
    <w:rsid w:val="00BF07C8"/>
    <w:rsid w:val="00BF0912"/>
    <w:rsid w:val="00BF38B0"/>
    <w:rsid w:val="00BF458F"/>
    <w:rsid w:val="00BF59B0"/>
    <w:rsid w:val="00BF6093"/>
    <w:rsid w:val="00BF6351"/>
    <w:rsid w:val="00BF6B6E"/>
    <w:rsid w:val="00BF7A1A"/>
    <w:rsid w:val="00C009C5"/>
    <w:rsid w:val="00C014FF"/>
    <w:rsid w:val="00C017A0"/>
    <w:rsid w:val="00C0222E"/>
    <w:rsid w:val="00C029B4"/>
    <w:rsid w:val="00C04534"/>
    <w:rsid w:val="00C05C0A"/>
    <w:rsid w:val="00C05F00"/>
    <w:rsid w:val="00C1052E"/>
    <w:rsid w:val="00C10E88"/>
    <w:rsid w:val="00C124B1"/>
    <w:rsid w:val="00C13A62"/>
    <w:rsid w:val="00C165B3"/>
    <w:rsid w:val="00C21EDC"/>
    <w:rsid w:val="00C2441A"/>
    <w:rsid w:val="00C24930"/>
    <w:rsid w:val="00C24984"/>
    <w:rsid w:val="00C259CF"/>
    <w:rsid w:val="00C25DEE"/>
    <w:rsid w:val="00C261A2"/>
    <w:rsid w:val="00C27683"/>
    <w:rsid w:val="00C30691"/>
    <w:rsid w:val="00C30A4D"/>
    <w:rsid w:val="00C30BD7"/>
    <w:rsid w:val="00C32F18"/>
    <w:rsid w:val="00C32F41"/>
    <w:rsid w:val="00C32FA4"/>
    <w:rsid w:val="00C34809"/>
    <w:rsid w:val="00C35709"/>
    <w:rsid w:val="00C35AE2"/>
    <w:rsid w:val="00C362F2"/>
    <w:rsid w:val="00C364C8"/>
    <w:rsid w:val="00C3787E"/>
    <w:rsid w:val="00C37A5C"/>
    <w:rsid w:val="00C40D6C"/>
    <w:rsid w:val="00C415A3"/>
    <w:rsid w:val="00C41F92"/>
    <w:rsid w:val="00C42DAE"/>
    <w:rsid w:val="00C44EA8"/>
    <w:rsid w:val="00C4596B"/>
    <w:rsid w:val="00C4607D"/>
    <w:rsid w:val="00C46872"/>
    <w:rsid w:val="00C46D66"/>
    <w:rsid w:val="00C476A7"/>
    <w:rsid w:val="00C50567"/>
    <w:rsid w:val="00C5121D"/>
    <w:rsid w:val="00C5207A"/>
    <w:rsid w:val="00C577BB"/>
    <w:rsid w:val="00C577D1"/>
    <w:rsid w:val="00C6056E"/>
    <w:rsid w:val="00C60B10"/>
    <w:rsid w:val="00C63A2B"/>
    <w:rsid w:val="00C64662"/>
    <w:rsid w:val="00C65A3E"/>
    <w:rsid w:val="00C66776"/>
    <w:rsid w:val="00C66E8E"/>
    <w:rsid w:val="00C678E9"/>
    <w:rsid w:val="00C67E38"/>
    <w:rsid w:val="00C7084D"/>
    <w:rsid w:val="00C718EB"/>
    <w:rsid w:val="00C73150"/>
    <w:rsid w:val="00C75E1D"/>
    <w:rsid w:val="00C76442"/>
    <w:rsid w:val="00C7798E"/>
    <w:rsid w:val="00C80BDF"/>
    <w:rsid w:val="00C81A56"/>
    <w:rsid w:val="00C81AEB"/>
    <w:rsid w:val="00C82762"/>
    <w:rsid w:val="00C82E03"/>
    <w:rsid w:val="00C83460"/>
    <w:rsid w:val="00C84649"/>
    <w:rsid w:val="00C85737"/>
    <w:rsid w:val="00C86F9F"/>
    <w:rsid w:val="00C874E7"/>
    <w:rsid w:val="00C90D4D"/>
    <w:rsid w:val="00C90E8D"/>
    <w:rsid w:val="00C9168D"/>
    <w:rsid w:val="00C918B8"/>
    <w:rsid w:val="00C93DFB"/>
    <w:rsid w:val="00C95A85"/>
    <w:rsid w:val="00C95BAC"/>
    <w:rsid w:val="00C96BC0"/>
    <w:rsid w:val="00C977F7"/>
    <w:rsid w:val="00C97D0B"/>
    <w:rsid w:val="00CA2190"/>
    <w:rsid w:val="00CA231A"/>
    <w:rsid w:val="00CA56AC"/>
    <w:rsid w:val="00CA68A5"/>
    <w:rsid w:val="00CA785A"/>
    <w:rsid w:val="00CB2598"/>
    <w:rsid w:val="00CB48B1"/>
    <w:rsid w:val="00CB55FF"/>
    <w:rsid w:val="00CB6258"/>
    <w:rsid w:val="00CB6B88"/>
    <w:rsid w:val="00CC0D61"/>
    <w:rsid w:val="00CC1A27"/>
    <w:rsid w:val="00CC48A7"/>
    <w:rsid w:val="00CC493E"/>
    <w:rsid w:val="00CC67DB"/>
    <w:rsid w:val="00CC73F3"/>
    <w:rsid w:val="00CC76E9"/>
    <w:rsid w:val="00CD23C4"/>
    <w:rsid w:val="00CD3079"/>
    <w:rsid w:val="00CD5948"/>
    <w:rsid w:val="00CD6DEB"/>
    <w:rsid w:val="00CD776C"/>
    <w:rsid w:val="00CE05F1"/>
    <w:rsid w:val="00CE1321"/>
    <w:rsid w:val="00CE18A3"/>
    <w:rsid w:val="00CE41C0"/>
    <w:rsid w:val="00CE4599"/>
    <w:rsid w:val="00CE46A0"/>
    <w:rsid w:val="00CE6D6C"/>
    <w:rsid w:val="00CE7DE9"/>
    <w:rsid w:val="00CE7E9B"/>
    <w:rsid w:val="00CF0943"/>
    <w:rsid w:val="00CF225C"/>
    <w:rsid w:val="00CF3CCD"/>
    <w:rsid w:val="00CF5356"/>
    <w:rsid w:val="00CF6B50"/>
    <w:rsid w:val="00CF6E21"/>
    <w:rsid w:val="00D00F8B"/>
    <w:rsid w:val="00D01794"/>
    <w:rsid w:val="00D02D44"/>
    <w:rsid w:val="00D03CC8"/>
    <w:rsid w:val="00D05479"/>
    <w:rsid w:val="00D073C5"/>
    <w:rsid w:val="00D13895"/>
    <w:rsid w:val="00D13AA0"/>
    <w:rsid w:val="00D144EA"/>
    <w:rsid w:val="00D2016C"/>
    <w:rsid w:val="00D20885"/>
    <w:rsid w:val="00D22512"/>
    <w:rsid w:val="00D22D3D"/>
    <w:rsid w:val="00D232F8"/>
    <w:rsid w:val="00D23967"/>
    <w:rsid w:val="00D24BA6"/>
    <w:rsid w:val="00D2640E"/>
    <w:rsid w:val="00D306A9"/>
    <w:rsid w:val="00D30846"/>
    <w:rsid w:val="00D31689"/>
    <w:rsid w:val="00D31F5A"/>
    <w:rsid w:val="00D32797"/>
    <w:rsid w:val="00D336A9"/>
    <w:rsid w:val="00D34A02"/>
    <w:rsid w:val="00D34A41"/>
    <w:rsid w:val="00D3502F"/>
    <w:rsid w:val="00D3520E"/>
    <w:rsid w:val="00D35244"/>
    <w:rsid w:val="00D3572B"/>
    <w:rsid w:val="00D35D32"/>
    <w:rsid w:val="00D363FF"/>
    <w:rsid w:val="00D36BBE"/>
    <w:rsid w:val="00D3765E"/>
    <w:rsid w:val="00D3778A"/>
    <w:rsid w:val="00D377A4"/>
    <w:rsid w:val="00D37856"/>
    <w:rsid w:val="00D403B3"/>
    <w:rsid w:val="00D41C45"/>
    <w:rsid w:val="00D43153"/>
    <w:rsid w:val="00D436A4"/>
    <w:rsid w:val="00D439FC"/>
    <w:rsid w:val="00D479A6"/>
    <w:rsid w:val="00D47BF1"/>
    <w:rsid w:val="00D47F40"/>
    <w:rsid w:val="00D5011D"/>
    <w:rsid w:val="00D51122"/>
    <w:rsid w:val="00D5187B"/>
    <w:rsid w:val="00D51978"/>
    <w:rsid w:val="00D51E15"/>
    <w:rsid w:val="00D51F75"/>
    <w:rsid w:val="00D52A5C"/>
    <w:rsid w:val="00D53DD5"/>
    <w:rsid w:val="00D55476"/>
    <w:rsid w:val="00D554C3"/>
    <w:rsid w:val="00D565D8"/>
    <w:rsid w:val="00D577BB"/>
    <w:rsid w:val="00D615F2"/>
    <w:rsid w:val="00D61A39"/>
    <w:rsid w:val="00D61DC4"/>
    <w:rsid w:val="00D63F87"/>
    <w:rsid w:val="00D640FE"/>
    <w:rsid w:val="00D64F2E"/>
    <w:rsid w:val="00D66B36"/>
    <w:rsid w:val="00D704D1"/>
    <w:rsid w:val="00D712D7"/>
    <w:rsid w:val="00D718B5"/>
    <w:rsid w:val="00D721F1"/>
    <w:rsid w:val="00D72747"/>
    <w:rsid w:val="00D73478"/>
    <w:rsid w:val="00D73626"/>
    <w:rsid w:val="00D75E9C"/>
    <w:rsid w:val="00D7718B"/>
    <w:rsid w:val="00D80A31"/>
    <w:rsid w:val="00D81F1D"/>
    <w:rsid w:val="00D8419D"/>
    <w:rsid w:val="00D84AD0"/>
    <w:rsid w:val="00D85B14"/>
    <w:rsid w:val="00D87ACB"/>
    <w:rsid w:val="00D91182"/>
    <w:rsid w:val="00D936F6"/>
    <w:rsid w:val="00D93997"/>
    <w:rsid w:val="00D942F6"/>
    <w:rsid w:val="00D9527D"/>
    <w:rsid w:val="00D952DD"/>
    <w:rsid w:val="00D9679D"/>
    <w:rsid w:val="00D975AF"/>
    <w:rsid w:val="00DA0B60"/>
    <w:rsid w:val="00DA4615"/>
    <w:rsid w:val="00DA5649"/>
    <w:rsid w:val="00DA5FFE"/>
    <w:rsid w:val="00DA62E7"/>
    <w:rsid w:val="00DA690C"/>
    <w:rsid w:val="00DA7D7D"/>
    <w:rsid w:val="00DB0AB6"/>
    <w:rsid w:val="00DB0EEC"/>
    <w:rsid w:val="00DB38FA"/>
    <w:rsid w:val="00DB40F5"/>
    <w:rsid w:val="00DB6B47"/>
    <w:rsid w:val="00DB6D8A"/>
    <w:rsid w:val="00DB6E96"/>
    <w:rsid w:val="00DB6E98"/>
    <w:rsid w:val="00DB6F86"/>
    <w:rsid w:val="00DB7C0A"/>
    <w:rsid w:val="00DC0110"/>
    <w:rsid w:val="00DC03D3"/>
    <w:rsid w:val="00DC0C91"/>
    <w:rsid w:val="00DC37B0"/>
    <w:rsid w:val="00DC41A6"/>
    <w:rsid w:val="00DC5076"/>
    <w:rsid w:val="00DC6029"/>
    <w:rsid w:val="00DC6218"/>
    <w:rsid w:val="00DC6D20"/>
    <w:rsid w:val="00DC75C6"/>
    <w:rsid w:val="00DC775D"/>
    <w:rsid w:val="00DC7B64"/>
    <w:rsid w:val="00DD0006"/>
    <w:rsid w:val="00DD071E"/>
    <w:rsid w:val="00DD26DB"/>
    <w:rsid w:val="00DE08AB"/>
    <w:rsid w:val="00DE0F36"/>
    <w:rsid w:val="00DE18CC"/>
    <w:rsid w:val="00DE26FA"/>
    <w:rsid w:val="00DE2E0F"/>
    <w:rsid w:val="00DE36A5"/>
    <w:rsid w:val="00DE3FF8"/>
    <w:rsid w:val="00DE408D"/>
    <w:rsid w:val="00DE40D6"/>
    <w:rsid w:val="00DE4A26"/>
    <w:rsid w:val="00DE5170"/>
    <w:rsid w:val="00DE768A"/>
    <w:rsid w:val="00DF082A"/>
    <w:rsid w:val="00DF5538"/>
    <w:rsid w:val="00DF602D"/>
    <w:rsid w:val="00E005DE"/>
    <w:rsid w:val="00E00F2E"/>
    <w:rsid w:val="00E0323B"/>
    <w:rsid w:val="00E039F2"/>
    <w:rsid w:val="00E03AD8"/>
    <w:rsid w:val="00E061B7"/>
    <w:rsid w:val="00E06457"/>
    <w:rsid w:val="00E06856"/>
    <w:rsid w:val="00E06DD6"/>
    <w:rsid w:val="00E07EE1"/>
    <w:rsid w:val="00E104FB"/>
    <w:rsid w:val="00E10B80"/>
    <w:rsid w:val="00E13E89"/>
    <w:rsid w:val="00E1407F"/>
    <w:rsid w:val="00E14147"/>
    <w:rsid w:val="00E1503E"/>
    <w:rsid w:val="00E16895"/>
    <w:rsid w:val="00E17056"/>
    <w:rsid w:val="00E203B9"/>
    <w:rsid w:val="00E23193"/>
    <w:rsid w:val="00E23598"/>
    <w:rsid w:val="00E23C7C"/>
    <w:rsid w:val="00E23E37"/>
    <w:rsid w:val="00E244B9"/>
    <w:rsid w:val="00E24631"/>
    <w:rsid w:val="00E250E6"/>
    <w:rsid w:val="00E2584B"/>
    <w:rsid w:val="00E25909"/>
    <w:rsid w:val="00E269AA"/>
    <w:rsid w:val="00E31454"/>
    <w:rsid w:val="00E32247"/>
    <w:rsid w:val="00E32843"/>
    <w:rsid w:val="00E346C6"/>
    <w:rsid w:val="00E35730"/>
    <w:rsid w:val="00E35C3D"/>
    <w:rsid w:val="00E362A7"/>
    <w:rsid w:val="00E373C7"/>
    <w:rsid w:val="00E405B4"/>
    <w:rsid w:val="00E40E8D"/>
    <w:rsid w:val="00E42BD2"/>
    <w:rsid w:val="00E42DE0"/>
    <w:rsid w:val="00E43484"/>
    <w:rsid w:val="00E458D4"/>
    <w:rsid w:val="00E45F0D"/>
    <w:rsid w:val="00E465AC"/>
    <w:rsid w:val="00E466FB"/>
    <w:rsid w:val="00E47383"/>
    <w:rsid w:val="00E51B0B"/>
    <w:rsid w:val="00E53B67"/>
    <w:rsid w:val="00E53FA0"/>
    <w:rsid w:val="00E54043"/>
    <w:rsid w:val="00E5509B"/>
    <w:rsid w:val="00E55ACA"/>
    <w:rsid w:val="00E603F1"/>
    <w:rsid w:val="00E60DA2"/>
    <w:rsid w:val="00E61506"/>
    <w:rsid w:val="00E62DA5"/>
    <w:rsid w:val="00E64E35"/>
    <w:rsid w:val="00E65FE4"/>
    <w:rsid w:val="00E67389"/>
    <w:rsid w:val="00E70829"/>
    <w:rsid w:val="00E72661"/>
    <w:rsid w:val="00E74651"/>
    <w:rsid w:val="00E74AD2"/>
    <w:rsid w:val="00E74F6A"/>
    <w:rsid w:val="00E75296"/>
    <w:rsid w:val="00E75A54"/>
    <w:rsid w:val="00E76D7D"/>
    <w:rsid w:val="00E8106F"/>
    <w:rsid w:val="00E81E3D"/>
    <w:rsid w:val="00E85153"/>
    <w:rsid w:val="00E85236"/>
    <w:rsid w:val="00E8631C"/>
    <w:rsid w:val="00E913F2"/>
    <w:rsid w:val="00E9290C"/>
    <w:rsid w:val="00E92984"/>
    <w:rsid w:val="00E93CD7"/>
    <w:rsid w:val="00E961D7"/>
    <w:rsid w:val="00EA0B89"/>
    <w:rsid w:val="00EA1188"/>
    <w:rsid w:val="00EA12F6"/>
    <w:rsid w:val="00EA2CE8"/>
    <w:rsid w:val="00EA3B2A"/>
    <w:rsid w:val="00EA3B3D"/>
    <w:rsid w:val="00EA4A73"/>
    <w:rsid w:val="00EA66CB"/>
    <w:rsid w:val="00EB02C9"/>
    <w:rsid w:val="00EB040F"/>
    <w:rsid w:val="00EB1476"/>
    <w:rsid w:val="00EB1EE6"/>
    <w:rsid w:val="00EB3F63"/>
    <w:rsid w:val="00EB45B9"/>
    <w:rsid w:val="00EB4B4E"/>
    <w:rsid w:val="00EB4BC9"/>
    <w:rsid w:val="00EB4EF6"/>
    <w:rsid w:val="00EB4FA5"/>
    <w:rsid w:val="00EC145B"/>
    <w:rsid w:val="00EC1FEF"/>
    <w:rsid w:val="00EC27CA"/>
    <w:rsid w:val="00EC644F"/>
    <w:rsid w:val="00ED3C30"/>
    <w:rsid w:val="00ED5965"/>
    <w:rsid w:val="00ED6C85"/>
    <w:rsid w:val="00EE0308"/>
    <w:rsid w:val="00EE10FC"/>
    <w:rsid w:val="00EE33B4"/>
    <w:rsid w:val="00EE5D52"/>
    <w:rsid w:val="00EE5FD8"/>
    <w:rsid w:val="00EE7914"/>
    <w:rsid w:val="00EE7E85"/>
    <w:rsid w:val="00EF040C"/>
    <w:rsid w:val="00EF134E"/>
    <w:rsid w:val="00EF1F70"/>
    <w:rsid w:val="00EF321A"/>
    <w:rsid w:val="00EF4499"/>
    <w:rsid w:val="00EF481C"/>
    <w:rsid w:val="00EF5977"/>
    <w:rsid w:val="00EF69FF"/>
    <w:rsid w:val="00EF74D9"/>
    <w:rsid w:val="00EF7B67"/>
    <w:rsid w:val="00EF7C36"/>
    <w:rsid w:val="00F0034E"/>
    <w:rsid w:val="00F01C88"/>
    <w:rsid w:val="00F030DB"/>
    <w:rsid w:val="00F03ADF"/>
    <w:rsid w:val="00F04005"/>
    <w:rsid w:val="00F0585A"/>
    <w:rsid w:val="00F05D84"/>
    <w:rsid w:val="00F07514"/>
    <w:rsid w:val="00F104CD"/>
    <w:rsid w:val="00F10C19"/>
    <w:rsid w:val="00F113EA"/>
    <w:rsid w:val="00F12C4B"/>
    <w:rsid w:val="00F1309A"/>
    <w:rsid w:val="00F130C6"/>
    <w:rsid w:val="00F13979"/>
    <w:rsid w:val="00F14D30"/>
    <w:rsid w:val="00F16779"/>
    <w:rsid w:val="00F16F0E"/>
    <w:rsid w:val="00F17138"/>
    <w:rsid w:val="00F1796D"/>
    <w:rsid w:val="00F17A1C"/>
    <w:rsid w:val="00F17C28"/>
    <w:rsid w:val="00F20262"/>
    <w:rsid w:val="00F20E33"/>
    <w:rsid w:val="00F25CFE"/>
    <w:rsid w:val="00F25EED"/>
    <w:rsid w:val="00F26D68"/>
    <w:rsid w:val="00F26E85"/>
    <w:rsid w:val="00F271AD"/>
    <w:rsid w:val="00F302E1"/>
    <w:rsid w:val="00F30760"/>
    <w:rsid w:val="00F311C1"/>
    <w:rsid w:val="00F3138B"/>
    <w:rsid w:val="00F31B93"/>
    <w:rsid w:val="00F31C95"/>
    <w:rsid w:val="00F327C8"/>
    <w:rsid w:val="00F35BEE"/>
    <w:rsid w:val="00F410F2"/>
    <w:rsid w:val="00F419E7"/>
    <w:rsid w:val="00F42E4F"/>
    <w:rsid w:val="00F45127"/>
    <w:rsid w:val="00F46932"/>
    <w:rsid w:val="00F47304"/>
    <w:rsid w:val="00F47897"/>
    <w:rsid w:val="00F47C81"/>
    <w:rsid w:val="00F5095D"/>
    <w:rsid w:val="00F51D71"/>
    <w:rsid w:val="00F52CC5"/>
    <w:rsid w:val="00F52E4E"/>
    <w:rsid w:val="00F53309"/>
    <w:rsid w:val="00F535A4"/>
    <w:rsid w:val="00F538A0"/>
    <w:rsid w:val="00F56BA2"/>
    <w:rsid w:val="00F5738D"/>
    <w:rsid w:val="00F57DEC"/>
    <w:rsid w:val="00F600B0"/>
    <w:rsid w:val="00F60245"/>
    <w:rsid w:val="00F60753"/>
    <w:rsid w:val="00F62858"/>
    <w:rsid w:val="00F62E41"/>
    <w:rsid w:val="00F633F1"/>
    <w:rsid w:val="00F639FD"/>
    <w:rsid w:val="00F63A6E"/>
    <w:rsid w:val="00F63D51"/>
    <w:rsid w:val="00F66066"/>
    <w:rsid w:val="00F6617D"/>
    <w:rsid w:val="00F66AD9"/>
    <w:rsid w:val="00F66AEC"/>
    <w:rsid w:val="00F66D6D"/>
    <w:rsid w:val="00F679A8"/>
    <w:rsid w:val="00F67CFB"/>
    <w:rsid w:val="00F67E14"/>
    <w:rsid w:val="00F714D1"/>
    <w:rsid w:val="00F72A07"/>
    <w:rsid w:val="00F73E49"/>
    <w:rsid w:val="00F752DC"/>
    <w:rsid w:val="00F762D1"/>
    <w:rsid w:val="00F80814"/>
    <w:rsid w:val="00F809DC"/>
    <w:rsid w:val="00F81016"/>
    <w:rsid w:val="00F811B9"/>
    <w:rsid w:val="00F81623"/>
    <w:rsid w:val="00F81B59"/>
    <w:rsid w:val="00F82A12"/>
    <w:rsid w:val="00F8346A"/>
    <w:rsid w:val="00F8391F"/>
    <w:rsid w:val="00F83CFD"/>
    <w:rsid w:val="00F847F3"/>
    <w:rsid w:val="00F8580D"/>
    <w:rsid w:val="00F861EF"/>
    <w:rsid w:val="00F862ED"/>
    <w:rsid w:val="00F865D4"/>
    <w:rsid w:val="00F8666E"/>
    <w:rsid w:val="00F8768C"/>
    <w:rsid w:val="00F90D53"/>
    <w:rsid w:val="00F912C2"/>
    <w:rsid w:val="00F92538"/>
    <w:rsid w:val="00F92FDA"/>
    <w:rsid w:val="00F93D96"/>
    <w:rsid w:val="00F94427"/>
    <w:rsid w:val="00F9574B"/>
    <w:rsid w:val="00F96EE0"/>
    <w:rsid w:val="00FA2287"/>
    <w:rsid w:val="00FA22BC"/>
    <w:rsid w:val="00FA3AE4"/>
    <w:rsid w:val="00FA498B"/>
    <w:rsid w:val="00FA5331"/>
    <w:rsid w:val="00FA6230"/>
    <w:rsid w:val="00FB01E6"/>
    <w:rsid w:val="00FB14F9"/>
    <w:rsid w:val="00FB1E4A"/>
    <w:rsid w:val="00FB34D0"/>
    <w:rsid w:val="00FB4FDA"/>
    <w:rsid w:val="00FB621B"/>
    <w:rsid w:val="00FB7817"/>
    <w:rsid w:val="00FB7B2F"/>
    <w:rsid w:val="00FC1DFF"/>
    <w:rsid w:val="00FC21E2"/>
    <w:rsid w:val="00FC4831"/>
    <w:rsid w:val="00FC755B"/>
    <w:rsid w:val="00FC7902"/>
    <w:rsid w:val="00FD16EF"/>
    <w:rsid w:val="00FD28F0"/>
    <w:rsid w:val="00FD35AD"/>
    <w:rsid w:val="00FD3ADC"/>
    <w:rsid w:val="00FD53AA"/>
    <w:rsid w:val="00FD54E6"/>
    <w:rsid w:val="00FD65B2"/>
    <w:rsid w:val="00FD6675"/>
    <w:rsid w:val="00FD77D0"/>
    <w:rsid w:val="00FD7F88"/>
    <w:rsid w:val="00FD7FF8"/>
    <w:rsid w:val="00FE3366"/>
    <w:rsid w:val="00FE3DCE"/>
    <w:rsid w:val="00FE4521"/>
    <w:rsid w:val="00FE50D0"/>
    <w:rsid w:val="00FE6C60"/>
    <w:rsid w:val="00FE71F4"/>
    <w:rsid w:val="00FF00E1"/>
    <w:rsid w:val="00FF1232"/>
    <w:rsid w:val="00FF23D5"/>
    <w:rsid w:val="00FF2657"/>
    <w:rsid w:val="00FF2D7A"/>
    <w:rsid w:val="00FF4AB6"/>
    <w:rsid w:val="00FF5773"/>
    <w:rsid w:val="00FF62DF"/>
    <w:rsid w:val="00FF76C9"/>
    <w:rsid w:val="00FF7B35"/>
    <w:rsid w:val="018DB3C4"/>
    <w:rsid w:val="0224FE8C"/>
    <w:rsid w:val="02D46592"/>
    <w:rsid w:val="03DF87AD"/>
    <w:rsid w:val="056D0570"/>
    <w:rsid w:val="06EA34C8"/>
    <w:rsid w:val="06FCF837"/>
    <w:rsid w:val="0B5F6944"/>
    <w:rsid w:val="0B9C2B96"/>
    <w:rsid w:val="0C38DD15"/>
    <w:rsid w:val="0CE1775B"/>
    <w:rsid w:val="0E39FDEC"/>
    <w:rsid w:val="11BD3AB3"/>
    <w:rsid w:val="13972994"/>
    <w:rsid w:val="15374C01"/>
    <w:rsid w:val="17AEF47B"/>
    <w:rsid w:val="19DB95D8"/>
    <w:rsid w:val="1AE13B38"/>
    <w:rsid w:val="1B4BDFA8"/>
    <w:rsid w:val="1D4EAE5A"/>
    <w:rsid w:val="1DBC4ABF"/>
    <w:rsid w:val="1E88D2A7"/>
    <w:rsid w:val="1EBA769D"/>
    <w:rsid w:val="2345D261"/>
    <w:rsid w:val="236615D2"/>
    <w:rsid w:val="239548D1"/>
    <w:rsid w:val="246BB582"/>
    <w:rsid w:val="25771493"/>
    <w:rsid w:val="29B49916"/>
    <w:rsid w:val="2ABF09DD"/>
    <w:rsid w:val="2C7C7A9B"/>
    <w:rsid w:val="2FDAAE2D"/>
    <w:rsid w:val="328C50DF"/>
    <w:rsid w:val="32E7BB00"/>
    <w:rsid w:val="3306167D"/>
    <w:rsid w:val="343A5062"/>
    <w:rsid w:val="343C45E4"/>
    <w:rsid w:val="34929091"/>
    <w:rsid w:val="3B1A6D92"/>
    <w:rsid w:val="3C1FB0E6"/>
    <w:rsid w:val="3CD6E2A1"/>
    <w:rsid w:val="3D2DABDF"/>
    <w:rsid w:val="3D9555E5"/>
    <w:rsid w:val="3E266605"/>
    <w:rsid w:val="3F045A9A"/>
    <w:rsid w:val="3F0FEA20"/>
    <w:rsid w:val="3F4B0467"/>
    <w:rsid w:val="40C53BC2"/>
    <w:rsid w:val="43E3C04D"/>
    <w:rsid w:val="474794E0"/>
    <w:rsid w:val="49125A62"/>
    <w:rsid w:val="4A7F8A64"/>
    <w:rsid w:val="4B599D67"/>
    <w:rsid w:val="4C74B80B"/>
    <w:rsid w:val="4EA69C4D"/>
    <w:rsid w:val="5138FCC0"/>
    <w:rsid w:val="51949328"/>
    <w:rsid w:val="51DF2385"/>
    <w:rsid w:val="543321B4"/>
    <w:rsid w:val="54F94740"/>
    <w:rsid w:val="54FE61B2"/>
    <w:rsid w:val="555D59DE"/>
    <w:rsid w:val="5620C67E"/>
    <w:rsid w:val="597BF9C4"/>
    <w:rsid w:val="5D8C399D"/>
    <w:rsid w:val="5D997765"/>
    <w:rsid w:val="5FAF3776"/>
    <w:rsid w:val="60E71D97"/>
    <w:rsid w:val="635327D1"/>
    <w:rsid w:val="64304785"/>
    <w:rsid w:val="663D2F9E"/>
    <w:rsid w:val="66453A2C"/>
    <w:rsid w:val="6661778B"/>
    <w:rsid w:val="673196C4"/>
    <w:rsid w:val="678BD6EB"/>
    <w:rsid w:val="6A1A241A"/>
    <w:rsid w:val="6B5564C0"/>
    <w:rsid w:val="6C9DC5E2"/>
    <w:rsid w:val="6E063A5F"/>
    <w:rsid w:val="6E8EF4A4"/>
    <w:rsid w:val="6F9EC8BE"/>
    <w:rsid w:val="70570BCD"/>
    <w:rsid w:val="70E076DD"/>
    <w:rsid w:val="71E29F35"/>
    <w:rsid w:val="723D0978"/>
    <w:rsid w:val="72D3E55D"/>
    <w:rsid w:val="7347081F"/>
    <w:rsid w:val="76A40592"/>
    <w:rsid w:val="7834A6F1"/>
    <w:rsid w:val="792A3155"/>
    <w:rsid w:val="793F7356"/>
    <w:rsid w:val="7A7EFC5E"/>
    <w:rsid w:val="7A98F28F"/>
    <w:rsid w:val="7C231FFB"/>
    <w:rsid w:val="7C96A487"/>
    <w:rsid w:val="7E6BDF18"/>
    <w:rsid w:val="7F16910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37E3D"/>
  <w15:chartTrackingRefBased/>
  <w15:docId w15:val="{AC5AC416-2639-41FC-A55C-3C8B57551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9D4"/>
    <w:pPr>
      <w:spacing w:after="120" w:line="276" w:lineRule="auto"/>
      <w:jc w:val="both"/>
    </w:pPr>
    <w:rPr>
      <w:rFonts w:ascii="Arial" w:eastAsia="Times New Roman" w:hAnsi="Arial" w:cs="Arial"/>
      <w:sz w:val="20"/>
      <w:lang w:val="en-GB"/>
    </w:rPr>
  </w:style>
  <w:style w:type="paragraph" w:styleId="Titre1">
    <w:name w:val="heading 1"/>
    <w:basedOn w:val="Normal"/>
    <w:next w:val="Normal"/>
    <w:link w:val="Titre1Car"/>
    <w:autoRedefine/>
    <w:qFormat/>
    <w:rsid w:val="00872E63"/>
    <w:pPr>
      <w:keepNext/>
      <w:spacing w:before="240" w:after="0"/>
      <w:ind w:left="360" w:hanging="360"/>
      <w:outlineLvl w:val="0"/>
    </w:pPr>
    <w:rPr>
      <w:b/>
      <w:smallCaps/>
      <w:sz w:val="22"/>
    </w:rPr>
  </w:style>
  <w:style w:type="paragraph" w:styleId="Titre2">
    <w:name w:val="heading 2"/>
    <w:basedOn w:val="Titre1"/>
    <w:next w:val="Texte"/>
    <w:link w:val="Titre2Car"/>
    <w:qFormat/>
    <w:rsid w:val="00261678"/>
    <w:pPr>
      <w:numPr>
        <w:ilvl w:val="1"/>
        <w:numId w:val="13"/>
      </w:numPr>
      <w:spacing w:before="360" w:after="200"/>
      <w:outlineLvl w:val="1"/>
    </w:pPr>
  </w:style>
  <w:style w:type="paragraph" w:styleId="Titre3">
    <w:name w:val="heading 3"/>
    <w:basedOn w:val="Normal"/>
    <w:next w:val="Normal"/>
    <w:link w:val="Titre3Car"/>
    <w:autoRedefine/>
    <w:qFormat/>
    <w:rsid w:val="00CA56AC"/>
    <w:pPr>
      <w:keepNext/>
      <w:numPr>
        <w:ilvl w:val="2"/>
        <w:numId w:val="13"/>
      </w:numPr>
      <w:spacing w:before="240"/>
      <w:outlineLvl w:val="2"/>
    </w:pPr>
    <w:rPr>
      <w:rFonts w:cs="Calibri"/>
      <w:b/>
    </w:rPr>
  </w:style>
  <w:style w:type="paragraph" w:styleId="Titre4">
    <w:name w:val="heading 4"/>
    <w:basedOn w:val="Normal"/>
    <w:next w:val="Normal"/>
    <w:link w:val="Titre4Car"/>
    <w:qFormat/>
    <w:rsid w:val="00B4540F"/>
    <w:pPr>
      <w:keepNext/>
      <w:numPr>
        <w:ilvl w:val="3"/>
        <w:numId w:val="1"/>
      </w:numPr>
      <w:spacing w:before="120"/>
      <w:outlineLvl w:val="3"/>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72E63"/>
    <w:rPr>
      <w:rFonts w:ascii="Arial" w:eastAsia="Times New Roman" w:hAnsi="Arial" w:cs="Arial"/>
      <w:b/>
      <w:smallCaps/>
      <w:lang w:val="en-GB"/>
    </w:rPr>
  </w:style>
  <w:style w:type="character" w:customStyle="1" w:styleId="Titre2Car">
    <w:name w:val="Titre 2 Car"/>
    <w:basedOn w:val="Policepardfaut"/>
    <w:link w:val="Titre2"/>
    <w:rsid w:val="00261678"/>
    <w:rPr>
      <w:rFonts w:ascii="Arial" w:eastAsia="Times New Roman" w:hAnsi="Arial" w:cs="Arial"/>
      <w:b/>
      <w:smallCaps/>
      <w:lang w:val="en-GB"/>
    </w:rPr>
  </w:style>
  <w:style w:type="character" w:customStyle="1" w:styleId="Titre3Car">
    <w:name w:val="Titre 3 Car"/>
    <w:basedOn w:val="Policepardfaut"/>
    <w:link w:val="Titre3"/>
    <w:rsid w:val="00CA56AC"/>
    <w:rPr>
      <w:rFonts w:ascii="Arial" w:eastAsia="Times New Roman" w:hAnsi="Arial" w:cs="Calibri"/>
      <w:b/>
      <w:sz w:val="20"/>
      <w:lang w:val="en-GB"/>
    </w:rPr>
  </w:style>
  <w:style w:type="character" w:customStyle="1" w:styleId="Titre4Car">
    <w:name w:val="Titre 4 Car"/>
    <w:basedOn w:val="Policepardfaut"/>
    <w:link w:val="Titre4"/>
    <w:rsid w:val="00B4540F"/>
    <w:rPr>
      <w:rFonts w:ascii="Arial" w:eastAsia="Times New Roman" w:hAnsi="Arial" w:cs="Arial"/>
      <w:i/>
      <w:sz w:val="20"/>
      <w:lang w:val="en-GB"/>
    </w:rPr>
  </w:style>
  <w:style w:type="character" w:styleId="Lienhypertexte">
    <w:name w:val="Hyperlink"/>
    <w:aliases w:val="Hyperlink - Header"/>
    <w:uiPriority w:val="99"/>
    <w:rsid w:val="000D525E"/>
    <w:rPr>
      <w:color w:val="0000FF"/>
      <w:u w:val="single"/>
    </w:rPr>
  </w:style>
  <w:style w:type="paragraph" w:customStyle="1" w:styleId="Texte">
    <w:name w:val="Texte"/>
    <w:basedOn w:val="Normal"/>
    <w:qFormat/>
    <w:rsid w:val="000D525E"/>
  </w:style>
  <w:style w:type="paragraph" w:styleId="Titre">
    <w:name w:val="Title"/>
    <w:basedOn w:val="Normal"/>
    <w:next w:val="Normal"/>
    <w:link w:val="TitreCar"/>
    <w:qFormat/>
    <w:rsid w:val="00B577D4"/>
    <w:pPr>
      <w:jc w:val="center"/>
    </w:pPr>
    <w:rPr>
      <w:b/>
      <w:smallCaps/>
      <w:sz w:val="36"/>
      <w:szCs w:val="40"/>
    </w:rPr>
  </w:style>
  <w:style w:type="character" w:customStyle="1" w:styleId="TitreCar">
    <w:name w:val="Titre Car"/>
    <w:basedOn w:val="Policepardfaut"/>
    <w:link w:val="Titre"/>
    <w:rsid w:val="00B577D4"/>
    <w:rPr>
      <w:rFonts w:ascii="Arial" w:eastAsia="Times New Roman" w:hAnsi="Arial" w:cs="Arial"/>
      <w:b/>
      <w:smallCaps/>
      <w:sz w:val="36"/>
      <w:szCs w:val="40"/>
      <w:lang w:val="en-GB"/>
    </w:rPr>
  </w:style>
  <w:style w:type="table" w:styleId="Grilledutableau">
    <w:name w:val="Table Grid"/>
    <w:basedOn w:val="TableauNormal"/>
    <w:uiPriority w:val="59"/>
    <w:rsid w:val="00B57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5">
    <w:name w:val="List Bullet 5"/>
    <w:basedOn w:val="Normal"/>
    <w:rsid w:val="0063427F"/>
    <w:pPr>
      <w:numPr>
        <w:numId w:val="2"/>
      </w:numPr>
      <w:tabs>
        <w:tab w:val="clear" w:pos="1492"/>
        <w:tab w:val="left" w:pos="1701"/>
      </w:tabs>
    </w:pPr>
  </w:style>
  <w:style w:type="character" w:styleId="Accentuationlgre">
    <w:name w:val="Subtle Emphasis"/>
    <w:basedOn w:val="Policepardfaut"/>
    <w:uiPriority w:val="19"/>
    <w:qFormat/>
    <w:rsid w:val="0089527F"/>
    <w:rPr>
      <w:i/>
      <w:iCs/>
      <w:color w:val="404040" w:themeColor="text1" w:themeTint="BF"/>
    </w:rPr>
  </w:style>
  <w:style w:type="paragraph" w:styleId="En-tte">
    <w:name w:val="header"/>
    <w:basedOn w:val="Normal"/>
    <w:link w:val="En-tteCar"/>
    <w:uiPriority w:val="99"/>
    <w:unhideWhenUsed/>
    <w:rsid w:val="00DA7D7D"/>
    <w:pPr>
      <w:tabs>
        <w:tab w:val="center" w:pos="4536"/>
        <w:tab w:val="right" w:pos="9072"/>
      </w:tabs>
      <w:spacing w:after="0"/>
    </w:pPr>
  </w:style>
  <w:style w:type="character" w:customStyle="1" w:styleId="En-tteCar">
    <w:name w:val="En-tête Car"/>
    <w:basedOn w:val="Policepardfaut"/>
    <w:link w:val="En-tte"/>
    <w:uiPriority w:val="99"/>
    <w:rsid w:val="00DA7D7D"/>
    <w:rPr>
      <w:rFonts w:ascii="Times New Roman" w:eastAsia="Times New Roman" w:hAnsi="Times New Roman" w:cs="Times New Roman"/>
      <w:szCs w:val="20"/>
      <w:lang w:val="en-GB"/>
    </w:rPr>
  </w:style>
  <w:style w:type="paragraph" w:styleId="Pieddepage">
    <w:name w:val="footer"/>
    <w:basedOn w:val="Normal"/>
    <w:link w:val="PieddepageCar"/>
    <w:uiPriority w:val="99"/>
    <w:unhideWhenUsed/>
    <w:rsid w:val="00DA7D7D"/>
    <w:pPr>
      <w:tabs>
        <w:tab w:val="center" w:pos="4536"/>
        <w:tab w:val="right" w:pos="9072"/>
      </w:tabs>
      <w:spacing w:after="0"/>
    </w:pPr>
  </w:style>
  <w:style w:type="character" w:customStyle="1" w:styleId="PieddepageCar">
    <w:name w:val="Pied de page Car"/>
    <w:basedOn w:val="Policepardfaut"/>
    <w:link w:val="Pieddepage"/>
    <w:uiPriority w:val="99"/>
    <w:rsid w:val="00DA7D7D"/>
    <w:rPr>
      <w:rFonts w:ascii="Times New Roman" w:eastAsia="Times New Roman" w:hAnsi="Times New Roman" w:cs="Times New Roman"/>
      <w:szCs w:val="20"/>
      <w:lang w:val="en-GB"/>
    </w:rPr>
  </w:style>
  <w:style w:type="character" w:styleId="Numrodepage">
    <w:name w:val="page number"/>
    <w:basedOn w:val="Policepardfaut"/>
    <w:rsid w:val="00DA7D7D"/>
  </w:style>
  <w:style w:type="paragraph" w:customStyle="1" w:styleId="FooterLine">
    <w:name w:val="FooterLine"/>
    <w:basedOn w:val="Pieddepage"/>
    <w:next w:val="Pieddepage"/>
    <w:rsid w:val="00DA7D7D"/>
    <w:pPr>
      <w:pBdr>
        <w:top w:val="single" w:sz="4" w:space="1" w:color="auto"/>
      </w:pBdr>
      <w:tabs>
        <w:tab w:val="clear" w:pos="4536"/>
        <w:tab w:val="clear" w:pos="9072"/>
        <w:tab w:val="right" w:pos="8647"/>
      </w:tabs>
      <w:spacing w:before="120"/>
      <w:jc w:val="left"/>
    </w:pPr>
    <w:rPr>
      <w:sz w:val="16"/>
      <w:lang w:val="fi-FI"/>
    </w:rPr>
  </w:style>
  <w:style w:type="paragraph" w:styleId="En-ttedetabledesmatires">
    <w:name w:val="TOC Heading"/>
    <w:basedOn w:val="Titre1"/>
    <w:next w:val="Normal"/>
    <w:uiPriority w:val="39"/>
    <w:unhideWhenUsed/>
    <w:qFormat/>
    <w:rsid w:val="00424201"/>
    <w:pPr>
      <w:keepLines/>
      <w:spacing w:line="259" w:lineRule="auto"/>
      <w:jc w:val="left"/>
      <w:outlineLvl w:val="9"/>
    </w:pPr>
    <w:rPr>
      <w:rFonts w:asciiTheme="majorHAnsi" w:eastAsiaTheme="majorEastAsia" w:hAnsiTheme="majorHAnsi" w:cstheme="majorBidi"/>
      <w:b w:val="0"/>
      <w:smallCaps w:val="0"/>
      <w:color w:val="2E74B5" w:themeColor="accent1" w:themeShade="BF"/>
      <w:sz w:val="32"/>
      <w:szCs w:val="32"/>
      <w:lang w:val="fr-FR" w:eastAsia="fr-FR"/>
    </w:rPr>
  </w:style>
  <w:style w:type="paragraph" w:styleId="TM1">
    <w:name w:val="toc 1"/>
    <w:basedOn w:val="Normal"/>
    <w:next w:val="Normal"/>
    <w:autoRedefine/>
    <w:uiPriority w:val="39"/>
    <w:unhideWhenUsed/>
    <w:rsid w:val="00B059CE"/>
    <w:pPr>
      <w:tabs>
        <w:tab w:val="left" w:pos="400"/>
        <w:tab w:val="right" w:leader="dot" w:pos="9062"/>
      </w:tabs>
      <w:spacing w:before="120"/>
      <w:jc w:val="left"/>
    </w:pPr>
    <w:rPr>
      <w:rFonts w:asciiTheme="minorHAnsi" w:hAnsiTheme="minorHAnsi" w:cstheme="minorHAnsi"/>
      <w:b/>
      <w:bCs/>
      <w:caps/>
      <w:szCs w:val="20"/>
    </w:rPr>
  </w:style>
  <w:style w:type="paragraph" w:styleId="TM2">
    <w:name w:val="toc 2"/>
    <w:basedOn w:val="Normal"/>
    <w:next w:val="Normal"/>
    <w:autoRedefine/>
    <w:uiPriority w:val="39"/>
    <w:unhideWhenUsed/>
    <w:rsid w:val="00424201"/>
    <w:pPr>
      <w:spacing w:after="0"/>
      <w:ind w:left="200"/>
      <w:jc w:val="left"/>
    </w:pPr>
    <w:rPr>
      <w:rFonts w:asciiTheme="minorHAnsi" w:hAnsiTheme="minorHAnsi" w:cstheme="minorHAnsi"/>
      <w:smallCaps/>
      <w:szCs w:val="20"/>
    </w:rPr>
  </w:style>
  <w:style w:type="paragraph" w:styleId="TM3">
    <w:name w:val="toc 3"/>
    <w:basedOn w:val="Normal"/>
    <w:next w:val="Normal"/>
    <w:autoRedefine/>
    <w:uiPriority w:val="39"/>
    <w:unhideWhenUsed/>
    <w:rsid w:val="00424201"/>
    <w:pPr>
      <w:spacing w:after="0"/>
      <w:ind w:left="400"/>
      <w:jc w:val="left"/>
    </w:pPr>
    <w:rPr>
      <w:rFonts w:asciiTheme="minorHAnsi" w:hAnsiTheme="minorHAnsi" w:cstheme="minorHAnsi"/>
      <w:i/>
      <w:iCs/>
      <w:szCs w:val="20"/>
    </w:rPr>
  </w:style>
  <w:style w:type="paragraph" w:styleId="TM4">
    <w:name w:val="toc 4"/>
    <w:basedOn w:val="Normal"/>
    <w:next w:val="Normal"/>
    <w:autoRedefine/>
    <w:uiPriority w:val="39"/>
    <w:unhideWhenUsed/>
    <w:rsid w:val="00424201"/>
    <w:pPr>
      <w:spacing w:after="0"/>
      <w:ind w:left="60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424201"/>
    <w:pPr>
      <w:spacing w:after="0"/>
      <w:ind w:left="80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424201"/>
    <w:pPr>
      <w:spacing w:after="0"/>
      <w:ind w:left="10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424201"/>
    <w:pPr>
      <w:spacing w:after="0"/>
      <w:ind w:left="120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424201"/>
    <w:pPr>
      <w:spacing w:after="0"/>
      <w:ind w:left="140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424201"/>
    <w:pPr>
      <w:spacing w:after="0"/>
      <w:ind w:left="1600"/>
      <w:jc w:val="left"/>
    </w:pPr>
    <w:rPr>
      <w:rFonts w:asciiTheme="minorHAnsi" w:hAnsiTheme="minorHAnsi" w:cstheme="minorHAnsi"/>
      <w:sz w:val="18"/>
      <w:szCs w:val="18"/>
    </w:rPr>
  </w:style>
  <w:style w:type="paragraph" w:customStyle="1" w:styleId="StandardCont7">
    <w:name w:val="Standard Cont 7"/>
    <w:basedOn w:val="Normal"/>
    <w:rsid w:val="003F3BCB"/>
    <w:pPr>
      <w:numPr>
        <w:numId w:val="3"/>
      </w:numPr>
      <w:spacing w:after="240"/>
      <w:jc w:val="left"/>
    </w:pPr>
    <w:rPr>
      <w:sz w:val="24"/>
      <w:lang w:val="en-US"/>
    </w:rPr>
  </w:style>
  <w:style w:type="paragraph" w:customStyle="1" w:styleId="StandardCont8">
    <w:name w:val="Standard Cont 8"/>
    <w:basedOn w:val="StandardCont7"/>
    <w:rsid w:val="003F3BCB"/>
    <w:pPr>
      <w:numPr>
        <w:ilvl w:val="1"/>
      </w:numPr>
    </w:pPr>
  </w:style>
  <w:style w:type="paragraph" w:customStyle="1" w:styleId="StandardCont9">
    <w:name w:val="Standard Cont 9"/>
    <w:basedOn w:val="StandardCont8"/>
    <w:rsid w:val="003F3BCB"/>
    <w:pPr>
      <w:numPr>
        <w:ilvl w:val="2"/>
      </w:numPr>
    </w:pPr>
  </w:style>
  <w:style w:type="paragraph" w:customStyle="1" w:styleId="StandardL1">
    <w:name w:val="Standard_L1"/>
    <w:basedOn w:val="Normal"/>
    <w:next w:val="Corpsdetexte"/>
    <w:rsid w:val="003F3BCB"/>
    <w:pPr>
      <w:numPr>
        <w:ilvl w:val="3"/>
        <w:numId w:val="3"/>
      </w:numPr>
      <w:spacing w:after="240"/>
      <w:outlineLvl w:val="0"/>
    </w:pPr>
    <w:rPr>
      <w:sz w:val="24"/>
      <w:lang w:val="en-US"/>
    </w:rPr>
  </w:style>
  <w:style w:type="paragraph" w:customStyle="1" w:styleId="StandardL2">
    <w:name w:val="Standard_L2"/>
    <w:basedOn w:val="StandardL1"/>
    <w:next w:val="Corpsdetexte"/>
    <w:rsid w:val="003F3BCB"/>
    <w:pPr>
      <w:numPr>
        <w:ilvl w:val="4"/>
      </w:numPr>
      <w:outlineLvl w:val="1"/>
    </w:pPr>
  </w:style>
  <w:style w:type="paragraph" w:customStyle="1" w:styleId="StandardL3">
    <w:name w:val="Standard_L3"/>
    <w:basedOn w:val="StandardL2"/>
    <w:next w:val="Corpsdetexte"/>
    <w:rsid w:val="003F3BCB"/>
    <w:pPr>
      <w:numPr>
        <w:ilvl w:val="5"/>
      </w:numPr>
      <w:jc w:val="left"/>
      <w:outlineLvl w:val="2"/>
    </w:pPr>
  </w:style>
  <w:style w:type="paragraph" w:customStyle="1" w:styleId="StandardL4">
    <w:name w:val="Standard_L4"/>
    <w:basedOn w:val="StandardL3"/>
    <w:next w:val="Corpsdetexte"/>
    <w:rsid w:val="003F3BCB"/>
    <w:pPr>
      <w:numPr>
        <w:ilvl w:val="6"/>
      </w:numPr>
      <w:outlineLvl w:val="3"/>
    </w:pPr>
  </w:style>
  <w:style w:type="paragraph" w:customStyle="1" w:styleId="StandardL5">
    <w:name w:val="Standard_L5"/>
    <w:basedOn w:val="StandardL4"/>
    <w:next w:val="Corpsdetexte"/>
    <w:rsid w:val="003F3BCB"/>
    <w:pPr>
      <w:numPr>
        <w:ilvl w:val="7"/>
      </w:numPr>
      <w:outlineLvl w:val="4"/>
    </w:pPr>
  </w:style>
  <w:style w:type="paragraph" w:customStyle="1" w:styleId="StandardL6">
    <w:name w:val="Standard_L6"/>
    <w:basedOn w:val="StandardL5"/>
    <w:next w:val="Corpsdetexte"/>
    <w:rsid w:val="003F3BCB"/>
    <w:pPr>
      <w:numPr>
        <w:ilvl w:val="8"/>
      </w:numPr>
      <w:outlineLvl w:val="5"/>
    </w:pPr>
  </w:style>
  <w:style w:type="paragraph" w:styleId="Corpsdetexte">
    <w:name w:val="Body Text"/>
    <w:basedOn w:val="Normal"/>
    <w:link w:val="CorpsdetexteCar"/>
    <w:uiPriority w:val="99"/>
    <w:semiHidden/>
    <w:unhideWhenUsed/>
    <w:rsid w:val="003F3BCB"/>
  </w:style>
  <w:style w:type="character" w:customStyle="1" w:styleId="CorpsdetexteCar">
    <w:name w:val="Corps de texte Car"/>
    <w:basedOn w:val="Policepardfaut"/>
    <w:link w:val="Corpsdetexte"/>
    <w:uiPriority w:val="99"/>
    <w:semiHidden/>
    <w:rsid w:val="003F3BCB"/>
    <w:rPr>
      <w:rFonts w:ascii="Times New Roman" w:eastAsia="Times New Roman" w:hAnsi="Times New Roman" w:cs="Times New Roman"/>
      <w:szCs w:val="20"/>
      <w:lang w:val="en-GB"/>
    </w:rPr>
  </w:style>
  <w:style w:type="paragraph" w:styleId="Paragraphedeliste">
    <w:name w:val="List Paragraph"/>
    <w:basedOn w:val="Normal"/>
    <w:link w:val="ParagraphedelisteCar"/>
    <w:uiPriority w:val="34"/>
    <w:qFormat/>
    <w:rsid w:val="007C708B"/>
    <w:pPr>
      <w:ind w:left="720"/>
      <w:contextualSpacing/>
    </w:pPr>
  </w:style>
  <w:style w:type="paragraph" w:customStyle="1" w:styleId="Text2">
    <w:name w:val="Text 2"/>
    <w:basedOn w:val="Normal"/>
    <w:rsid w:val="00817175"/>
    <w:pPr>
      <w:spacing w:line="240" w:lineRule="auto"/>
    </w:pPr>
    <w:rPr>
      <w:rFonts w:ascii="Times New Roman" w:hAnsi="Times New Roman" w:cs="Times New Roman"/>
      <w:sz w:val="22"/>
      <w:szCs w:val="20"/>
    </w:rPr>
  </w:style>
  <w:style w:type="paragraph" w:styleId="Notedebasdepage">
    <w:name w:val="footnote text"/>
    <w:basedOn w:val="Normal"/>
    <w:link w:val="NotedebasdepageCar"/>
    <w:uiPriority w:val="99"/>
    <w:semiHidden/>
    <w:rsid w:val="00817175"/>
    <w:pPr>
      <w:spacing w:line="240" w:lineRule="auto"/>
      <w:ind w:left="357" w:hanging="357"/>
    </w:pPr>
    <w:rPr>
      <w:rFonts w:ascii="Times New Roman" w:hAnsi="Times New Roman" w:cs="Times New Roman"/>
      <w:szCs w:val="20"/>
    </w:rPr>
  </w:style>
  <w:style w:type="character" w:customStyle="1" w:styleId="NotedebasdepageCar">
    <w:name w:val="Note de bas de page Car"/>
    <w:basedOn w:val="Policepardfaut"/>
    <w:link w:val="Notedebasdepage"/>
    <w:uiPriority w:val="99"/>
    <w:semiHidden/>
    <w:rsid w:val="00817175"/>
    <w:rPr>
      <w:rFonts w:ascii="Times New Roman" w:eastAsia="Times New Roman" w:hAnsi="Times New Roman" w:cs="Times New Roman"/>
      <w:sz w:val="20"/>
      <w:szCs w:val="20"/>
      <w:lang w:val="en-GB"/>
    </w:rPr>
  </w:style>
  <w:style w:type="character" w:styleId="Marquedecommentaire">
    <w:name w:val="annotation reference"/>
    <w:uiPriority w:val="99"/>
    <w:semiHidden/>
    <w:rsid w:val="00817175"/>
    <w:rPr>
      <w:sz w:val="16"/>
    </w:rPr>
  </w:style>
  <w:style w:type="paragraph" w:styleId="Commentaire">
    <w:name w:val="annotation text"/>
    <w:basedOn w:val="Normal"/>
    <w:link w:val="CommentaireCar"/>
    <w:uiPriority w:val="99"/>
    <w:rsid w:val="00817175"/>
    <w:pPr>
      <w:spacing w:line="240" w:lineRule="auto"/>
    </w:pPr>
    <w:rPr>
      <w:rFonts w:ascii="Times New Roman" w:hAnsi="Times New Roman" w:cs="Times New Roman"/>
      <w:szCs w:val="20"/>
    </w:rPr>
  </w:style>
  <w:style w:type="character" w:customStyle="1" w:styleId="CommentaireCar">
    <w:name w:val="Commentaire Car"/>
    <w:basedOn w:val="Policepardfaut"/>
    <w:link w:val="Commentaire"/>
    <w:uiPriority w:val="99"/>
    <w:rsid w:val="00817175"/>
    <w:rPr>
      <w:rFonts w:ascii="Times New Roman" w:eastAsia="Times New Roman" w:hAnsi="Times New Roman" w:cs="Times New Roman"/>
      <w:sz w:val="20"/>
      <w:szCs w:val="20"/>
      <w:lang w:val="en-GB"/>
    </w:rPr>
  </w:style>
  <w:style w:type="character" w:styleId="Appelnotedebasdep">
    <w:name w:val="footnote reference"/>
    <w:uiPriority w:val="99"/>
    <w:semiHidden/>
    <w:rsid w:val="00817175"/>
    <w:rPr>
      <w:vertAlign w:val="superscript"/>
    </w:rPr>
  </w:style>
  <w:style w:type="paragraph" w:styleId="Textedebulles">
    <w:name w:val="Balloon Text"/>
    <w:basedOn w:val="Normal"/>
    <w:link w:val="TextedebullesCar"/>
    <w:uiPriority w:val="99"/>
    <w:semiHidden/>
    <w:unhideWhenUsed/>
    <w:rsid w:val="008171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7175"/>
    <w:rPr>
      <w:rFonts w:ascii="Segoe UI" w:eastAsia="Times New Roman" w:hAnsi="Segoe UI" w:cs="Segoe UI"/>
      <w:sz w:val="18"/>
      <w:szCs w:val="18"/>
      <w:lang w:val="en-GB"/>
    </w:rPr>
  </w:style>
  <w:style w:type="paragraph" w:styleId="Sous-titre">
    <w:name w:val="Subtitle"/>
    <w:basedOn w:val="Normal"/>
    <w:next w:val="Normal"/>
    <w:link w:val="Sous-titreCar"/>
    <w:uiPriority w:val="11"/>
    <w:qFormat/>
    <w:rsid w:val="00F8391F"/>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ous-titreCar">
    <w:name w:val="Sous-titre Car"/>
    <w:basedOn w:val="Policepardfaut"/>
    <w:link w:val="Sous-titre"/>
    <w:uiPriority w:val="11"/>
    <w:rsid w:val="00F8391F"/>
    <w:rPr>
      <w:rFonts w:eastAsiaTheme="minorEastAsia"/>
      <w:color w:val="5A5A5A" w:themeColor="text1" w:themeTint="A5"/>
      <w:spacing w:val="15"/>
      <w:lang w:val="en-GB"/>
    </w:rPr>
  </w:style>
  <w:style w:type="paragraph" w:styleId="Objetducommentaire">
    <w:name w:val="annotation subject"/>
    <w:basedOn w:val="Commentaire"/>
    <w:next w:val="Commentaire"/>
    <w:link w:val="ObjetducommentaireCar"/>
    <w:uiPriority w:val="99"/>
    <w:semiHidden/>
    <w:unhideWhenUsed/>
    <w:rsid w:val="00547650"/>
    <w:rPr>
      <w:rFonts w:ascii="Arial" w:hAnsi="Arial" w:cs="Arial"/>
      <w:b/>
      <w:bCs/>
    </w:rPr>
  </w:style>
  <w:style w:type="character" w:customStyle="1" w:styleId="ObjetducommentaireCar">
    <w:name w:val="Objet du commentaire Car"/>
    <w:basedOn w:val="CommentaireCar"/>
    <w:link w:val="Objetducommentaire"/>
    <w:uiPriority w:val="99"/>
    <w:semiHidden/>
    <w:rsid w:val="00547650"/>
    <w:rPr>
      <w:rFonts w:ascii="Arial" w:eastAsia="Times New Roman" w:hAnsi="Arial" w:cs="Arial"/>
      <w:b/>
      <w:bCs/>
      <w:sz w:val="20"/>
      <w:szCs w:val="20"/>
      <w:lang w:val="en-GB"/>
    </w:rPr>
  </w:style>
  <w:style w:type="paragraph" w:customStyle="1" w:styleId="Text1">
    <w:name w:val="Text 1"/>
    <w:basedOn w:val="Normal"/>
    <w:rsid w:val="00687221"/>
    <w:pPr>
      <w:spacing w:line="240" w:lineRule="auto"/>
    </w:pPr>
    <w:rPr>
      <w:rFonts w:cs="Times New Roman"/>
      <w:szCs w:val="20"/>
    </w:rPr>
  </w:style>
  <w:style w:type="character" w:customStyle="1" w:styleId="ParagraphedelisteCar">
    <w:name w:val="Paragraphe de liste Car"/>
    <w:basedOn w:val="Policepardfaut"/>
    <w:link w:val="Paragraphedeliste"/>
    <w:uiPriority w:val="34"/>
    <w:locked/>
    <w:rsid w:val="00EA3B3D"/>
    <w:rPr>
      <w:rFonts w:ascii="Arial" w:eastAsia="Times New Roman" w:hAnsi="Arial" w:cs="Arial"/>
      <w:sz w:val="20"/>
      <w:lang w:val="en-GB"/>
    </w:rPr>
  </w:style>
  <w:style w:type="table" w:styleId="TableauGrille1Clair-Accentuation2">
    <w:name w:val="Grid Table 1 Light Accent 2"/>
    <w:basedOn w:val="TableauNormal"/>
    <w:uiPriority w:val="46"/>
    <w:rsid w:val="00792B2F"/>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eauGrille5Fonc-Accentuation2">
    <w:name w:val="Grid Table 5 Dark Accent 2"/>
    <w:basedOn w:val="TableauNormal"/>
    <w:uiPriority w:val="50"/>
    <w:rsid w:val="00F912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eauGrille4-Accentuation2">
    <w:name w:val="Grid Table 4 Accent 2"/>
    <w:basedOn w:val="TableauNormal"/>
    <w:uiPriority w:val="49"/>
    <w:rsid w:val="00F912C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normaltextrun">
    <w:name w:val="normaltextrun"/>
    <w:basedOn w:val="Policepardfaut"/>
    <w:rsid w:val="0064126A"/>
  </w:style>
  <w:style w:type="paragraph" w:customStyle="1" w:styleId="paragraph">
    <w:name w:val="paragraph"/>
    <w:basedOn w:val="Normal"/>
    <w:rsid w:val="00EA2CE8"/>
    <w:pPr>
      <w:spacing w:before="100" w:beforeAutospacing="1" w:after="100" w:afterAutospacing="1" w:line="240" w:lineRule="auto"/>
      <w:jc w:val="left"/>
    </w:pPr>
    <w:rPr>
      <w:rFonts w:ascii="Times New Roman" w:hAnsi="Times New Roman" w:cs="Times New Roman"/>
      <w:sz w:val="24"/>
      <w:szCs w:val="24"/>
      <w:lang w:val="fr-FR" w:eastAsia="fr-FR"/>
    </w:rPr>
  </w:style>
  <w:style w:type="character" w:customStyle="1" w:styleId="eop">
    <w:name w:val="eop"/>
    <w:basedOn w:val="Policepardfaut"/>
    <w:rsid w:val="00EA2CE8"/>
  </w:style>
  <w:style w:type="paragraph" w:styleId="Rvision">
    <w:name w:val="Revision"/>
    <w:hidden/>
    <w:uiPriority w:val="99"/>
    <w:semiHidden/>
    <w:rsid w:val="008F710A"/>
    <w:pPr>
      <w:spacing w:after="0" w:line="240" w:lineRule="auto"/>
    </w:pPr>
    <w:rPr>
      <w:rFonts w:ascii="Arial" w:eastAsia="Times New Roman" w:hAnsi="Arial" w:cs="Arial"/>
      <w:sz w:val="20"/>
      <w:lang w:val="en-GB"/>
    </w:rPr>
  </w:style>
  <w:style w:type="character" w:styleId="Mention">
    <w:name w:val="Mention"/>
    <w:basedOn w:val="Policepardfaut"/>
    <w:uiPriority w:val="99"/>
    <w:unhideWhenUsed/>
    <w:rsid w:val="00247497"/>
    <w:rPr>
      <w:color w:val="2B579A"/>
      <w:shd w:val="clear" w:color="auto" w:fill="E1DFDD"/>
    </w:rPr>
  </w:style>
  <w:style w:type="character" w:styleId="Mentionnonrsolue">
    <w:name w:val="Unresolved Mention"/>
    <w:basedOn w:val="Policepardfaut"/>
    <w:uiPriority w:val="99"/>
    <w:semiHidden/>
    <w:unhideWhenUsed/>
    <w:rsid w:val="00B74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20189">
      <w:bodyDiv w:val="1"/>
      <w:marLeft w:val="0"/>
      <w:marRight w:val="0"/>
      <w:marTop w:val="0"/>
      <w:marBottom w:val="0"/>
      <w:divBdr>
        <w:top w:val="none" w:sz="0" w:space="0" w:color="auto"/>
        <w:left w:val="none" w:sz="0" w:space="0" w:color="auto"/>
        <w:bottom w:val="none" w:sz="0" w:space="0" w:color="auto"/>
        <w:right w:val="none" w:sz="0" w:space="0" w:color="auto"/>
      </w:divBdr>
    </w:div>
    <w:div w:id="379322612">
      <w:bodyDiv w:val="1"/>
      <w:marLeft w:val="0"/>
      <w:marRight w:val="0"/>
      <w:marTop w:val="0"/>
      <w:marBottom w:val="0"/>
      <w:divBdr>
        <w:top w:val="none" w:sz="0" w:space="0" w:color="auto"/>
        <w:left w:val="none" w:sz="0" w:space="0" w:color="auto"/>
        <w:bottom w:val="none" w:sz="0" w:space="0" w:color="auto"/>
        <w:right w:val="none" w:sz="0" w:space="0" w:color="auto"/>
      </w:divBdr>
    </w:div>
    <w:div w:id="411704129">
      <w:bodyDiv w:val="1"/>
      <w:marLeft w:val="0"/>
      <w:marRight w:val="0"/>
      <w:marTop w:val="0"/>
      <w:marBottom w:val="0"/>
      <w:divBdr>
        <w:top w:val="none" w:sz="0" w:space="0" w:color="auto"/>
        <w:left w:val="none" w:sz="0" w:space="0" w:color="auto"/>
        <w:bottom w:val="none" w:sz="0" w:space="0" w:color="auto"/>
        <w:right w:val="none" w:sz="0" w:space="0" w:color="auto"/>
      </w:divBdr>
      <w:divsChild>
        <w:div w:id="893276445">
          <w:marLeft w:val="0"/>
          <w:marRight w:val="0"/>
          <w:marTop w:val="0"/>
          <w:marBottom w:val="0"/>
          <w:divBdr>
            <w:top w:val="none" w:sz="0" w:space="0" w:color="auto"/>
            <w:left w:val="none" w:sz="0" w:space="0" w:color="auto"/>
            <w:bottom w:val="none" w:sz="0" w:space="0" w:color="auto"/>
            <w:right w:val="none" w:sz="0" w:space="0" w:color="auto"/>
          </w:divBdr>
        </w:div>
        <w:div w:id="1609971443">
          <w:marLeft w:val="0"/>
          <w:marRight w:val="0"/>
          <w:marTop w:val="0"/>
          <w:marBottom w:val="0"/>
          <w:divBdr>
            <w:top w:val="none" w:sz="0" w:space="0" w:color="auto"/>
            <w:left w:val="none" w:sz="0" w:space="0" w:color="auto"/>
            <w:bottom w:val="none" w:sz="0" w:space="0" w:color="auto"/>
            <w:right w:val="none" w:sz="0" w:space="0" w:color="auto"/>
          </w:divBdr>
        </w:div>
      </w:divsChild>
    </w:div>
    <w:div w:id="778641922">
      <w:bodyDiv w:val="1"/>
      <w:marLeft w:val="0"/>
      <w:marRight w:val="0"/>
      <w:marTop w:val="0"/>
      <w:marBottom w:val="0"/>
      <w:divBdr>
        <w:top w:val="none" w:sz="0" w:space="0" w:color="auto"/>
        <w:left w:val="none" w:sz="0" w:space="0" w:color="auto"/>
        <w:bottom w:val="none" w:sz="0" w:space="0" w:color="auto"/>
        <w:right w:val="none" w:sz="0" w:space="0" w:color="auto"/>
      </w:divBdr>
    </w:div>
    <w:div w:id="890380216">
      <w:bodyDiv w:val="1"/>
      <w:marLeft w:val="0"/>
      <w:marRight w:val="0"/>
      <w:marTop w:val="0"/>
      <w:marBottom w:val="0"/>
      <w:divBdr>
        <w:top w:val="none" w:sz="0" w:space="0" w:color="auto"/>
        <w:left w:val="none" w:sz="0" w:space="0" w:color="auto"/>
        <w:bottom w:val="none" w:sz="0" w:space="0" w:color="auto"/>
        <w:right w:val="none" w:sz="0" w:space="0" w:color="auto"/>
      </w:divBdr>
    </w:div>
    <w:div w:id="1078021580">
      <w:bodyDiv w:val="1"/>
      <w:marLeft w:val="0"/>
      <w:marRight w:val="0"/>
      <w:marTop w:val="0"/>
      <w:marBottom w:val="0"/>
      <w:divBdr>
        <w:top w:val="none" w:sz="0" w:space="0" w:color="auto"/>
        <w:left w:val="none" w:sz="0" w:space="0" w:color="auto"/>
        <w:bottom w:val="none" w:sz="0" w:space="0" w:color="auto"/>
        <w:right w:val="none" w:sz="0" w:space="0" w:color="auto"/>
      </w:divBdr>
    </w:div>
    <w:div w:id="1130246456">
      <w:bodyDiv w:val="1"/>
      <w:marLeft w:val="0"/>
      <w:marRight w:val="0"/>
      <w:marTop w:val="0"/>
      <w:marBottom w:val="0"/>
      <w:divBdr>
        <w:top w:val="none" w:sz="0" w:space="0" w:color="auto"/>
        <w:left w:val="none" w:sz="0" w:space="0" w:color="auto"/>
        <w:bottom w:val="none" w:sz="0" w:space="0" w:color="auto"/>
        <w:right w:val="none" w:sz="0" w:space="0" w:color="auto"/>
      </w:divBdr>
    </w:div>
    <w:div w:id="1176457580">
      <w:bodyDiv w:val="1"/>
      <w:marLeft w:val="0"/>
      <w:marRight w:val="0"/>
      <w:marTop w:val="0"/>
      <w:marBottom w:val="0"/>
      <w:divBdr>
        <w:top w:val="none" w:sz="0" w:space="0" w:color="auto"/>
        <w:left w:val="none" w:sz="0" w:space="0" w:color="auto"/>
        <w:bottom w:val="none" w:sz="0" w:space="0" w:color="auto"/>
        <w:right w:val="none" w:sz="0" w:space="0" w:color="auto"/>
      </w:divBdr>
      <w:divsChild>
        <w:div w:id="154076425">
          <w:marLeft w:val="0"/>
          <w:marRight w:val="0"/>
          <w:marTop w:val="0"/>
          <w:marBottom w:val="0"/>
          <w:divBdr>
            <w:top w:val="none" w:sz="0" w:space="0" w:color="auto"/>
            <w:left w:val="none" w:sz="0" w:space="0" w:color="auto"/>
            <w:bottom w:val="none" w:sz="0" w:space="0" w:color="auto"/>
            <w:right w:val="none" w:sz="0" w:space="0" w:color="auto"/>
          </w:divBdr>
        </w:div>
        <w:div w:id="771625757">
          <w:marLeft w:val="0"/>
          <w:marRight w:val="0"/>
          <w:marTop w:val="0"/>
          <w:marBottom w:val="0"/>
          <w:divBdr>
            <w:top w:val="none" w:sz="0" w:space="0" w:color="auto"/>
            <w:left w:val="none" w:sz="0" w:space="0" w:color="auto"/>
            <w:bottom w:val="none" w:sz="0" w:space="0" w:color="auto"/>
            <w:right w:val="none" w:sz="0" w:space="0" w:color="auto"/>
          </w:divBdr>
        </w:div>
      </w:divsChild>
    </w:div>
    <w:div w:id="1257861654">
      <w:bodyDiv w:val="1"/>
      <w:marLeft w:val="0"/>
      <w:marRight w:val="0"/>
      <w:marTop w:val="0"/>
      <w:marBottom w:val="0"/>
      <w:divBdr>
        <w:top w:val="none" w:sz="0" w:space="0" w:color="auto"/>
        <w:left w:val="none" w:sz="0" w:space="0" w:color="auto"/>
        <w:bottom w:val="none" w:sz="0" w:space="0" w:color="auto"/>
        <w:right w:val="none" w:sz="0" w:space="0" w:color="auto"/>
      </w:divBdr>
      <w:divsChild>
        <w:div w:id="292828314">
          <w:marLeft w:val="0"/>
          <w:marRight w:val="0"/>
          <w:marTop w:val="0"/>
          <w:marBottom w:val="0"/>
          <w:divBdr>
            <w:top w:val="none" w:sz="0" w:space="0" w:color="auto"/>
            <w:left w:val="none" w:sz="0" w:space="0" w:color="auto"/>
            <w:bottom w:val="none" w:sz="0" w:space="0" w:color="auto"/>
            <w:right w:val="none" w:sz="0" w:space="0" w:color="auto"/>
          </w:divBdr>
          <w:divsChild>
            <w:div w:id="536746937">
              <w:marLeft w:val="0"/>
              <w:marRight w:val="0"/>
              <w:marTop w:val="0"/>
              <w:marBottom w:val="0"/>
              <w:divBdr>
                <w:top w:val="none" w:sz="0" w:space="0" w:color="auto"/>
                <w:left w:val="none" w:sz="0" w:space="0" w:color="auto"/>
                <w:bottom w:val="none" w:sz="0" w:space="0" w:color="auto"/>
                <w:right w:val="none" w:sz="0" w:space="0" w:color="auto"/>
              </w:divBdr>
            </w:div>
          </w:divsChild>
        </w:div>
        <w:div w:id="366949281">
          <w:marLeft w:val="0"/>
          <w:marRight w:val="0"/>
          <w:marTop w:val="0"/>
          <w:marBottom w:val="0"/>
          <w:divBdr>
            <w:top w:val="none" w:sz="0" w:space="0" w:color="auto"/>
            <w:left w:val="none" w:sz="0" w:space="0" w:color="auto"/>
            <w:bottom w:val="none" w:sz="0" w:space="0" w:color="auto"/>
            <w:right w:val="none" w:sz="0" w:space="0" w:color="auto"/>
          </w:divBdr>
          <w:divsChild>
            <w:div w:id="561064189">
              <w:marLeft w:val="0"/>
              <w:marRight w:val="0"/>
              <w:marTop w:val="0"/>
              <w:marBottom w:val="0"/>
              <w:divBdr>
                <w:top w:val="none" w:sz="0" w:space="0" w:color="auto"/>
                <w:left w:val="none" w:sz="0" w:space="0" w:color="auto"/>
                <w:bottom w:val="none" w:sz="0" w:space="0" w:color="auto"/>
                <w:right w:val="none" w:sz="0" w:space="0" w:color="auto"/>
              </w:divBdr>
            </w:div>
          </w:divsChild>
        </w:div>
        <w:div w:id="390349422">
          <w:marLeft w:val="0"/>
          <w:marRight w:val="0"/>
          <w:marTop w:val="0"/>
          <w:marBottom w:val="0"/>
          <w:divBdr>
            <w:top w:val="none" w:sz="0" w:space="0" w:color="auto"/>
            <w:left w:val="none" w:sz="0" w:space="0" w:color="auto"/>
            <w:bottom w:val="none" w:sz="0" w:space="0" w:color="auto"/>
            <w:right w:val="none" w:sz="0" w:space="0" w:color="auto"/>
          </w:divBdr>
          <w:divsChild>
            <w:div w:id="1190532784">
              <w:marLeft w:val="0"/>
              <w:marRight w:val="0"/>
              <w:marTop w:val="0"/>
              <w:marBottom w:val="0"/>
              <w:divBdr>
                <w:top w:val="none" w:sz="0" w:space="0" w:color="auto"/>
                <w:left w:val="none" w:sz="0" w:space="0" w:color="auto"/>
                <w:bottom w:val="none" w:sz="0" w:space="0" w:color="auto"/>
                <w:right w:val="none" w:sz="0" w:space="0" w:color="auto"/>
              </w:divBdr>
            </w:div>
            <w:div w:id="1828402093">
              <w:marLeft w:val="0"/>
              <w:marRight w:val="0"/>
              <w:marTop w:val="0"/>
              <w:marBottom w:val="0"/>
              <w:divBdr>
                <w:top w:val="none" w:sz="0" w:space="0" w:color="auto"/>
                <w:left w:val="none" w:sz="0" w:space="0" w:color="auto"/>
                <w:bottom w:val="none" w:sz="0" w:space="0" w:color="auto"/>
                <w:right w:val="none" w:sz="0" w:space="0" w:color="auto"/>
              </w:divBdr>
            </w:div>
          </w:divsChild>
        </w:div>
        <w:div w:id="542250753">
          <w:marLeft w:val="0"/>
          <w:marRight w:val="0"/>
          <w:marTop w:val="0"/>
          <w:marBottom w:val="0"/>
          <w:divBdr>
            <w:top w:val="none" w:sz="0" w:space="0" w:color="auto"/>
            <w:left w:val="none" w:sz="0" w:space="0" w:color="auto"/>
            <w:bottom w:val="none" w:sz="0" w:space="0" w:color="auto"/>
            <w:right w:val="none" w:sz="0" w:space="0" w:color="auto"/>
          </w:divBdr>
          <w:divsChild>
            <w:div w:id="1913544404">
              <w:marLeft w:val="0"/>
              <w:marRight w:val="0"/>
              <w:marTop w:val="0"/>
              <w:marBottom w:val="0"/>
              <w:divBdr>
                <w:top w:val="none" w:sz="0" w:space="0" w:color="auto"/>
                <w:left w:val="none" w:sz="0" w:space="0" w:color="auto"/>
                <w:bottom w:val="none" w:sz="0" w:space="0" w:color="auto"/>
                <w:right w:val="none" w:sz="0" w:space="0" w:color="auto"/>
              </w:divBdr>
            </w:div>
          </w:divsChild>
        </w:div>
        <w:div w:id="726759741">
          <w:marLeft w:val="0"/>
          <w:marRight w:val="0"/>
          <w:marTop w:val="0"/>
          <w:marBottom w:val="0"/>
          <w:divBdr>
            <w:top w:val="none" w:sz="0" w:space="0" w:color="auto"/>
            <w:left w:val="none" w:sz="0" w:space="0" w:color="auto"/>
            <w:bottom w:val="none" w:sz="0" w:space="0" w:color="auto"/>
            <w:right w:val="none" w:sz="0" w:space="0" w:color="auto"/>
          </w:divBdr>
          <w:divsChild>
            <w:div w:id="1889566680">
              <w:marLeft w:val="0"/>
              <w:marRight w:val="0"/>
              <w:marTop w:val="0"/>
              <w:marBottom w:val="0"/>
              <w:divBdr>
                <w:top w:val="none" w:sz="0" w:space="0" w:color="auto"/>
                <w:left w:val="none" w:sz="0" w:space="0" w:color="auto"/>
                <w:bottom w:val="none" w:sz="0" w:space="0" w:color="auto"/>
                <w:right w:val="none" w:sz="0" w:space="0" w:color="auto"/>
              </w:divBdr>
            </w:div>
          </w:divsChild>
        </w:div>
        <w:div w:id="741217362">
          <w:marLeft w:val="0"/>
          <w:marRight w:val="0"/>
          <w:marTop w:val="0"/>
          <w:marBottom w:val="0"/>
          <w:divBdr>
            <w:top w:val="none" w:sz="0" w:space="0" w:color="auto"/>
            <w:left w:val="none" w:sz="0" w:space="0" w:color="auto"/>
            <w:bottom w:val="none" w:sz="0" w:space="0" w:color="auto"/>
            <w:right w:val="none" w:sz="0" w:space="0" w:color="auto"/>
          </w:divBdr>
          <w:divsChild>
            <w:div w:id="1822236652">
              <w:marLeft w:val="0"/>
              <w:marRight w:val="0"/>
              <w:marTop w:val="0"/>
              <w:marBottom w:val="0"/>
              <w:divBdr>
                <w:top w:val="none" w:sz="0" w:space="0" w:color="auto"/>
                <w:left w:val="none" w:sz="0" w:space="0" w:color="auto"/>
                <w:bottom w:val="none" w:sz="0" w:space="0" w:color="auto"/>
                <w:right w:val="none" w:sz="0" w:space="0" w:color="auto"/>
              </w:divBdr>
            </w:div>
          </w:divsChild>
        </w:div>
        <w:div w:id="917061699">
          <w:marLeft w:val="0"/>
          <w:marRight w:val="0"/>
          <w:marTop w:val="0"/>
          <w:marBottom w:val="0"/>
          <w:divBdr>
            <w:top w:val="none" w:sz="0" w:space="0" w:color="auto"/>
            <w:left w:val="none" w:sz="0" w:space="0" w:color="auto"/>
            <w:bottom w:val="none" w:sz="0" w:space="0" w:color="auto"/>
            <w:right w:val="none" w:sz="0" w:space="0" w:color="auto"/>
          </w:divBdr>
          <w:divsChild>
            <w:div w:id="1505389657">
              <w:marLeft w:val="0"/>
              <w:marRight w:val="0"/>
              <w:marTop w:val="0"/>
              <w:marBottom w:val="0"/>
              <w:divBdr>
                <w:top w:val="none" w:sz="0" w:space="0" w:color="auto"/>
                <w:left w:val="none" w:sz="0" w:space="0" w:color="auto"/>
                <w:bottom w:val="none" w:sz="0" w:space="0" w:color="auto"/>
                <w:right w:val="none" w:sz="0" w:space="0" w:color="auto"/>
              </w:divBdr>
            </w:div>
          </w:divsChild>
        </w:div>
        <w:div w:id="1084299522">
          <w:marLeft w:val="0"/>
          <w:marRight w:val="0"/>
          <w:marTop w:val="0"/>
          <w:marBottom w:val="0"/>
          <w:divBdr>
            <w:top w:val="none" w:sz="0" w:space="0" w:color="auto"/>
            <w:left w:val="none" w:sz="0" w:space="0" w:color="auto"/>
            <w:bottom w:val="none" w:sz="0" w:space="0" w:color="auto"/>
            <w:right w:val="none" w:sz="0" w:space="0" w:color="auto"/>
          </w:divBdr>
          <w:divsChild>
            <w:div w:id="147554130">
              <w:marLeft w:val="0"/>
              <w:marRight w:val="0"/>
              <w:marTop w:val="0"/>
              <w:marBottom w:val="0"/>
              <w:divBdr>
                <w:top w:val="none" w:sz="0" w:space="0" w:color="auto"/>
                <w:left w:val="none" w:sz="0" w:space="0" w:color="auto"/>
                <w:bottom w:val="none" w:sz="0" w:space="0" w:color="auto"/>
                <w:right w:val="none" w:sz="0" w:space="0" w:color="auto"/>
              </w:divBdr>
            </w:div>
            <w:div w:id="526406377">
              <w:marLeft w:val="0"/>
              <w:marRight w:val="0"/>
              <w:marTop w:val="0"/>
              <w:marBottom w:val="0"/>
              <w:divBdr>
                <w:top w:val="none" w:sz="0" w:space="0" w:color="auto"/>
                <w:left w:val="none" w:sz="0" w:space="0" w:color="auto"/>
                <w:bottom w:val="none" w:sz="0" w:space="0" w:color="auto"/>
                <w:right w:val="none" w:sz="0" w:space="0" w:color="auto"/>
              </w:divBdr>
            </w:div>
            <w:div w:id="1132557346">
              <w:marLeft w:val="0"/>
              <w:marRight w:val="0"/>
              <w:marTop w:val="0"/>
              <w:marBottom w:val="0"/>
              <w:divBdr>
                <w:top w:val="none" w:sz="0" w:space="0" w:color="auto"/>
                <w:left w:val="none" w:sz="0" w:space="0" w:color="auto"/>
                <w:bottom w:val="none" w:sz="0" w:space="0" w:color="auto"/>
                <w:right w:val="none" w:sz="0" w:space="0" w:color="auto"/>
              </w:divBdr>
            </w:div>
            <w:div w:id="1810442866">
              <w:marLeft w:val="0"/>
              <w:marRight w:val="0"/>
              <w:marTop w:val="0"/>
              <w:marBottom w:val="0"/>
              <w:divBdr>
                <w:top w:val="none" w:sz="0" w:space="0" w:color="auto"/>
                <w:left w:val="none" w:sz="0" w:space="0" w:color="auto"/>
                <w:bottom w:val="none" w:sz="0" w:space="0" w:color="auto"/>
                <w:right w:val="none" w:sz="0" w:space="0" w:color="auto"/>
              </w:divBdr>
            </w:div>
            <w:div w:id="1839497100">
              <w:marLeft w:val="0"/>
              <w:marRight w:val="0"/>
              <w:marTop w:val="0"/>
              <w:marBottom w:val="0"/>
              <w:divBdr>
                <w:top w:val="none" w:sz="0" w:space="0" w:color="auto"/>
                <w:left w:val="none" w:sz="0" w:space="0" w:color="auto"/>
                <w:bottom w:val="none" w:sz="0" w:space="0" w:color="auto"/>
                <w:right w:val="none" w:sz="0" w:space="0" w:color="auto"/>
              </w:divBdr>
            </w:div>
          </w:divsChild>
        </w:div>
        <w:div w:id="1133060868">
          <w:marLeft w:val="0"/>
          <w:marRight w:val="0"/>
          <w:marTop w:val="0"/>
          <w:marBottom w:val="0"/>
          <w:divBdr>
            <w:top w:val="none" w:sz="0" w:space="0" w:color="auto"/>
            <w:left w:val="none" w:sz="0" w:space="0" w:color="auto"/>
            <w:bottom w:val="none" w:sz="0" w:space="0" w:color="auto"/>
            <w:right w:val="none" w:sz="0" w:space="0" w:color="auto"/>
          </w:divBdr>
          <w:divsChild>
            <w:div w:id="1105468026">
              <w:marLeft w:val="0"/>
              <w:marRight w:val="0"/>
              <w:marTop w:val="0"/>
              <w:marBottom w:val="0"/>
              <w:divBdr>
                <w:top w:val="none" w:sz="0" w:space="0" w:color="auto"/>
                <w:left w:val="none" w:sz="0" w:space="0" w:color="auto"/>
                <w:bottom w:val="none" w:sz="0" w:space="0" w:color="auto"/>
                <w:right w:val="none" w:sz="0" w:space="0" w:color="auto"/>
              </w:divBdr>
            </w:div>
          </w:divsChild>
        </w:div>
        <w:div w:id="1220168183">
          <w:marLeft w:val="0"/>
          <w:marRight w:val="0"/>
          <w:marTop w:val="0"/>
          <w:marBottom w:val="0"/>
          <w:divBdr>
            <w:top w:val="none" w:sz="0" w:space="0" w:color="auto"/>
            <w:left w:val="none" w:sz="0" w:space="0" w:color="auto"/>
            <w:bottom w:val="none" w:sz="0" w:space="0" w:color="auto"/>
            <w:right w:val="none" w:sz="0" w:space="0" w:color="auto"/>
          </w:divBdr>
          <w:divsChild>
            <w:div w:id="298535709">
              <w:marLeft w:val="0"/>
              <w:marRight w:val="0"/>
              <w:marTop w:val="0"/>
              <w:marBottom w:val="0"/>
              <w:divBdr>
                <w:top w:val="none" w:sz="0" w:space="0" w:color="auto"/>
                <w:left w:val="none" w:sz="0" w:space="0" w:color="auto"/>
                <w:bottom w:val="none" w:sz="0" w:space="0" w:color="auto"/>
                <w:right w:val="none" w:sz="0" w:space="0" w:color="auto"/>
              </w:divBdr>
            </w:div>
            <w:div w:id="1310749669">
              <w:marLeft w:val="0"/>
              <w:marRight w:val="0"/>
              <w:marTop w:val="0"/>
              <w:marBottom w:val="0"/>
              <w:divBdr>
                <w:top w:val="none" w:sz="0" w:space="0" w:color="auto"/>
                <w:left w:val="none" w:sz="0" w:space="0" w:color="auto"/>
                <w:bottom w:val="none" w:sz="0" w:space="0" w:color="auto"/>
                <w:right w:val="none" w:sz="0" w:space="0" w:color="auto"/>
              </w:divBdr>
            </w:div>
          </w:divsChild>
        </w:div>
        <w:div w:id="1307786047">
          <w:marLeft w:val="0"/>
          <w:marRight w:val="0"/>
          <w:marTop w:val="0"/>
          <w:marBottom w:val="0"/>
          <w:divBdr>
            <w:top w:val="none" w:sz="0" w:space="0" w:color="auto"/>
            <w:left w:val="none" w:sz="0" w:space="0" w:color="auto"/>
            <w:bottom w:val="none" w:sz="0" w:space="0" w:color="auto"/>
            <w:right w:val="none" w:sz="0" w:space="0" w:color="auto"/>
          </w:divBdr>
          <w:divsChild>
            <w:div w:id="1157305594">
              <w:marLeft w:val="0"/>
              <w:marRight w:val="0"/>
              <w:marTop w:val="0"/>
              <w:marBottom w:val="0"/>
              <w:divBdr>
                <w:top w:val="none" w:sz="0" w:space="0" w:color="auto"/>
                <w:left w:val="none" w:sz="0" w:space="0" w:color="auto"/>
                <w:bottom w:val="none" w:sz="0" w:space="0" w:color="auto"/>
                <w:right w:val="none" w:sz="0" w:space="0" w:color="auto"/>
              </w:divBdr>
            </w:div>
          </w:divsChild>
        </w:div>
        <w:div w:id="1376193692">
          <w:marLeft w:val="0"/>
          <w:marRight w:val="0"/>
          <w:marTop w:val="0"/>
          <w:marBottom w:val="0"/>
          <w:divBdr>
            <w:top w:val="none" w:sz="0" w:space="0" w:color="auto"/>
            <w:left w:val="none" w:sz="0" w:space="0" w:color="auto"/>
            <w:bottom w:val="none" w:sz="0" w:space="0" w:color="auto"/>
            <w:right w:val="none" w:sz="0" w:space="0" w:color="auto"/>
          </w:divBdr>
          <w:divsChild>
            <w:div w:id="195702283">
              <w:marLeft w:val="0"/>
              <w:marRight w:val="0"/>
              <w:marTop w:val="0"/>
              <w:marBottom w:val="0"/>
              <w:divBdr>
                <w:top w:val="none" w:sz="0" w:space="0" w:color="auto"/>
                <w:left w:val="none" w:sz="0" w:space="0" w:color="auto"/>
                <w:bottom w:val="none" w:sz="0" w:space="0" w:color="auto"/>
                <w:right w:val="none" w:sz="0" w:space="0" w:color="auto"/>
              </w:divBdr>
            </w:div>
            <w:div w:id="596058844">
              <w:marLeft w:val="0"/>
              <w:marRight w:val="0"/>
              <w:marTop w:val="0"/>
              <w:marBottom w:val="0"/>
              <w:divBdr>
                <w:top w:val="none" w:sz="0" w:space="0" w:color="auto"/>
                <w:left w:val="none" w:sz="0" w:space="0" w:color="auto"/>
                <w:bottom w:val="none" w:sz="0" w:space="0" w:color="auto"/>
                <w:right w:val="none" w:sz="0" w:space="0" w:color="auto"/>
              </w:divBdr>
            </w:div>
          </w:divsChild>
        </w:div>
        <w:div w:id="1441800636">
          <w:marLeft w:val="0"/>
          <w:marRight w:val="0"/>
          <w:marTop w:val="0"/>
          <w:marBottom w:val="0"/>
          <w:divBdr>
            <w:top w:val="none" w:sz="0" w:space="0" w:color="auto"/>
            <w:left w:val="none" w:sz="0" w:space="0" w:color="auto"/>
            <w:bottom w:val="none" w:sz="0" w:space="0" w:color="auto"/>
            <w:right w:val="none" w:sz="0" w:space="0" w:color="auto"/>
          </w:divBdr>
          <w:divsChild>
            <w:div w:id="1243491463">
              <w:marLeft w:val="0"/>
              <w:marRight w:val="0"/>
              <w:marTop w:val="0"/>
              <w:marBottom w:val="0"/>
              <w:divBdr>
                <w:top w:val="none" w:sz="0" w:space="0" w:color="auto"/>
                <w:left w:val="none" w:sz="0" w:space="0" w:color="auto"/>
                <w:bottom w:val="none" w:sz="0" w:space="0" w:color="auto"/>
                <w:right w:val="none" w:sz="0" w:space="0" w:color="auto"/>
              </w:divBdr>
            </w:div>
          </w:divsChild>
        </w:div>
        <w:div w:id="1462193120">
          <w:marLeft w:val="0"/>
          <w:marRight w:val="0"/>
          <w:marTop w:val="0"/>
          <w:marBottom w:val="0"/>
          <w:divBdr>
            <w:top w:val="none" w:sz="0" w:space="0" w:color="auto"/>
            <w:left w:val="none" w:sz="0" w:space="0" w:color="auto"/>
            <w:bottom w:val="none" w:sz="0" w:space="0" w:color="auto"/>
            <w:right w:val="none" w:sz="0" w:space="0" w:color="auto"/>
          </w:divBdr>
          <w:divsChild>
            <w:div w:id="1887331477">
              <w:marLeft w:val="0"/>
              <w:marRight w:val="0"/>
              <w:marTop w:val="0"/>
              <w:marBottom w:val="0"/>
              <w:divBdr>
                <w:top w:val="none" w:sz="0" w:space="0" w:color="auto"/>
                <w:left w:val="none" w:sz="0" w:space="0" w:color="auto"/>
                <w:bottom w:val="none" w:sz="0" w:space="0" w:color="auto"/>
                <w:right w:val="none" w:sz="0" w:space="0" w:color="auto"/>
              </w:divBdr>
            </w:div>
          </w:divsChild>
        </w:div>
        <w:div w:id="1610505294">
          <w:marLeft w:val="0"/>
          <w:marRight w:val="0"/>
          <w:marTop w:val="0"/>
          <w:marBottom w:val="0"/>
          <w:divBdr>
            <w:top w:val="none" w:sz="0" w:space="0" w:color="auto"/>
            <w:left w:val="none" w:sz="0" w:space="0" w:color="auto"/>
            <w:bottom w:val="none" w:sz="0" w:space="0" w:color="auto"/>
            <w:right w:val="none" w:sz="0" w:space="0" w:color="auto"/>
          </w:divBdr>
          <w:divsChild>
            <w:div w:id="145706215">
              <w:marLeft w:val="0"/>
              <w:marRight w:val="0"/>
              <w:marTop w:val="0"/>
              <w:marBottom w:val="0"/>
              <w:divBdr>
                <w:top w:val="none" w:sz="0" w:space="0" w:color="auto"/>
                <w:left w:val="none" w:sz="0" w:space="0" w:color="auto"/>
                <w:bottom w:val="none" w:sz="0" w:space="0" w:color="auto"/>
                <w:right w:val="none" w:sz="0" w:space="0" w:color="auto"/>
              </w:divBdr>
            </w:div>
            <w:div w:id="889461755">
              <w:marLeft w:val="0"/>
              <w:marRight w:val="0"/>
              <w:marTop w:val="0"/>
              <w:marBottom w:val="0"/>
              <w:divBdr>
                <w:top w:val="none" w:sz="0" w:space="0" w:color="auto"/>
                <w:left w:val="none" w:sz="0" w:space="0" w:color="auto"/>
                <w:bottom w:val="none" w:sz="0" w:space="0" w:color="auto"/>
                <w:right w:val="none" w:sz="0" w:space="0" w:color="auto"/>
              </w:divBdr>
            </w:div>
            <w:div w:id="1269922442">
              <w:marLeft w:val="0"/>
              <w:marRight w:val="0"/>
              <w:marTop w:val="0"/>
              <w:marBottom w:val="0"/>
              <w:divBdr>
                <w:top w:val="none" w:sz="0" w:space="0" w:color="auto"/>
                <w:left w:val="none" w:sz="0" w:space="0" w:color="auto"/>
                <w:bottom w:val="none" w:sz="0" w:space="0" w:color="auto"/>
                <w:right w:val="none" w:sz="0" w:space="0" w:color="auto"/>
              </w:divBdr>
            </w:div>
            <w:div w:id="2027515837">
              <w:marLeft w:val="0"/>
              <w:marRight w:val="0"/>
              <w:marTop w:val="0"/>
              <w:marBottom w:val="0"/>
              <w:divBdr>
                <w:top w:val="none" w:sz="0" w:space="0" w:color="auto"/>
                <w:left w:val="none" w:sz="0" w:space="0" w:color="auto"/>
                <w:bottom w:val="none" w:sz="0" w:space="0" w:color="auto"/>
                <w:right w:val="none" w:sz="0" w:space="0" w:color="auto"/>
              </w:divBdr>
            </w:div>
          </w:divsChild>
        </w:div>
        <w:div w:id="1925801154">
          <w:marLeft w:val="0"/>
          <w:marRight w:val="0"/>
          <w:marTop w:val="0"/>
          <w:marBottom w:val="0"/>
          <w:divBdr>
            <w:top w:val="none" w:sz="0" w:space="0" w:color="auto"/>
            <w:left w:val="none" w:sz="0" w:space="0" w:color="auto"/>
            <w:bottom w:val="none" w:sz="0" w:space="0" w:color="auto"/>
            <w:right w:val="none" w:sz="0" w:space="0" w:color="auto"/>
          </w:divBdr>
          <w:divsChild>
            <w:div w:id="1782988677">
              <w:marLeft w:val="0"/>
              <w:marRight w:val="0"/>
              <w:marTop w:val="0"/>
              <w:marBottom w:val="0"/>
              <w:divBdr>
                <w:top w:val="none" w:sz="0" w:space="0" w:color="auto"/>
                <w:left w:val="none" w:sz="0" w:space="0" w:color="auto"/>
                <w:bottom w:val="none" w:sz="0" w:space="0" w:color="auto"/>
                <w:right w:val="none" w:sz="0" w:space="0" w:color="auto"/>
              </w:divBdr>
            </w:div>
          </w:divsChild>
        </w:div>
        <w:div w:id="1947886934">
          <w:marLeft w:val="0"/>
          <w:marRight w:val="0"/>
          <w:marTop w:val="0"/>
          <w:marBottom w:val="0"/>
          <w:divBdr>
            <w:top w:val="none" w:sz="0" w:space="0" w:color="auto"/>
            <w:left w:val="none" w:sz="0" w:space="0" w:color="auto"/>
            <w:bottom w:val="none" w:sz="0" w:space="0" w:color="auto"/>
            <w:right w:val="none" w:sz="0" w:space="0" w:color="auto"/>
          </w:divBdr>
          <w:divsChild>
            <w:div w:id="1065030003">
              <w:marLeft w:val="0"/>
              <w:marRight w:val="0"/>
              <w:marTop w:val="0"/>
              <w:marBottom w:val="0"/>
              <w:divBdr>
                <w:top w:val="none" w:sz="0" w:space="0" w:color="auto"/>
                <w:left w:val="none" w:sz="0" w:space="0" w:color="auto"/>
                <w:bottom w:val="none" w:sz="0" w:space="0" w:color="auto"/>
                <w:right w:val="none" w:sz="0" w:space="0" w:color="auto"/>
              </w:divBdr>
            </w:div>
          </w:divsChild>
        </w:div>
        <w:div w:id="1968924885">
          <w:marLeft w:val="0"/>
          <w:marRight w:val="0"/>
          <w:marTop w:val="0"/>
          <w:marBottom w:val="0"/>
          <w:divBdr>
            <w:top w:val="none" w:sz="0" w:space="0" w:color="auto"/>
            <w:left w:val="none" w:sz="0" w:space="0" w:color="auto"/>
            <w:bottom w:val="none" w:sz="0" w:space="0" w:color="auto"/>
            <w:right w:val="none" w:sz="0" w:space="0" w:color="auto"/>
          </w:divBdr>
          <w:divsChild>
            <w:div w:id="1850441266">
              <w:marLeft w:val="0"/>
              <w:marRight w:val="0"/>
              <w:marTop w:val="0"/>
              <w:marBottom w:val="0"/>
              <w:divBdr>
                <w:top w:val="none" w:sz="0" w:space="0" w:color="auto"/>
                <w:left w:val="none" w:sz="0" w:space="0" w:color="auto"/>
                <w:bottom w:val="none" w:sz="0" w:space="0" w:color="auto"/>
                <w:right w:val="none" w:sz="0" w:space="0" w:color="auto"/>
              </w:divBdr>
            </w:div>
          </w:divsChild>
        </w:div>
        <w:div w:id="2008095122">
          <w:marLeft w:val="0"/>
          <w:marRight w:val="0"/>
          <w:marTop w:val="0"/>
          <w:marBottom w:val="0"/>
          <w:divBdr>
            <w:top w:val="none" w:sz="0" w:space="0" w:color="auto"/>
            <w:left w:val="none" w:sz="0" w:space="0" w:color="auto"/>
            <w:bottom w:val="none" w:sz="0" w:space="0" w:color="auto"/>
            <w:right w:val="none" w:sz="0" w:space="0" w:color="auto"/>
          </w:divBdr>
          <w:divsChild>
            <w:div w:id="90781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03765">
      <w:bodyDiv w:val="1"/>
      <w:marLeft w:val="0"/>
      <w:marRight w:val="0"/>
      <w:marTop w:val="0"/>
      <w:marBottom w:val="0"/>
      <w:divBdr>
        <w:top w:val="none" w:sz="0" w:space="0" w:color="auto"/>
        <w:left w:val="none" w:sz="0" w:space="0" w:color="auto"/>
        <w:bottom w:val="none" w:sz="0" w:space="0" w:color="auto"/>
        <w:right w:val="none" w:sz="0" w:space="0" w:color="auto"/>
      </w:divBdr>
    </w:div>
    <w:div w:id="167399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oah.org/en/procurement/"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mailto:j.lasley@woah.org"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ah.org/en/home/" TargetMode="Externa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https://www.go-fair.org/fair-principle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oah.org/en/procurement/" TargetMode="External"/><Relationship Id="rId22" Type="http://schemas.openxmlformats.org/officeDocument/2006/relationships/footer" Target="foot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3.png@01D8692C.034E4BD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cid:image003.png@01D8692C.034E4BD0" TargetMode="External"/><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cid:image003.png@01D8692C.034E4BD0"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0bbe441-a729-4856-9acc-58cccffac416">
      <UserInfo>
        <DisplayName>Marion Daché</DisplayName>
        <AccountId>15</AccountId>
        <AccountType/>
      </UserInfo>
      <UserInfo>
        <DisplayName>Jean Philippe Dop</DisplayName>
        <AccountId>17</AccountId>
        <AccountType/>
      </UserInfo>
      <UserInfo>
        <DisplayName>Barbara Alessandrini</DisplayName>
        <AccountId>22</AccountId>
        <AccountType/>
      </UserInfo>
      <UserInfo>
        <DisplayName>Mario Ignacio Alguerno</DisplayName>
        <AccountId>23</AccountId>
        <AccountType/>
      </UserInfo>
      <UserInfo>
        <DisplayName>Aminata Niang</DisplayName>
        <AccountId>14</AccountId>
        <AccountType/>
      </UserInfo>
      <UserInfo>
        <DisplayName>Andrea Rivera Valdez</DisplayName>
        <AccountId>10</AccountId>
        <AccountType/>
      </UserInfo>
      <UserInfo>
        <DisplayName>Audrey Thery</DisplayName>
        <AccountId>24</AccountId>
        <AccountType/>
      </UserInfo>
      <UserInfo>
        <DisplayName>Jennifer Lasley</DisplayName>
        <AccountId>12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D7C5B1D926FD49B80E186C91C63696" ma:contentTypeVersion="6" ma:contentTypeDescription="Crée un document." ma:contentTypeScope="" ma:versionID="a40a0dfd9eb94941084ae7bbc2eab2b1">
  <xsd:schema xmlns:xsd="http://www.w3.org/2001/XMLSchema" xmlns:xs="http://www.w3.org/2001/XMLSchema" xmlns:p="http://schemas.microsoft.com/office/2006/metadata/properties" xmlns:ns2="7e1716db-835e-4bb8-acb5-a8e6e90eca5e" xmlns:ns3="10bbe441-a729-4856-9acc-58cccffac416" targetNamespace="http://schemas.microsoft.com/office/2006/metadata/properties" ma:root="true" ma:fieldsID="32538255b958ff3e46ba979842e426a0" ns2:_="" ns3:_="">
    <xsd:import namespace="7e1716db-835e-4bb8-acb5-a8e6e90eca5e"/>
    <xsd:import namespace="10bbe441-a729-4856-9acc-58cccffac4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1716db-835e-4bb8-acb5-a8e6e90ec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bbe441-a729-4856-9acc-58cccffac416"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856FF4-DC6F-4CF2-A9B0-2C13789D55F5}">
  <ds:schemaRefs>
    <ds:schemaRef ds:uri="http://schemas.openxmlformats.org/officeDocument/2006/bibliography"/>
  </ds:schemaRefs>
</ds:datastoreItem>
</file>

<file path=customXml/itemProps2.xml><?xml version="1.0" encoding="utf-8"?>
<ds:datastoreItem xmlns:ds="http://schemas.openxmlformats.org/officeDocument/2006/customXml" ds:itemID="{1F12049C-D901-4251-8D8B-3029F8397E36}">
  <ds:schemaRefs>
    <ds:schemaRef ds:uri="http://schemas.microsoft.com/sharepoint/v3/contenttype/forms"/>
  </ds:schemaRefs>
</ds:datastoreItem>
</file>

<file path=customXml/itemProps3.xml><?xml version="1.0" encoding="utf-8"?>
<ds:datastoreItem xmlns:ds="http://schemas.openxmlformats.org/officeDocument/2006/customXml" ds:itemID="{ECF8FF9A-D1F6-4F05-8069-AB7FF88FB520}">
  <ds:schemaRefs>
    <ds:schemaRef ds:uri="http://schemas.microsoft.com/office/2006/metadata/properties"/>
    <ds:schemaRef ds:uri="http://schemas.microsoft.com/office/infopath/2007/PartnerControls"/>
    <ds:schemaRef ds:uri="10bbe441-a729-4856-9acc-58cccffac416"/>
  </ds:schemaRefs>
</ds:datastoreItem>
</file>

<file path=customXml/itemProps4.xml><?xml version="1.0" encoding="utf-8"?>
<ds:datastoreItem xmlns:ds="http://schemas.openxmlformats.org/officeDocument/2006/customXml" ds:itemID="{2744526E-5A06-421B-9FC7-89D953B3A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1716db-835e-4bb8-acb5-a8e6e90eca5e"/>
    <ds:schemaRef ds:uri="10bbe441-a729-4856-9acc-58cccffac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7451</Words>
  <Characters>40983</Characters>
  <Application>Microsoft Office Word</Application>
  <DocSecurity>0</DocSecurity>
  <Lines>341</Lines>
  <Paragraphs>96</Paragraphs>
  <ScaleCrop>false</ScaleCrop>
  <Company/>
  <LinksUpToDate>false</LinksUpToDate>
  <CharactersWithSpaces>48338</CharactersWithSpaces>
  <SharedDoc>false</SharedDoc>
  <HLinks>
    <vt:vector size="240" baseType="variant">
      <vt:variant>
        <vt:i4>524377</vt:i4>
      </vt:variant>
      <vt:variant>
        <vt:i4>225</vt:i4>
      </vt:variant>
      <vt:variant>
        <vt:i4>0</vt:i4>
      </vt:variant>
      <vt:variant>
        <vt:i4>5</vt:i4>
      </vt:variant>
      <vt:variant>
        <vt:lpwstr>https://www.go-fair.org/fair-principles/</vt:lpwstr>
      </vt:variant>
      <vt:variant>
        <vt:lpwstr/>
      </vt:variant>
      <vt:variant>
        <vt:i4>4325461</vt:i4>
      </vt:variant>
      <vt:variant>
        <vt:i4>222</vt:i4>
      </vt:variant>
      <vt:variant>
        <vt:i4>0</vt:i4>
      </vt:variant>
      <vt:variant>
        <vt:i4>5</vt:i4>
      </vt:variant>
      <vt:variant>
        <vt:lpwstr>https://www.woah.org/en/procurement/</vt:lpwstr>
      </vt:variant>
      <vt:variant>
        <vt:lpwstr/>
      </vt:variant>
      <vt:variant>
        <vt:i4>4325461</vt:i4>
      </vt:variant>
      <vt:variant>
        <vt:i4>219</vt:i4>
      </vt:variant>
      <vt:variant>
        <vt:i4>0</vt:i4>
      </vt:variant>
      <vt:variant>
        <vt:i4>5</vt:i4>
      </vt:variant>
      <vt:variant>
        <vt:lpwstr>https://www.woah.org/en/procurement/</vt:lpwstr>
      </vt:variant>
      <vt:variant>
        <vt:lpwstr/>
      </vt:variant>
      <vt:variant>
        <vt:i4>3997786</vt:i4>
      </vt:variant>
      <vt:variant>
        <vt:i4>216</vt:i4>
      </vt:variant>
      <vt:variant>
        <vt:i4>0</vt:i4>
      </vt:variant>
      <vt:variant>
        <vt:i4>5</vt:i4>
      </vt:variant>
      <vt:variant>
        <vt:lpwstr>mailto:j.lasley@woah.org</vt:lpwstr>
      </vt:variant>
      <vt:variant>
        <vt:lpwstr/>
      </vt:variant>
      <vt:variant>
        <vt:i4>458830</vt:i4>
      </vt:variant>
      <vt:variant>
        <vt:i4>213</vt:i4>
      </vt:variant>
      <vt:variant>
        <vt:i4>0</vt:i4>
      </vt:variant>
      <vt:variant>
        <vt:i4>5</vt:i4>
      </vt:variant>
      <vt:variant>
        <vt:lpwstr>https://www.woah.org/en/home/</vt:lpwstr>
      </vt:variant>
      <vt:variant>
        <vt:lpwstr/>
      </vt:variant>
      <vt:variant>
        <vt:i4>1441853</vt:i4>
      </vt:variant>
      <vt:variant>
        <vt:i4>206</vt:i4>
      </vt:variant>
      <vt:variant>
        <vt:i4>0</vt:i4>
      </vt:variant>
      <vt:variant>
        <vt:i4>5</vt:i4>
      </vt:variant>
      <vt:variant>
        <vt:lpwstr/>
      </vt:variant>
      <vt:variant>
        <vt:lpwstr>_Toc109316446</vt:lpwstr>
      </vt:variant>
      <vt:variant>
        <vt:i4>1441853</vt:i4>
      </vt:variant>
      <vt:variant>
        <vt:i4>200</vt:i4>
      </vt:variant>
      <vt:variant>
        <vt:i4>0</vt:i4>
      </vt:variant>
      <vt:variant>
        <vt:i4>5</vt:i4>
      </vt:variant>
      <vt:variant>
        <vt:lpwstr/>
      </vt:variant>
      <vt:variant>
        <vt:lpwstr>_Toc109316445</vt:lpwstr>
      </vt:variant>
      <vt:variant>
        <vt:i4>1441853</vt:i4>
      </vt:variant>
      <vt:variant>
        <vt:i4>194</vt:i4>
      </vt:variant>
      <vt:variant>
        <vt:i4>0</vt:i4>
      </vt:variant>
      <vt:variant>
        <vt:i4>5</vt:i4>
      </vt:variant>
      <vt:variant>
        <vt:lpwstr/>
      </vt:variant>
      <vt:variant>
        <vt:lpwstr>_Toc109316444</vt:lpwstr>
      </vt:variant>
      <vt:variant>
        <vt:i4>1441853</vt:i4>
      </vt:variant>
      <vt:variant>
        <vt:i4>188</vt:i4>
      </vt:variant>
      <vt:variant>
        <vt:i4>0</vt:i4>
      </vt:variant>
      <vt:variant>
        <vt:i4>5</vt:i4>
      </vt:variant>
      <vt:variant>
        <vt:lpwstr/>
      </vt:variant>
      <vt:variant>
        <vt:lpwstr>_Toc109316443</vt:lpwstr>
      </vt:variant>
      <vt:variant>
        <vt:i4>1441853</vt:i4>
      </vt:variant>
      <vt:variant>
        <vt:i4>182</vt:i4>
      </vt:variant>
      <vt:variant>
        <vt:i4>0</vt:i4>
      </vt:variant>
      <vt:variant>
        <vt:i4>5</vt:i4>
      </vt:variant>
      <vt:variant>
        <vt:lpwstr/>
      </vt:variant>
      <vt:variant>
        <vt:lpwstr>_Toc109316442</vt:lpwstr>
      </vt:variant>
      <vt:variant>
        <vt:i4>1441853</vt:i4>
      </vt:variant>
      <vt:variant>
        <vt:i4>176</vt:i4>
      </vt:variant>
      <vt:variant>
        <vt:i4>0</vt:i4>
      </vt:variant>
      <vt:variant>
        <vt:i4>5</vt:i4>
      </vt:variant>
      <vt:variant>
        <vt:lpwstr/>
      </vt:variant>
      <vt:variant>
        <vt:lpwstr>_Toc109316441</vt:lpwstr>
      </vt:variant>
      <vt:variant>
        <vt:i4>1441853</vt:i4>
      </vt:variant>
      <vt:variant>
        <vt:i4>170</vt:i4>
      </vt:variant>
      <vt:variant>
        <vt:i4>0</vt:i4>
      </vt:variant>
      <vt:variant>
        <vt:i4>5</vt:i4>
      </vt:variant>
      <vt:variant>
        <vt:lpwstr/>
      </vt:variant>
      <vt:variant>
        <vt:lpwstr>_Toc109316440</vt:lpwstr>
      </vt:variant>
      <vt:variant>
        <vt:i4>1114173</vt:i4>
      </vt:variant>
      <vt:variant>
        <vt:i4>164</vt:i4>
      </vt:variant>
      <vt:variant>
        <vt:i4>0</vt:i4>
      </vt:variant>
      <vt:variant>
        <vt:i4>5</vt:i4>
      </vt:variant>
      <vt:variant>
        <vt:lpwstr/>
      </vt:variant>
      <vt:variant>
        <vt:lpwstr>_Toc109316439</vt:lpwstr>
      </vt:variant>
      <vt:variant>
        <vt:i4>1114173</vt:i4>
      </vt:variant>
      <vt:variant>
        <vt:i4>158</vt:i4>
      </vt:variant>
      <vt:variant>
        <vt:i4>0</vt:i4>
      </vt:variant>
      <vt:variant>
        <vt:i4>5</vt:i4>
      </vt:variant>
      <vt:variant>
        <vt:lpwstr/>
      </vt:variant>
      <vt:variant>
        <vt:lpwstr>_Toc109316438</vt:lpwstr>
      </vt:variant>
      <vt:variant>
        <vt:i4>1114173</vt:i4>
      </vt:variant>
      <vt:variant>
        <vt:i4>152</vt:i4>
      </vt:variant>
      <vt:variant>
        <vt:i4>0</vt:i4>
      </vt:variant>
      <vt:variant>
        <vt:i4>5</vt:i4>
      </vt:variant>
      <vt:variant>
        <vt:lpwstr/>
      </vt:variant>
      <vt:variant>
        <vt:lpwstr>_Toc109316437</vt:lpwstr>
      </vt:variant>
      <vt:variant>
        <vt:i4>1114173</vt:i4>
      </vt:variant>
      <vt:variant>
        <vt:i4>146</vt:i4>
      </vt:variant>
      <vt:variant>
        <vt:i4>0</vt:i4>
      </vt:variant>
      <vt:variant>
        <vt:i4>5</vt:i4>
      </vt:variant>
      <vt:variant>
        <vt:lpwstr/>
      </vt:variant>
      <vt:variant>
        <vt:lpwstr>_Toc109316436</vt:lpwstr>
      </vt:variant>
      <vt:variant>
        <vt:i4>1114173</vt:i4>
      </vt:variant>
      <vt:variant>
        <vt:i4>140</vt:i4>
      </vt:variant>
      <vt:variant>
        <vt:i4>0</vt:i4>
      </vt:variant>
      <vt:variant>
        <vt:i4>5</vt:i4>
      </vt:variant>
      <vt:variant>
        <vt:lpwstr/>
      </vt:variant>
      <vt:variant>
        <vt:lpwstr>_Toc109316435</vt:lpwstr>
      </vt:variant>
      <vt:variant>
        <vt:i4>1114173</vt:i4>
      </vt:variant>
      <vt:variant>
        <vt:i4>134</vt:i4>
      </vt:variant>
      <vt:variant>
        <vt:i4>0</vt:i4>
      </vt:variant>
      <vt:variant>
        <vt:i4>5</vt:i4>
      </vt:variant>
      <vt:variant>
        <vt:lpwstr/>
      </vt:variant>
      <vt:variant>
        <vt:lpwstr>_Toc109316434</vt:lpwstr>
      </vt:variant>
      <vt:variant>
        <vt:i4>1114173</vt:i4>
      </vt:variant>
      <vt:variant>
        <vt:i4>128</vt:i4>
      </vt:variant>
      <vt:variant>
        <vt:i4>0</vt:i4>
      </vt:variant>
      <vt:variant>
        <vt:i4>5</vt:i4>
      </vt:variant>
      <vt:variant>
        <vt:lpwstr/>
      </vt:variant>
      <vt:variant>
        <vt:lpwstr>_Toc109316433</vt:lpwstr>
      </vt:variant>
      <vt:variant>
        <vt:i4>1114173</vt:i4>
      </vt:variant>
      <vt:variant>
        <vt:i4>122</vt:i4>
      </vt:variant>
      <vt:variant>
        <vt:i4>0</vt:i4>
      </vt:variant>
      <vt:variant>
        <vt:i4>5</vt:i4>
      </vt:variant>
      <vt:variant>
        <vt:lpwstr/>
      </vt:variant>
      <vt:variant>
        <vt:lpwstr>_Toc109316432</vt:lpwstr>
      </vt:variant>
      <vt:variant>
        <vt:i4>1114173</vt:i4>
      </vt:variant>
      <vt:variant>
        <vt:i4>116</vt:i4>
      </vt:variant>
      <vt:variant>
        <vt:i4>0</vt:i4>
      </vt:variant>
      <vt:variant>
        <vt:i4>5</vt:i4>
      </vt:variant>
      <vt:variant>
        <vt:lpwstr/>
      </vt:variant>
      <vt:variant>
        <vt:lpwstr>_Toc109316431</vt:lpwstr>
      </vt:variant>
      <vt:variant>
        <vt:i4>1114173</vt:i4>
      </vt:variant>
      <vt:variant>
        <vt:i4>110</vt:i4>
      </vt:variant>
      <vt:variant>
        <vt:i4>0</vt:i4>
      </vt:variant>
      <vt:variant>
        <vt:i4>5</vt:i4>
      </vt:variant>
      <vt:variant>
        <vt:lpwstr/>
      </vt:variant>
      <vt:variant>
        <vt:lpwstr>_Toc109316430</vt:lpwstr>
      </vt:variant>
      <vt:variant>
        <vt:i4>1048637</vt:i4>
      </vt:variant>
      <vt:variant>
        <vt:i4>104</vt:i4>
      </vt:variant>
      <vt:variant>
        <vt:i4>0</vt:i4>
      </vt:variant>
      <vt:variant>
        <vt:i4>5</vt:i4>
      </vt:variant>
      <vt:variant>
        <vt:lpwstr/>
      </vt:variant>
      <vt:variant>
        <vt:lpwstr>_Toc109316429</vt:lpwstr>
      </vt:variant>
      <vt:variant>
        <vt:i4>1048637</vt:i4>
      </vt:variant>
      <vt:variant>
        <vt:i4>98</vt:i4>
      </vt:variant>
      <vt:variant>
        <vt:i4>0</vt:i4>
      </vt:variant>
      <vt:variant>
        <vt:i4>5</vt:i4>
      </vt:variant>
      <vt:variant>
        <vt:lpwstr/>
      </vt:variant>
      <vt:variant>
        <vt:lpwstr>_Toc109316428</vt:lpwstr>
      </vt:variant>
      <vt:variant>
        <vt:i4>1048637</vt:i4>
      </vt:variant>
      <vt:variant>
        <vt:i4>92</vt:i4>
      </vt:variant>
      <vt:variant>
        <vt:i4>0</vt:i4>
      </vt:variant>
      <vt:variant>
        <vt:i4>5</vt:i4>
      </vt:variant>
      <vt:variant>
        <vt:lpwstr/>
      </vt:variant>
      <vt:variant>
        <vt:lpwstr>_Toc109316427</vt:lpwstr>
      </vt:variant>
      <vt:variant>
        <vt:i4>1048637</vt:i4>
      </vt:variant>
      <vt:variant>
        <vt:i4>86</vt:i4>
      </vt:variant>
      <vt:variant>
        <vt:i4>0</vt:i4>
      </vt:variant>
      <vt:variant>
        <vt:i4>5</vt:i4>
      </vt:variant>
      <vt:variant>
        <vt:lpwstr/>
      </vt:variant>
      <vt:variant>
        <vt:lpwstr>_Toc109316426</vt:lpwstr>
      </vt:variant>
      <vt:variant>
        <vt:i4>1048637</vt:i4>
      </vt:variant>
      <vt:variant>
        <vt:i4>80</vt:i4>
      </vt:variant>
      <vt:variant>
        <vt:i4>0</vt:i4>
      </vt:variant>
      <vt:variant>
        <vt:i4>5</vt:i4>
      </vt:variant>
      <vt:variant>
        <vt:lpwstr/>
      </vt:variant>
      <vt:variant>
        <vt:lpwstr>_Toc109316425</vt:lpwstr>
      </vt:variant>
      <vt:variant>
        <vt:i4>1048637</vt:i4>
      </vt:variant>
      <vt:variant>
        <vt:i4>74</vt:i4>
      </vt:variant>
      <vt:variant>
        <vt:i4>0</vt:i4>
      </vt:variant>
      <vt:variant>
        <vt:i4>5</vt:i4>
      </vt:variant>
      <vt:variant>
        <vt:lpwstr/>
      </vt:variant>
      <vt:variant>
        <vt:lpwstr>_Toc109316424</vt:lpwstr>
      </vt:variant>
      <vt:variant>
        <vt:i4>1048637</vt:i4>
      </vt:variant>
      <vt:variant>
        <vt:i4>68</vt:i4>
      </vt:variant>
      <vt:variant>
        <vt:i4>0</vt:i4>
      </vt:variant>
      <vt:variant>
        <vt:i4>5</vt:i4>
      </vt:variant>
      <vt:variant>
        <vt:lpwstr/>
      </vt:variant>
      <vt:variant>
        <vt:lpwstr>_Toc109316423</vt:lpwstr>
      </vt:variant>
      <vt:variant>
        <vt:i4>1048637</vt:i4>
      </vt:variant>
      <vt:variant>
        <vt:i4>62</vt:i4>
      </vt:variant>
      <vt:variant>
        <vt:i4>0</vt:i4>
      </vt:variant>
      <vt:variant>
        <vt:i4>5</vt:i4>
      </vt:variant>
      <vt:variant>
        <vt:lpwstr/>
      </vt:variant>
      <vt:variant>
        <vt:lpwstr>_Toc109316422</vt:lpwstr>
      </vt:variant>
      <vt:variant>
        <vt:i4>1048637</vt:i4>
      </vt:variant>
      <vt:variant>
        <vt:i4>56</vt:i4>
      </vt:variant>
      <vt:variant>
        <vt:i4>0</vt:i4>
      </vt:variant>
      <vt:variant>
        <vt:i4>5</vt:i4>
      </vt:variant>
      <vt:variant>
        <vt:lpwstr/>
      </vt:variant>
      <vt:variant>
        <vt:lpwstr>_Toc109316421</vt:lpwstr>
      </vt:variant>
      <vt:variant>
        <vt:i4>1048637</vt:i4>
      </vt:variant>
      <vt:variant>
        <vt:i4>50</vt:i4>
      </vt:variant>
      <vt:variant>
        <vt:i4>0</vt:i4>
      </vt:variant>
      <vt:variant>
        <vt:i4>5</vt:i4>
      </vt:variant>
      <vt:variant>
        <vt:lpwstr/>
      </vt:variant>
      <vt:variant>
        <vt:lpwstr>_Toc109316420</vt:lpwstr>
      </vt:variant>
      <vt:variant>
        <vt:i4>1245245</vt:i4>
      </vt:variant>
      <vt:variant>
        <vt:i4>44</vt:i4>
      </vt:variant>
      <vt:variant>
        <vt:i4>0</vt:i4>
      </vt:variant>
      <vt:variant>
        <vt:i4>5</vt:i4>
      </vt:variant>
      <vt:variant>
        <vt:lpwstr/>
      </vt:variant>
      <vt:variant>
        <vt:lpwstr>_Toc109316419</vt:lpwstr>
      </vt:variant>
      <vt:variant>
        <vt:i4>1245245</vt:i4>
      </vt:variant>
      <vt:variant>
        <vt:i4>38</vt:i4>
      </vt:variant>
      <vt:variant>
        <vt:i4>0</vt:i4>
      </vt:variant>
      <vt:variant>
        <vt:i4>5</vt:i4>
      </vt:variant>
      <vt:variant>
        <vt:lpwstr/>
      </vt:variant>
      <vt:variant>
        <vt:lpwstr>_Toc109316418</vt:lpwstr>
      </vt:variant>
      <vt:variant>
        <vt:i4>1245245</vt:i4>
      </vt:variant>
      <vt:variant>
        <vt:i4>32</vt:i4>
      </vt:variant>
      <vt:variant>
        <vt:i4>0</vt:i4>
      </vt:variant>
      <vt:variant>
        <vt:i4>5</vt:i4>
      </vt:variant>
      <vt:variant>
        <vt:lpwstr/>
      </vt:variant>
      <vt:variant>
        <vt:lpwstr>_Toc109316417</vt:lpwstr>
      </vt:variant>
      <vt:variant>
        <vt:i4>1245245</vt:i4>
      </vt:variant>
      <vt:variant>
        <vt:i4>26</vt:i4>
      </vt:variant>
      <vt:variant>
        <vt:i4>0</vt:i4>
      </vt:variant>
      <vt:variant>
        <vt:i4>5</vt:i4>
      </vt:variant>
      <vt:variant>
        <vt:lpwstr/>
      </vt:variant>
      <vt:variant>
        <vt:lpwstr>_Toc109316416</vt:lpwstr>
      </vt:variant>
      <vt:variant>
        <vt:i4>1245245</vt:i4>
      </vt:variant>
      <vt:variant>
        <vt:i4>20</vt:i4>
      </vt:variant>
      <vt:variant>
        <vt:i4>0</vt:i4>
      </vt:variant>
      <vt:variant>
        <vt:i4>5</vt:i4>
      </vt:variant>
      <vt:variant>
        <vt:lpwstr/>
      </vt:variant>
      <vt:variant>
        <vt:lpwstr>_Toc109316415</vt:lpwstr>
      </vt:variant>
      <vt:variant>
        <vt:i4>1245245</vt:i4>
      </vt:variant>
      <vt:variant>
        <vt:i4>14</vt:i4>
      </vt:variant>
      <vt:variant>
        <vt:i4>0</vt:i4>
      </vt:variant>
      <vt:variant>
        <vt:i4>5</vt:i4>
      </vt:variant>
      <vt:variant>
        <vt:lpwstr/>
      </vt:variant>
      <vt:variant>
        <vt:lpwstr>_Toc109316414</vt:lpwstr>
      </vt:variant>
      <vt:variant>
        <vt:i4>1245245</vt:i4>
      </vt:variant>
      <vt:variant>
        <vt:i4>8</vt:i4>
      </vt:variant>
      <vt:variant>
        <vt:i4>0</vt:i4>
      </vt:variant>
      <vt:variant>
        <vt:i4>5</vt:i4>
      </vt:variant>
      <vt:variant>
        <vt:lpwstr/>
      </vt:variant>
      <vt:variant>
        <vt:lpwstr>_Toc109316413</vt:lpwstr>
      </vt:variant>
      <vt:variant>
        <vt:i4>1245245</vt:i4>
      </vt:variant>
      <vt:variant>
        <vt:i4>2</vt:i4>
      </vt:variant>
      <vt:variant>
        <vt:i4>0</vt:i4>
      </vt:variant>
      <vt:variant>
        <vt:i4>5</vt:i4>
      </vt:variant>
      <vt:variant>
        <vt:lpwstr/>
      </vt:variant>
      <vt:variant>
        <vt:lpwstr>_Toc109316412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Maroussia Clavel</dc:creator>
  <cp:keywords/>
  <dc:description/>
  <cp:lastModifiedBy>Andrea Rivera Valdez</cp:lastModifiedBy>
  <cp:revision>18</cp:revision>
  <cp:lastPrinted>2018-09-25T01:08:00Z</cp:lastPrinted>
  <dcterms:created xsi:type="dcterms:W3CDTF">2022-07-22T00:18:00Z</dcterms:created>
  <dcterms:modified xsi:type="dcterms:W3CDTF">2022-07-22T09:03:00Z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0x01010066D7C5B1D926FD49B80E186C91C63696</vt:lpwstr>
  </property>
  <property fmtid="{D5CDD505-2E9C-101B-9397-08002B2CF9AE}" pid="3" name="MediaServiceImageTags">
    <vt:lpwstr/>
  </property>
  <property fmtid="{D5CDD505-2E9C-101B-9397-08002B2CF9AE}" pid="4" name="TaxKeyword">
    <vt:lpwstr/>
  </property>
</Properties>
</file>